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403D91C" w14:textId="51453CA8" w:rsidR="00D31F97" w:rsidRPr="00FA5CBF" w:rsidRDefault="005A2AAD" w:rsidP="002700E9">
      <w:pPr>
        <w:tabs>
          <w:tab w:val="right" w:pos="9216"/>
        </w:tabs>
        <w:spacing w:after="0"/>
        <w:rPr>
          <w:b/>
          <w:kern w:val="2"/>
          <w:lang w:eastAsia="zh-CN"/>
        </w:rPr>
      </w:pPr>
      <w:bookmarkStart w:id="0" w:name="_GoBack"/>
      <w:bookmarkEnd w:id="0"/>
      <w:r w:rsidRPr="00CF195E">
        <w:rPr>
          <w:b/>
          <w:kern w:val="2"/>
          <w:lang w:eastAsia="zh-CN"/>
        </w:rPr>
        <w:t xml:space="preserve">3GPP </w:t>
      </w:r>
      <w:r w:rsidRPr="00FA5CBF">
        <w:rPr>
          <w:b/>
          <w:kern w:val="2"/>
          <w:lang w:eastAsia="zh-CN"/>
        </w:rPr>
        <w:t>TSG RAN WG1 Meeting #</w:t>
      </w:r>
      <w:r w:rsidR="00802B74" w:rsidRPr="00FA5CBF">
        <w:rPr>
          <w:b/>
          <w:kern w:val="2"/>
          <w:lang w:eastAsia="zh-CN"/>
        </w:rPr>
        <w:t>96</w:t>
      </w:r>
      <w:r w:rsidR="00110AEB" w:rsidRPr="00FA5CBF">
        <w:rPr>
          <w:b/>
          <w:kern w:val="2"/>
          <w:lang w:eastAsia="zh-CN"/>
        </w:rPr>
        <w:t>b</w:t>
      </w:r>
      <w:r w:rsidR="00D31F97" w:rsidRPr="00FA5CBF">
        <w:rPr>
          <w:b/>
          <w:kern w:val="2"/>
          <w:lang w:eastAsia="zh-CN"/>
        </w:rPr>
        <w:tab/>
      </w:r>
      <w:r w:rsidR="00683FF0" w:rsidRPr="00FA5CBF">
        <w:rPr>
          <w:b/>
          <w:kern w:val="2"/>
          <w:lang w:eastAsia="zh-CN"/>
        </w:rPr>
        <w:t>R1-</w:t>
      </w:r>
      <w:r w:rsidR="0068707E">
        <w:rPr>
          <w:b/>
          <w:kern w:val="2"/>
          <w:lang w:eastAsia="zh-CN"/>
        </w:rPr>
        <w:t>1905202</w:t>
      </w:r>
    </w:p>
    <w:p w14:paraId="52ACF205" w14:textId="304DB36A" w:rsidR="00D31F97" w:rsidRPr="00FA5CBF" w:rsidRDefault="00802B74" w:rsidP="00173F76">
      <w:pPr>
        <w:rPr>
          <w:b/>
          <w:kern w:val="2"/>
          <w:lang w:eastAsia="zh-CN"/>
        </w:rPr>
      </w:pPr>
      <w:bookmarkStart w:id="1" w:name="OLE_LINK1"/>
      <w:bookmarkStart w:id="2" w:name="OLE_LINK2"/>
      <w:bookmarkStart w:id="3" w:name="OLE_LINK24"/>
      <w:bookmarkStart w:id="4" w:name="OLE_LINK54"/>
      <w:r w:rsidRPr="00FA5CBF">
        <w:rPr>
          <w:b/>
          <w:kern w:val="2"/>
          <w:lang w:eastAsia="zh-CN"/>
        </w:rPr>
        <w:t>Xi an,</w:t>
      </w:r>
      <w:r w:rsidR="00CE4D39" w:rsidRPr="00FA5CBF">
        <w:rPr>
          <w:b/>
          <w:kern w:val="2"/>
          <w:lang w:eastAsia="zh-CN"/>
        </w:rPr>
        <w:t xml:space="preserve"> </w:t>
      </w:r>
      <w:r w:rsidRPr="00FA5CBF">
        <w:rPr>
          <w:b/>
          <w:kern w:val="2"/>
          <w:lang w:eastAsia="zh-CN"/>
        </w:rPr>
        <w:t>China</w:t>
      </w:r>
      <w:r w:rsidR="00CE4D39" w:rsidRPr="00FA5CBF">
        <w:rPr>
          <w:b/>
          <w:kern w:val="2"/>
          <w:lang w:eastAsia="zh-CN"/>
        </w:rPr>
        <w:t xml:space="preserve">, </w:t>
      </w:r>
      <w:r w:rsidR="00110AEB" w:rsidRPr="00FA5CBF">
        <w:rPr>
          <w:b/>
          <w:kern w:val="2"/>
          <w:lang w:eastAsia="zh-CN"/>
        </w:rPr>
        <w:t>April 9</w:t>
      </w:r>
      <w:r w:rsidR="00CE4D39" w:rsidRPr="00FA5CBF">
        <w:rPr>
          <w:b/>
          <w:kern w:val="2"/>
          <w:vertAlign w:val="superscript"/>
          <w:lang w:eastAsia="zh-CN"/>
        </w:rPr>
        <w:t>th</w:t>
      </w:r>
      <w:r w:rsidR="003A720E" w:rsidRPr="00FA5CBF">
        <w:rPr>
          <w:b/>
          <w:kern w:val="2"/>
          <w:lang w:eastAsia="zh-CN"/>
        </w:rPr>
        <w:t xml:space="preserve"> – </w:t>
      </w:r>
      <w:r w:rsidR="00110AEB" w:rsidRPr="00FA5CBF">
        <w:rPr>
          <w:b/>
          <w:kern w:val="2"/>
          <w:lang w:eastAsia="zh-CN"/>
        </w:rPr>
        <w:t>13</w:t>
      </w:r>
      <w:r w:rsidR="00110AEB" w:rsidRPr="00FA5CBF">
        <w:rPr>
          <w:b/>
          <w:kern w:val="2"/>
          <w:vertAlign w:val="superscript"/>
          <w:lang w:eastAsia="zh-CN"/>
        </w:rPr>
        <w:t>th</w:t>
      </w:r>
      <w:r w:rsidR="00CE4D39" w:rsidRPr="00FA5CBF">
        <w:rPr>
          <w:b/>
          <w:kern w:val="2"/>
          <w:lang w:eastAsia="zh-CN"/>
        </w:rPr>
        <w:t xml:space="preserve">, </w:t>
      </w:r>
      <w:r w:rsidR="00110AEB" w:rsidRPr="00FA5CBF">
        <w:rPr>
          <w:b/>
          <w:kern w:val="2"/>
          <w:lang w:eastAsia="zh-CN"/>
        </w:rPr>
        <w:t>2019</w:t>
      </w:r>
    </w:p>
    <w:bookmarkEnd w:id="1"/>
    <w:bookmarkEnd w:id="2"/>
    <w:bookmarkEnd w:id="3"/>
    <w:bookmarkEnd w:id="4"/>
    <w:p w14:paraId="4FCD848E" w14:textId="77777777" w:rsidR="009C0564" w:rsidRPr="001D340D" w:rsidRDefault="009C0564" w:rsidP="00173F76">
      <w:pPr>
        <w:pBdr>
          <w:top w:val="single" w:sz="4" w:space="1" w:color="auto"/>
        </w:pBdr>
        <w:spacing w:after="0"/>
        <w:rPr>
          <w:b/>
          <w:kern w:val="2"/>
          <w:sz w:val="16"/>
          <w:szCs w:val="16"/>
          <w:lang w:eastAsia="zh-CN"/>
        </w:rPr>
      </w:pPr>
    </w:p>
    <w:p w14:paraId="1A631427" w14:textId="4DBB024E" w:rsidR="009C0564" w:rsidRPr="00CF195E" w:rsidRDefault="009C0564" w:rsidP="00173F76">
      <w:pPr>
        <w:spacing w:after="60"/>
        <w:ind w:left="1555" w:hanging="1555"/>
        <w:rPr>
          <w:b/>
          <w:kern w:val="2"/>
          <w:lang w:eastAsia="zh-CN"/>
        </w:rPr>
      </w:pPr>
      <w:r w:rsidRPr="00501067">
        <w:rPr>
          <w:b/>
          <w:kern w:val="2"/>
          <w:lang w:eastAsia="zh-CN"/>
        </w:rPr>
        <w:t>Agenda Item:</w:t>
      </w:r>
      <w:r w:rsidR="00F31B49" w:rsidRPr="00501067">
        <w:rPr>
          <w:b/>
          <w:kern w:val="2"/>
          <w:lang w:eastAsia="zh-CN"/>
        </w:rPr>
        <w:tab/>
      </w:r>
      <w:r w:rsidR="00887674">
        <w:rPr>
          <w:rFonts w:hint="eastAsia"/>
          <w:b/>
          <w:kern w:val="2"/>
          <w:lang w:eastAsia="zh-CN"/>
        </w:rPr>
        <w:t>7</w:t>
      </w:r>
      <w:r w:rsidR="00A47734">
        <w:rPr>
          <w:rFonts w:hint="eastAsia"/>
          <w:b/>
          <w:kern w:val="2"/>
          <w:lang w:eastAsia="zh-CN"/>
        </w:rPr>
        <w:t>.</w:t>
      </w:r>
      <w:r w:rsidR="00887674">
        <w:rPr>
          <w:rFonts w:hint="eastAsia"/>
          <w:b/>
          <w:kern w:val="2"/>
          <w:lang w:eastAsia="zh-CN"/>
        </w:rPr>
        <w:t>2</w:t>
      </w:r>
      <w:r w:rsidR="00A47734">
        <w:rPr>
          <w:rFonts w:hint="eastAsia"/>
          <w:b/>
          <w:kern w:val="2"/>
          <w:lang w:eastAsia="zh-CN"/>
        </w:rPr>
        <w:t>.</w:t>
      </w:r>
      <w:r w:rsidR="00887674">
        <w:rPr>
          <w:rFonts w:hint="eastAsia"/>
          <w:b/>
          <w:kern w:val="2"/>
          <w:lang w:eastAsia="zh-CN"/>
        </w:rPr>
        <w:t>1</w:t>
      </w:r>
      <w:r w:rsidR="00516492">
        <w:rPr>
          <w:b/>
          <w:kern w:val="2"/>
          <w:lang w:eastAsia="zh-CN"/>
        </w:rPr>
        <w:t>1.3</w:t>
      </w:r>
    </w:p>
    <w:p w14:paraId="6608EA77" w14:textId="70489D6F" w:rsidR="00BC1C3C" w:rsidRPr="00CF195E" w:rsidRDefault="00305FF9" w:rsidP="00173F76">
      <w:pPr>
        <w:spacing w:after="60"/>
        <w:ind w:left="1555" w:hanging="1555"/>
        <w:rPr>
          <w:b/>
          <w:kern w:val="2"/>
          <w:lang w:eastAsia="zh-CN"/>
        </w:rPr>
      </w:pPr>
      <w:r w:rsidRPr="00CF195E">
        <w:rPr>
          <w:b/>
          <w:kern w:val="2"/>
          <w:lang w:eastAsia="zh-CN"/>
        </w:rPr>
        <w:t>Source:</w:t>
      </w:r>
      <w:r w:rsidRPr="00CF195E">
        <w:rPr>
          <w:b/>
          <w:kern w:val="2"/>
          <w:lang w:eastAsia="zh-CN"/>
        </w:rPr>
        <w:tab/>
      </w:r>
      <w:r w:rsidR="000B4D1F">
        <w:rPr>
          <w:b/>
          <w:kern w:val="2"/>
          <w:lang w:eastAsia="zh-CN"/>
        </w:rPr>
        <w:t>Ericsson</w:t>
      </w:r>
      <w:r w:rsidR="005F75DE">
        <w:rPr>
          <w:b/>
          <w:lang w:eastAsia="zh-CN"/>
        </w:rPr>
        <w:t>, CEA-LETI</w:t>
      </w:r>
    </w:p>
    <w:p w14:paraId="7F17D050" w14:textId="62EE43EE" w:rsidR="0026538C" w:rsidRPr="00882331" w:rsidRDefault="009C0564" w:rsidP="00173F76">
      <w:pPr>
        <w:spacing w:after="60"/>
        <w:ind w:left="1555" w:hanging="1555"/>
        <w:rPr>
          <w:b/>
          <w:kern w:val="2"/>
          <w:lang w:eastAsia="zh-CN"/>
        </w:rPr>
      </w:pPr>
      <w:r w:rsidRPr="00CF195E">
        <w:rPr>
          <w:b/>
          <w:kern w:val="2"/>
          <w:lang w:eastAsia="zh-CN"/>
        </w:rPr>
        <w:t>Title:</w:t>
      </w:r>
      <w:r w:rsidRPr="00CF195E">
        <w:rPr>
          <w:b/>
          <w:kern w:val="2"/>
          <w:lang w:eastAsia="zh-CN"/>
        </w:rPr>
        <w:tab/>
      </w:r>
      <w:r w:rsidR="00315919">
        <w:rPr>
          <w:b/>
          <w:kern w:val="2"/>
          <w:lang w:eastAsia="zh-CN"/>
        </w:rPr>
        <w:t>A review on Delay Spread results in industrial environment</w:t>
      </w:r>
    </w:p>
    <w:p w14:paraId="4F9F7B48" w14:textId="77777777" w:rsidR="009C0564" w:rsidRPr="00CF195E" w:rsidRDefault="009C0564" w:rsidP="00173F76">
      <w:pPr>
        <w:spacing w:after="60"/>
        <w:ind w:left="1555" w:hanging="1555"/>
        <w:rPr>
          <w:b/>
          <w:kern w:val="2"/>
          <w:lang w:eastAsia="zh-CN"/>
        </w:rPr>
      </w:pPr>
      <w:r w:rsidRPr="00CF195E">
        <w:rPr>
          <w:b/>
          <w:kern w:val="2"/>
          <w:lang w:eastAsia="zh-CN"/>
        </w:rPr>
        <w:t>Document for:</w:t>
      </w:r>
      <w:r w:rsidRPr="00CF195E">
        <w:rPr>
          <w:b/>
          <w:kern w:val="2"/>
          <w:lang w:eastAsia="zh-CN"/>
        </w:rPr>
        <w:tab/>
      </w:r>
      <w:r w:rsidR="001F7121" w:rsidRPr="00CF195E">
        <w:rPr>
          <w:b/>
          <w:kern w:val="2"/>
          <w:lang w:eastAsia="zh-CN"/>
        </w:rPr>
        <w:t>Discussion and decision</w:t>
      </w:r>
      <w:r w:rsidR="002D0439" w:rsidRPr="00CF195E">
        <w:rPr>
          <w:b/>
          <w:kern w:val="2"/>
          <w:lang w:eastAsia="zh-CN"/>
        </w:rPr>
        <w:t xml:space="preserve"> </w:t>
      </w:r>
    </w:p>
    <w:p w14:paraId="34495A7D" w14:textId="77777777" w:rsidR="009C0564" w:rsidRPr="00CF195E" w:rsidRDefault="009C0564" w:rsidP="00173F76">
      <w:pPr>
        <w:pBdr>
          <w:bottom w:val="single" w:sz="4" w:space="1" w:color="auto"/>
        </w:pBdr>
        <w:spacing w:after="0"/>
        <w:rPr>
          <w:b/>
          <w:kern w:val="2"/>
          <w:sz w:val="16"/>
          <w:szCs w:val="16"/>
          <w:lang w:eastAsia="zh-CN"/>
        </w:rPr>
      </w:pPr>
    </w:p>
    <w:p w14:paraId="7D21455F" w14:textId="7DC5B615" w:rsidR="009C0564" w:rsidRDefault="009C0564" w:rsidP="00173F76">
      <w:pPr>
        <w:pStyle w:val="Heading1"/>
      </w:pPr>
      <w:bookmarkStart w:id="5" w:name="_Ref124589705"/>
      <w:bookmarkStart w:id="6" w:name="_Ref129681862"/>
      <w:r w:rsidRPr="00CF195E">
        <w:t>Introduction</w:t>
      </w:r>
      <w:bookmarkEnd w:id="5"/>
      <w:bookmarkEnd w:id="6"/>
    </w:p>
    <w:p w14:paraId="24E7360C" w14:textId="55112BEC" w:rsidR="004C0993" w:rsidRDefault="004C0993" w:rsidP="004C0993">
      <w:pPr>
        <w:rPr>
          <w:lang w:val="en-GB"/>
        </w:rPr>
      </w:pPr>
    </w:p>
    <w:p w14:paraId="6A3EE6E6" w14:textId="1D48D988" w:rsidR="004C0993" w:rsidRPr="00300738" w:rsidRDefault="004C0993" w:rsidP="004C0993">
      <w:pPr>
        <w:rPr>
          <w:bCs/>
          <w:lang w:eastAsia="zh-CN"/>
        </w:rPr>
      </w:pPr>
      <w:r>
        <w:t xml:space="preserve">In the framework of the new </w:t>
      </w:r>
      <w:r>
        <w:rPr>
          <w:rFonts w:hint="eastAsia"/>
          <w:lang w:eastAsia="zh-CN"/>
        </w:rPr>
        <w:t>study item (</w:t>
      </w:r>
      <w:r>
        <w:t>SI</w:t>
      </w:r>
      <w:r>
        <w:rPr>
          <w:rFonts w:hint="eastAsia"/>
          <w:lang w:eastAsia="zh-CN"/>
        </w:rPr>
        <w:t>)</w:t>
      </w:r>
      <w:r>
        <w:t xml:space="preserve"> on channel model for indoor industrial scenarios. Here we provide an overview </w:t>
      </w:r>
      <w:r w:rsidR="00AE35CA">
        <w:t>on delay spread results for these environments.  T</w:t>
      </w:r>
      <w:r w:rsidRPr="00300738">
        <w:rPr>
          <w:bCs/>
          <w:lang w:eastAsia="zh-CN"/>
        </w:rPr>
        <w:t>his contribution</w:t>
      </w:r>
      <w:r w:rsidR="00AE35CA">
        <w:rPr>
          <w:bCs/>
          <w:lang w:eastAsia="zh-CN"/>
        </w:rPr>
        <w:t xml:space="preserve"> is based on previous analysis o</w:t>
      </w:r>
      <w:r w:rsidRPr="00300738">
        <w:rPr>
          <w:bCs/>
          <w:lang w:eastAsia="zh-CN"/>
        </w:rPr>
        <w:t xml:space="preserve">n the </w:t>
      </w:r>
      <w:r>
        <w:rPr>
          <w:bCs/>
          <w:lang w:eastAsia="zh-CN"/>
        </w:rPr>
        <w:t xml:space="preserve">R1-1813129 </w:t>
      </w:r>
      <w:r>
        <w:rPr>
          <w:bCs/>
          <w:lang w:eastAsia="zh-CN"/>
        </w:rPr>
        <w:fldChar w:fldCharType="begin"/>
      </w:r>
      <w:r>
        <w:rPr>
          <w:bCs/>
          <w:lang w:eastAsia="zh-CN"/>
        </w:rPr>
        <w:instrText xml:space="preserve"> REF _Ref4688182 \r \h </w:instrText>
      </w:r>
      <w:r>
        <w:rPr>
          <w:bCs/>
          <w:lang w:eastAsia="zh-CN"/>
        </w:rPr>
      </w:r>
      <w:r>
        <w:rPr>
          <w:bCs/>
          <w:lang w:eastAsia="zh-CN"/>
        </w:rPr>
        <w:fldChar w:fldCharType="separate"/>
      </w:r>
      <w:r w:rsidR="00DE29CA">
        <w:rPr>
          <w:bCs/>
          <w:lang w:eastAsia="zh-CN"/>
        </w:rPr>
        <w:t>[1]</w:t>
      </w:r>
      <w:r>
        <w:rPr>
          <w:bCs/>
          <w:lang w:eastAsia="zh-CN"/>
        </w:rPr>
        <w:fldChar w:fldCharType="end"/>
      </w:r>
      <w:r w:rsidR="00AE35CA">
        <w:rPr>
          <w:bCs/>
          <w:lang w:eastAsia="zh-CN"/>
        </w:rPr>
        <w:t xml:space="preserve">, and more recent survey and </w:t>
      </w:r>
      <w:r>
        <w:rPr>
          <w:bCs/>
          <w:lang w:eastAsia="zh-CN"/>
        </w:rPr>
        <w:t>e</w:t>
      </w:r>
      <w:r w:rsidRPr="00300738">
        <w:rPr>
          <w:bCs/>
          <w:lang w:eastAsia="zh-CN"/>
        </w:rPr>
        <w:t xml:space="preserve">-mail discussion </w:t>
      </w:r>
      <w:r w:rsidR="00AE35CA">
        <w:rPr>
          <w:bCs/>
          <w:lang w:eastAsia="zh-CN"/>
        </w:rPr>
        <w:t>on fast fading parameters, carried out in the framework of study item</w:t>
      </w:r>
      <w:r w:rsidR="00EC768B">
        <w:rPr>
          <w:bCs/>
          <w:lang w:eastAsia="zh-CN"/>
        </w:rPr>
        <w:t>, e.g. in the email discussion</w:t>
      </w:r>
      <w:r w:rsidR="00FD40FA">
        <w:rPr>
          <w:bCs/>
          <w:lang w:eastAsia="zh-CN"/>
        </w:rPr>
        <w:t xml:space="preserve"> [FS_IIIOT_CM-</w:t>
      </w:r>
      <w:r w:rsidR="00763510">
        <w:rPr>
          <w:bCs/>
          <w:lang w:eastAsia="zh-CN"/>
        </w:rPr>
        <w:t>08</w:t>
      </w:r>
      <w:r w:rsidR="00FD40FA">
        <w:rPr>
          <w:bCs/>
          <w:lang w:eastAsia="zh-CN"/>
        </w:rPr>
        <w:t>]</w:t>
      </w:r>
      <w:r w:rsidR="00EF671A">
        <w:rPr>
          <w:bCs/>
          <w:lang w:eastAsia="zh-CN"/>
        </w:rPr>
        <w:t xml:space="preserve"> </w:t>
      </w:r>
      <w:r w:rsidR="00EF671A">
        <w:rPr>
          <w:bCs/>
          <w:lang w:eastAsia="zh-CN"/>
        </w:rPr>
        <w:fldChar w:fldCharType="begin"/>
      </w:r>
      <w:r w:rsidR="00EF671A">
        <w:rPr>
          <w:bCs/>
          <w:lang w:eastAsia="zh-CN"/>
        </w:rPr>
        <w:instrText xml:space="preserve"> REF _Ref4767822 \r \h </w:instrText>
      </w:r>
      <w:r w:rsidR="00EF671A">
        <w:rPr>
          <w:bCs/>
          <w:lang w:eastAsia="zh-CN"/>
        </w:rPr>
      </w:r>
      <w:r w:rsidR="00EF671A">
        <w:rPr>
          <w:bCs/>
          <w:lang w:eastAsia="zh-CN"/>
        </w:rPr>
        <w:fldChar w:fldCharType="separate"/>
      </w:r>
      <w:r w:rsidR="00EF671A">
        <w:rPr>
          <w:bCs/>
          <w:lang w:eastAsia="zh-CN"/>
        </w:rPr>
        <w:t>[31]</w:t>
      </w:r>
      <w:r w:rsidR="00EF671A">
        <w:rPr>
          <w:bCs/>
          <w:lang w:eastAsia="zh-CN"/>
        </w:rPr>
        <w:fldChar w:fldCharType="end"/>
      </w:r>
      <w:r w:rsidR="00AE35CA">
        <w:rPr>
          <w:bCs/>
          <w:lang w:eastAsia="zh-CN"/>
        </w:rPr>
        <w:t xml:space="preserve">. </w:t>
      </w:r>
    </w:p>
    <w:p w14:paraId="0ECED41B" w14:textId="77777777" w:rsidR="004C0993" w:rsidRPr="004C0993" w:rsidRDefault="004C0993" w:rsidP="004C0993"/>
    <w:p w14:paraId="5BE65A59" w14:textId="59E62541" w:rsidR="00A3517D" w:rsidRDefault="006648DC">
      <w:pPr>
        <w:pStyle w:val="Heading1"/>
        <w:rPr>
          <w:lang w:eastAsia="zh-CN"/>
        </w:rPr>
      </w:pPr>
      <w:r w:rsidRPr="006648DC">
        <w:rPr>
          <w:lang w:eastAsia="zh-CN"/>
        </w:rPr>
        <w:t>Existing literature and measurements</w:t>
      </w:r>
      <w:r w:rsidR="006A0556">
        <w:rPr>
          <w:lang w:eastAsia="zh-CN"/>
        </w:rPr>
        <w:t xml:space="preserve"> review</w:t>
      </w:r>
    </w:p>
    <w:p w14:paraId="7AFFD857" w14:textId="77777777" w:rsidR="000B4D1F" w:rsidRDefault="000B4D1F" w:rsidP="000B4D1F">
      <w:r>
        <w:t xml:space="preserve">In the following sub-section, the different propagation channel sounding experiments, found in the literature, will be described. The measurement setup and well as a brief description of the environment will be reported. </w:t>
      </w:r>
    </w:p>
    <w:p w14:paraId="441B6ABB" w14:textId="77777777" w:rsidR="000B4D1F" w:rsidRPr="005F0C32" w:rsidRDefault="000B4D1F" w:rsidP="000B4D1F"/>
    <w:p w14:paraId="6ADA5BC7" w14:textId="43B0DB79" w:rsidR="000B4D1F" w:rsidRPr="0003188C" w:rsidRDefault="000B4D1F" w:rsidP="000B4D1F">
      <w:pPr>
        <w:rPr>
          <w:b/>
          <w:u w:val="single"/>
        </w:rPr>
      </w:pPr>
      <w:r w:rsidRPr="0003188C">
        <w:rPr>
          <w:b/>
          <w:u w:val="single"/>
        </w:rPr>
        <w:t xml:space="preserve">Y. Ai and M. Cheffena, University of Oslo, Norway  </w:t>
      </w:r>
      <w:r w:rsidRPr="0003188C">
        <w:rPr>
          <w:b/>
          <w:u w:val="single"/>
        </w:rPr>
        <w:fldChar w:fldCharType="begin"/>
      </w:r>
      <w:r w:rsidRPr="0003188C">
        <w:rPr>
          <w:b/>
          <w:u w:val="single"/>
        </w:rPr>
        <w:instrText xml:space="preserve"> REF _Ref499726839 \n \h  \* MERGEFORMAT </w:instrText>
      </w:r>
      <w:r w:rsidRPr="0003188C">
        <w:rPr>
          <w:b/>
          <w:u w:val="single"/>
        </w:rPr>
      </w:r>
      <w:r w:rsidRPr="0003188C">
        <w:rPr>
          <w:b/>
          <w:u w:val="single"/>
        </w:rPr>
        <w:fldChar w:fldCharType="separate"/>
      </w:r>
      <w:r w:rsidR="00DE29CA">
        <w:rPr>
          <w:b/>
          <w:u w:val="single"/>
        </w:rPr>
        <w:t>[1]</w:t>
      </w:r>
      <w:r w:rsidRPr="0003188C">
        <w:rPr>
          <w:b/>
          <w:u w:val="single"/>
        </w:rPr>
        <w:fldChar w:fldCharType="end"/>
      </w:r>
    </w:p>
    <w:p w14:paraId="55FFC4F2" w14:textId="77777777" w:rsidR="000B4D1F" w:rsidRPr="00D65296" w:rsidRDefault="000B4D1F" w:rsidP="000B4D1F">
      <w:pPr>
        <w:rPr>
          <w:b/>
        </w:rPr>
      </w:pPr>
      <w:r w:rsidRPr="00D65296">
        <w:rPr>
          <w:b/>
        </w:rPr>
        <w:t>Measurement setup</w:t>
      </w:r>
    </w:p>
    <w:p w14:paraId="5F3283FC" w14:textId="27D6B048" w:rsidR="000B4D1F" w:rsidRPr="002E4D98" w:rsidRDefault="000B4D1F" w:rsidP="004C0993">
      <w:r>
        <w:t xml:space="preserve">The measurement were carried out in the frequency domain with a frequency range of 800 MHz to 2.7 GHz. This frequency band was divided into 900 points each separated by 2.11 MHz leading to a delay resolution of 0.526 ns. The setup, depicted in </w:t>
      </w:r>
      <w:r w:rsidR="00DE29CA">
        <w:fldChar w:fldCharType="begin"/>
      </w:r>
      <w:r w:rsidR="00DE29CA">
        <w:instrText xml:space="preserve"> REF _Ref4752942 \h </w:instrText>
      </w:r>
      <w:r w:rsidR="00DE29CA">
        <w:fldChar w:fldCharType="separate"/>
      </w:r>
      <w:r w:rsidR="00DE29CA">
        <w:t xml:space="preserve">Figure </w:t>
      </w:r>
      <w:r w:rsidR="00DE29CA">
        <w:rPr>
          <w:noProof/>
        </w:rPr>
        <w:t>1</w:t>
      </w:r>
      <w:r w:rsidR="00DE29CA">
        <w:fldChar w:fldCharType="end"/>
      </w:r>
      <w:r w:rsidR="00DE29CA">
        <w:t xml:space="preserve"> </w:t>
      </w:r>
      <w:r>
        <w:t>was mounted to sound the channel. A</w:t>
      </w:r>
      <w:r w:rsidRPr="002E4D98">
        <w:t xml:space="preserve"> virtual MIMO system</w:t>
      </w:r>
      <w:r>
        <w:t xml:space="preserve"> of 5 by 18 spatial grid with a step of 18.75 cm was created.</w:t>
      </w:r>
    </w:p>
    <w:p w14:paraId="2FFE519C" w14:textId="77777777" w:rsidR="000B4D1F" w:rsidRDefault="000B4D1F" w:rsidP="000B4D1F">
      <w:pPr>
        <w:rPr>
          <w:rFonts w:ascii="NimbusRomNo9L-Regu" w:hAnsi="NimbusRomNo9L-Regu" w:cs="NimbusRomNo9L-Regu"/>
          <w:szCs w:val="20"/>
        </w:rPr>
      </w:pPr>
    </w:p>
    <w:p w14:paraId="26705A68" w14:textId="77777777" w:rsidR="00DE29CA" w:rsidRDefault="000B4D1F" w:rsidP="00DE29CA">
      <w:pPr>
        <w:keepNext/>
        <w:jc w:val="center"/>
      </w:pPr>
      <w:r>
        <w:rPr>
          <w:rFonts w:ascii="NimbusRomNo9L-Regu" w:hAnsi="NimbusRomNo9L-Regu" w:cs="NimbusRomNo9L-Regu"/>
          <w:noProof/>
          <w:szCs w:val="20"/>
          <w:lang w:val="fr-FR" w:eastAsia="fr-FR"/>
        </w:rPr>
        <w:drawing>
          <wp:inline distT="0" distB="0" distL="0" distR="0" wp14:anchorId="2A6A8F7F" wp14:editId="550FCA1C">
            <wp:extent cx="3819525" cy="1674502"/>
            <wp:effectExtent l="0" t="0" r="0" b="1905"/>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830253" cy="1679205"/>
                    </a:xfrm>
                    <a:prstGeom prst="rect">
                      <a:avLst/>
                    </a:prstGeom>
                    <a:noFill/>
                    <a:ln>
                      <a:noFill/>
                    </a:ln>
                  </pic:spPr>
                </pic:pic>
              </a:graphicData>
            </a:graphic>
          </wp:inline>
        </w:drawing>
      </w:r>
    </w:p>
    <w:p w14:paraId="4A8D9933" w14:textId="4BA8C6C8" w:rsidR="000B4D1F" w:rsidRDefault="00DE29CA" w:rsidP="00DE29CA">
      <w:pPr>
        <w:pStyle w:val="Caption"/>
      </w:pPr>
      <w:bookmarkStart w:id="7" w:name="_Ref4752942"/>
      <w:r>
        <w:t xml:space="preserve">Figure </w:t>
      </w:r>
      <w:r>
        <w:fldChar w:fldCharType="begin"/>
      </w:r>
      <w:r>
        <w:instrText xml:space="preserve"> SEQ Figure \* ARABIC </w:instrText>
      </w:r>
      <w:r>
        <w:fldChar w:fldCharType="separate"/>
      </w:r>
      <w:r>
        <w:rPr>
          <w:noProof/>
        </w:rPr>
        <w:t>1</w:t>
      </w:r>
      <w:r>
        <w:fldChar w:fldCharType="end"/>
      </w:r>
      <w:bookmarkEnd w:id="7"/>
      <w:r>
        <w:t xml:space="preserve"> </w:t>
      </w:r>
      <w:r w:rsidRPr="007A5631">
        <w:rPr>
          <w:lang w:val="en-US"/>
        </w:rPr>
        <w:t>The virtual ULA measurement setup.</w:t>
      </w:r>
    </w:p>
    <w:p w14:paraId="36ECC89D" w14:textId="77777777" w:rsidR="000B4D1F" w:rsidRPr="00306068" w:rsidRDefault="000B4D1F" w:rsidP="000B4D1F"/>
    <w:p w14:paraId="34D9026E" w14:textId="4D979DB8" w:rsidR="000B4D1F" w:rsidRDefault="00DE29CA" w:rsidP="000B4D1F">
      <w:pPr>
        <w:rPr>
          <w:b/>
        </w:rPr>
      </w:pPr>
      <w:r>
        <w:rPr>
          <w:b/>
        </w:rPr>
        <w:t>Environment</w:t>
      </w:r>
      <w:r w:rsidR="000B4D1F">
        <w:rPr>
          <w:b/>
        </w:rPr>
        <w:t xml:space="preserve"> description</w:t>
      </w:r>
    </w:p>
    <w:p w14:paraId="043F162C" w14:textId="4059F607" w:rsidR="000B4D1F" w:rsidRDefault="000B4D1F" w:rsidP="000B4D1F">
      <w:r>
        <w:t>The chosen industrial-like environment was a mechanical room of an electronics manufacturing factory in Norway. The room is around 5m high and contains several big metallic machines and densely packed metal structures. Besides, there was presence of a big shelf, where various manufacturing components were stacked. A picture of the mechanical room and i</w:t>
      </w:r>
      <w:r w:rsidR="00DE29CA">
        <w:t xml:space="preserve">ts schematic map can be seen in </w:t>
      </w:r>
      <w:r w:rsidR="00DE29CA">
        <w:fldChar w:fldCharType="begin"/>
      </w:r>
      <w:r w:rsidR="00DE29CA">
        <w:instrText xml:space="preserve"> REF _Ref4752952 \h </w:instrText>
      </w:r>
      <w:r w:rsidR="00DE29CA">
        <w:fldChar w:fldCharType="separate"/>
      </w:r>
      <w:r w:rsidR="00DE29CA">
        <w:t xml:space="preserve">Figure </w:t>
      </w:r>
      <w:r w:rsidR="00DE29CA">
        <w:rPr>
          <w:noProof/>
        </w:rPr>
        <w:t>2</w:t>
      </w:r>
      <w:r w:rsidR="00DE29CA">
        <w:fldChar w:fldCharType="end"/>
      </w:r>
      <w:r w:rsidR="00DE29CA">
        <w:t xml:space="preserve"> </w:t>
      </w:r>
      <w:r>
        <w:t xml:space="preserve">and </w:t>
      </w:r>
      <w:r w:rsidR="00DE29CA">
        <w:fldChar w:fldCharType="begin"/>
      </w:r>
      <w:r w:rsidR="00DE29CA">
        <w:instrText xml:space="preserve"> REF _Ref4752961 \h </w:instrText>
      </w:r>
      <w:r w:rsidR="00DE29CA">
        <w:fldChar w:fldCharType="separate"/>
      </w:r>
      <w:r w:rsidR="00DE29CA">
        <w:t xml:space="preserve">Figure </w:t>
      </w:r>
      <w:r w:rsidR="00DE29CA">
        <w:rPr>
          <w:noProof/>
        </w:rPr>
        <w:t>3</w:t>
      </w:r>
      <w:r w:rsidR="00DE29CA">
        <w:fldChar w:fldCharType="end"/>
      </w:r>
      <w:r w:rsidR="00DE29CA">
        <w:t xml:space="preserve"> </w:t>
      </w:r>
      <w:r>
        <w:t xml:space="preserve">respectively.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34"/>
        <w:gridCol w:w="4134"/>
      </w:tblGrid>
      <w:tr w:rsidR="000B4D1F" w14:paraId="7314D122" w14:textId="77777777" w:rsidTr="00B5266A">
        <w:tc>
          <w:tcPr>
            <w:tcW w:w="4134" w:type="dxa"/>
            <w:vAlign w:val="center"/>
          </w:tcPr>
          <w:p w14:paraId="2D5F6AC9" w14:textId="77777777" w:rsidR="00DE29CA" w:rsidRDefault="000B4D1F" w:rsidP="00DE29CA">
            <w:pPr>
              <w:keepNext/>
            </w:pPr>
            <w:r>
              <w:object w:dxaOrig="6435" w:dyaOrig="4080" w14:anchorId="01F38D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pt;height:121.5pt" o:ole="">
                  <v:imagedata r:id="rId8" o:title=""/>
                </v:shape>
                <o:OLEObject Type="Embed" ProgID="PBrush" ShapeID="_x0000_i1025" DrawAspect="Content" ObjectID="_1615383456" r:id="rId9"/>
              </w:object>
            </w:r>
          </w:p>
          <w:p w14:paraId="03425228" w14:textId="005F1EBC" w:rsidR="000B4D1F" w:rsidRDefault="00DE29CA" w:rsidP="00DE29CA">
            <w:pPr>
              <w:pStyle w:val="Caption"/>
              <w:jc w:val="both"/>
            </w:pPr>
            <w:bookmarkStart w:id="8" w:name="_Ref4752952"/>
            <w:r>
              <w:t xml:space="preserve">Figure </w:t>
            </w:r>
            <w:r>
              <w:fldChar w:fldCharType="begin"/>
            </w:r>
            <w:r>
              <w:instrText xml:space="preserve"> SEQ Figure \* ARABIC </w:instrText>
            </w:r>
            <w:r>
              <w:fldChar w:fldCharType="separate"/>
            </w:r>
            <w:r>
              <w:rPr>
                <w:noProof/>
              </w:rPr>
              <w:t>2</w:t>
            </w:r>
            <w:r>
              <w:fldChar w:fldCharType="end"/>
            </w:r>
            <w:bookmarkEnd w:id="8"/>
            <w:r>
              <w:t xml:space="preserve"> The mechanical room.</w:t>
            </w:r>
          </w:p>
          <w:p w14:paraId="2256768A" w14:textId="77777777" w:rsidR="000B4D1F" w:rsidRDefault="000B4D1F" w:rsidP="00B5266A">
            <w:pPr>
              <w:pStyle w:val="Caption"/>
              <w:jc w:val="both"/>
              <w:rPr>
                <w:lang w:val="en-US"/>
              </w:rPr>
            </w:pPr>
          </w:p>
        </w:tc>
        <w:tc>
          <w:tcPr>
            <w:tcW w:w="4134" w:type="dxa"/>
            <w:vAlign w:val="center"/>
          </w:tcPr>
          <w:p w14:paraId="6E96EFD2" w14:textId="77777777" w:rsidR="00DE29CA" w:rsidRDefault="000B4D1F" w:rsidP="00DE29CA">
            <w:pPr>
              <w:keepNext/>
            </w:pPr>
            <w:r>
              <w:object w:dxaOrig="5040" w:dyaOrig="3930" w14:anchorId="7793C52A">
                <v:shape id="_x0000_i1026" type="#_x0000_t75" style="width:194.25pt;height:150.75pt" o:ole="">
                  <v:imagedata r:id="rId10" o:title=""/>
                </v:shape>
                <o:OLEObject Type="Embed" ProgID="PBrush" ShapeID="_x0000_i1026" DrawAspect="Content" ObjectID="_1615383457" r:id="rId11"/>
              </w:object>
            </w:r>
          </w:p>
          <w:p w14:paraId="6A0E53D7" w14:textId="24191A53" w:rsidR="000B4D1F" w:rsidRDefault="00DE29CA" w:rsidP="00DE29CA">
            <w:pPr>
              <w:pStyle w:val="Caption"/>
              <w:jc w:val="both"/>
            </w:pPr>
            <w:bookmarkStart w:id="9" w:name="_Ref4752961"/>
            <w:r>
              <w:t xml:space="preserve">Figure </w:t>
            </w:r>
            <w:r>
              <w:fldChar w:fldCharType="begin"/>
            </w:r>
            <w:r>
              <w:instrText xml:space="preserve"> SEQ Figure \* ARABIC </w:instrText>
            </w:r>
            <w:r>
              <w:fldChar w:fldCharType="separate"/>
            </w:r>
            <w:r>
              <w:rPr>
                <w:noProof/>
              </w:rPr>
              <w:t>3</w:t>
            </w:r>
            <w:r>
              <w:fldChar w:fldCharType="end"/>
            </w:r>
            <w:bookmarkEnd w:id="9"/>
            <w:r w:rsidRPr="001F72C2">
              <w:rPr>
                <w:lang w:val="en-US"/>
              </w:rPr>
              <w:t xml:space="preserve"> Schematic map of the mechanical room</w:t>
            </w:r>
            <w:r>
              <w:rPr>
                <w:lang w:val="en-US"/>
              </w:rPr>
              <w:t>.</w:t>
            </w:r>
          </w:p>
          <w:p w14:paraId="42B3496E" w14:textId="77777777" w:rsidR="000B4D1F" w:rsidRDefault="000B4D1F" w:rsidP="00B5266A">
            <w:pPr>
              <w:pStyle w:val="Caption"/>
              <w:jc w:val="both"/>
              <w:rPr>
                <w:lang w:val="en-US"/>
              </w:rPr>
            </w:pPr>
          </w:p>
        </w:tc>
      </w:tr>
      <w:tr w:rsidR="000B4D1F" w:rsidRPr="007D47D0" w14:paraId="2A0B1F52" w14:textId="77777777" w:rsidTr="00B5266A">
        <w:tc>
          <w:tcPr>
            <w:tcW w:w="4134" w:type="dxa"/>
            <w:vAlign w:val="center"/>
          </w:tcPr>
          <w:p w14:paraId="00A7ECD5" w14:textId="0129AEEE" w:rsidR="000B4D1F" w:rsidRPr="001F72C2" w:rsidRDefault="000B4D1F" w:rsidP="00DE29CA">
            <w:pPr>
              <w:pStyle w:val="Caption"/>
            </w:pPr>
          </w:p>
        </w:tc>
        <w:tc>
          <w:tcPr>
            <w:tcW w:w="4134" w:type="dxa"/>
            <w:vAlign w:val="center"/>
          </w:tcPr>
          <w:p w14:paraId="45355503" w14:textId="2C123EF8" w:rsidR="000B4D1F" w:rsidRDefault="000B4D1F" w:rsidP="00DE29CA">
            <w:pPr>
              <w:pStyle w:val="Caption"/>
              <w:rPr>
                <w:lang w:val="en-US"/>
              </w:rPr>
            </w:pPr>
          </w:p>
        </w:tc>
      </w:tr>
    </w:tbl>
    <w:p w14:paraId="07BD59D2" w14:textId="18D51CB8" w:rsidR="000B4D1F" w:rsidRPr="0003188C" w:rsidRDefault="000B4D1F" w:rsidP="000B4D1F">
      <w:pPr>
        <w:rPr>
          <w:rStyle w:val="RevoiREFProjet"/>
          <w:b/>
          <w:u w:val="single"/>
        </w:rPr>
      </w:pPr>
      <w:r w:rsidRPr="0003188C">
        <w:rPr>
          <w:rStyle w:val="RevoiREFProjet"/>
          <w:b/>
          <w:u w:val="single"/>
        </w:rPr>
        <w:t xml:space="preserve">J. Karedal et al., University of Lund </w:t>
      </w:r>
      <w:r w:rsidRPr="0003188C">
        <w:rPr>
          <w:rStyle w:val="RevoiREFProjet"/>
          <w:b/>
          <w:u w:val="single"/>
        </w:rPr>
        <w:fldChar w:fldCharType="begin"/>
      </w:r>
      <w:r w:rsidRPr="0003188C">
        <w:rPr>
          <w:rStyle w:val="RevoiREFProjet"/>
          <w:b/>
          <w:u w:val="single"/>
        </w:rPr>
        <w:instrText xml:space="preserve"> REF _Ref499797129 \r \h </w:instrText>
      </w:r>
      <w:r>
        <w:rPr>
          <w:rStyle w:val="RevoiREFProjet"/>
          <w:b/>
          <w:u w:val="single"/>
        </w:rPr>
        <w:instrText xml:space="preserve"> \* MERGEFORMAT </w:instrText>
      </w:r>
      <w:r w:rsidRPr="0003188C">
        <w:rPr>
          <w:rStyle w:val="RevoiREFProjet"/>
          <w:b/>
          <w:u w:val="single"/>
        </w:rPr>
      </w:r>
      <w:r w:rsidRPr="0003188C">
        <w:rPr>
          <w:rStyle w:val="RevoiREFProjet"/>
          <w:b/>
          <w:u w:val="single"/>
        </w:rPr>
        <w:fldChar w:fldCharType="separate"/>
      </w:r>
      <w:r w:rsidR="00DE29CA">
        <w:rPr>
          <w:rStyle w:val="RevoiREFProjet"/>
          <w:b/>
          <w:u w:val="single"/>
        </w:rPr>
        <w:t>[3]</w:t>
      </w:r>
      <w:r w:rsidRPr="0003188C">
        <w:rPr>
          <w:rStyle w:val="RevoiREFProjet"/>
          <w:b/>
          <w:u w:val="single"/>
        </w:rPr>
        <w:fldChar w:fldCharType="end"/>
      </w:r>
      <w:r w:rsidRPr="0003188C">
        <w:rPr>
          <w:rStyle w:val="RevoiREFProjet"/>
          <w:b/>
          <w:u w:val="single"/>
        </w:rPr>
        <w:t>,</w:t>
      </w:r>
      <w:r>
        <w:rPr>
          <w:rStyle w:val="RevoiREFProjet"/>
          <w:b/>
          <w:u w:val="single"/>
        </w:rPr>
        <w:t xml:space="preserve"> </w:t>
      </w:r>
      <w:r w:rsidRPr="0003188C">
        <w:rPr>
          <w:rStyle w:val="RevoiREFProjet"/>
          <w:b/>
          <w:u w:val="single"/>
        </w:rPr>
        <w:fldChar w:fldCharType="begin"/>
      </w:r>
      <w:r w:rsidRPr="0003188C">
        <w:rPr>
          <w:rStyle w:val="RevoiREFProjet"/>
          <w:b/>
          <w:u w:val="single"/>
        </w:rPr>
        <w:instrText xml:space="preserve"> REF _Ref499808900 \r \h </w:instrText>
      </w:r>
      <w:r>
        <w:rPr>
          <w:rStyle w:val="RevoiREFProjet"/>
          <w:b/>
          <w:u w:val="single"/>
        </w:rPr>
        <w:instrText xml:space="preserve"> \* MERGEFORMAT </w:instrText>
      </w:r>
      <w:r w:rsidRPr="0003188C">
        <w:rPr>
          <w:rStyle w:val="RevoiREFProjet"/>
          <w:b/>
          <w:u w:val="single"/>
        </w:rPr>
      </w:r>
      <w:r w:rsidRPr="0003188C">
        <w:rPr>
          <w:rStyle w:val="RevoiREFProjet"/>
          <w:b/>
          <w:u w:val="single"/>
        </w:rPr>
        <w:fldChar w:fldCharType="separate"/>
      </w:r>
      <w:r w:rsidR="00DE29CA">
        <w:rPr>
          <w:rStyle w:val="RevoiREFProjet"/>
          <w:b/>
          <w:u w:val="single"/>
        </w:rPr>
        <w:t>[4]</w:t>
      </w:r>
      <w:r w:rsidRPr="0003188C">
        <w:rPr>
          <w:rStyle w:val="RevoiREFProjet"/>
          <w:b/>
          <w:u w:val="single"/>
        </w:rPr>
        <w:fldChar w:fldCharType="end"/>
      </w:r>
    </w:p>
    <w:p w14:paraId="062B7647" w14:textId="334D901B" w:rsidR="000B4D1F" w:rsidRDefault="000B4D1F" w:rsidP="000B4D1F">
      <w:r>
        <w:t xml:space="preserve">A model for industrial environments was extracted based on measurements that were carried out in </w:t>
      </w:r>
      <w:r>
        <w:fldChar w:fldCharType="begin"/>
      </w:r>
      <w:r>
        <w:instrText xml:space="preserve"> REF _Ref499797129 \r \h </w:instrText>
      </w:r>
      <w:r>
        <w:fldChar w:fldCharType="separate"/>
      </w:r>
      <w:r w:rsidR="00DE29CA">
        <w:t>[3]</w:t>
      </w:r>
      <w:r>
        <w:fldChar w:fldCharType="end"/>
      </w:r>
      <w:r>
        <w:t xml:space="preserve"> and </w:t>
      </w:r>
      <w:r>
        <w:fldChar w:fldCharType="begin"/>
      </w:r>
      <w:r>
        <w:instrText xml:space="preserve"> REF _Ref499808900 \r \h </w:instrText>
      </w:r>
      <w:r>
        <w:fldChar w:fldCharType="separate"/>
      </w:r>
      <w:r w:rsidR="00DE29CA">
        <w:t>[4]</w:t>
      </w:r>
      <w:r>
        <w:fldChar w:fldCharType="end"/>
      </w:r>
      <w:r>
        <w:t xml:space="preserve">. Three measurement campaigns were performed in two different industrial environments. In the first two measurement campaigns, that will be later described, the frequency range was from 3.1 GHz to 10.6 GHz while the third one was performed within a relatively narrower bandwidth: 3.1 GHz to 5.5 GHz. </w:t>
      </w:r>
    </w:p>
    <w:p w14:paraId="63C77212" w14:textId="3AE33A64" w:rsidR="000B4D1F" w:rsidRDefault="000B4D1F" w:rsidP="004F2111">
      <w:r>
        <w:t>The measurement setup parameters are summarized in</w:t>
      </w:r>
      <w:r w:rsidR="00DE29CA">
        <w:t xml:space="preserve"> </w:t>
      </w:r>
      <w:r w:rsidR="00DE29CA">
        <w:fldChar w:fldCharType="begin"/>
      </w:r>
      <w:r w:rsidR="00DE29CA">
        <w:instrText xml:space="preserve"> REF _Ref4753038 \h </w:instrText>
      </w:r>
      <w:r w:rsidR="00DE29CA">
        <w:fldChar w:fldCharType="separate"/>
      </w:r>
      <w:r w:rsidR="00DE29CA">
        <w:t xml:space="preserve">Table </w:t>
      </w:r>
      <w:r w:rsidR="00DE29CA">
        <w:rPr>
          <w:noProof/>
        </w:rPr>
        <w:t>1</w:t>
      </w:r>
      <w:r w:rsidR="00DE29CA">
        <w:fldChar w:fldCharType="end"/>
      </w:r>
      <w:r>
        <w:t xml:space="preserve"> </w:t>
      </w:r>
    </w:p>
    <w:p w14:paraId="3EA693EB" w14:textId="36BF881A" w:rsidR="004F2111" w:rsidRDefault="004F2111" w:rsidP="004F2111">
      <w:pPr>
        <w:pStyle w:val="Caption"/>
        <w:keepNext/>
        <w:rPr>
          <w:lang w:val="en-US"/>
        </w:rPr>
      </w:pPr>
      <w:bookmarkStart w:id="10" w:name="_Ref4753038"/>
      <w:bookmarkStart w:id="11" w:name="_Ref4688525"/>
      <w:r>
        <w:t xml:space="preserve">Table </w:t>
      </w:r>
      <w:r>
        <w:fldChar w:fldCharType="begin"/>
      </w:r>
      <w:r>
        <w:instrText xml:space="preserve"> SEQ Table \* ARABIC </w:instrText>
      </w:r>
      <w:r>
        <w:fldChar w:fldCharType="separate"/>
      </w:r>
      <w:r w:rsidR="00DE29CA">
        <w:rPr>
          <w:noProof/>
        </w:rPr>
        <w:t>1</w:t>
      </w:r>
      <w:r>
        <w:fldChar w:fldCharType="end"/>
      </w:r>
      <w:bookmarkEnd w:id="10"/>
      <w:r>
        <w:t xml:space="preserve"> </w:t>
      </w:r>
      <w:r w:rsidRPr="000D3490">
        <w:rPr>
          <w:lang w:val="en-US"/>
        </w:rPr>
        <w:t>Measurement parameters for the three campaigns</w:t>
      </w:r>
      <w:bookmarkEnd w:id="11"/>
    </w:p>
    <w:tbl>
      <w:tblPr>
        <w:tblStyle w:val="TableGrid"/>
        <w:tblW w:w="0" w:type="auto"/>
        <w:tblLook w:val="04A0" w:firstRow="1" w:lastRow="0" w:firstColumn="1" w:lastColumn="0" w:noHBand="0" w:noVBand="1"/>
      </w:tblPr>
      <w:tblGrid>
        <w:gridCol w:w="2547"/>
        <w:gridCol w:w="1843"/>
        <w:gridCol w:w="1922"/>
        <w:gridCol w:w="1956"/>
      </w:tblGrid>
      <w:tr w:rsidR="000B4D1F" w14:paraId="6531830D" w14:textId="77777777" w:rsidTr="00B5266A">
        <w:tc>
          <w:tcPr>
            <w:tcW w:w="8268" w:type="dxa"/>
            <w:gridSpan w:val="4"/>
            <w:shd w:val="clear" w:color="auto" w:fill="D9D9D9" w:themeFill="background1" w:themeFillShade="D9"/>
          </w:tcPr>
          <w:p w14:paraId="7570030A" w14:textId="77777777" w:rsidR="000B4D1F" w:rsidRPr="00657378" w:rsidRDefault="000B4D1F" w:rsidP="00B5266A">
            <w:pPr>
              <w:jc w:val="center"/>
              <w:rPr>
                <w:b/>
              </w:rPr>
            </w:pPr>
            <w:r w:rsidRPr="00657378">
              <w:rPr>
                <w:b/>
              </w:rPr>
              <w:t>Measurement setup parameters</w:t>
            </w:r>
          </w:p>
        </w:tc>
      </w:tr>
      <w:tr w:rsidR="000B4D1F" w14:paraId="6FF21223" w14:textId="77777777" w:rsidTr="00B5266A">
        <w:tc>
          <w:tcPr>
            <w:tcW w:w="2547" w:type="dxa"/>
          </w:tcPr>
          <w:p w14:paraId="377D83A2" w14:textId="77777777" w:rsidR="000B4D1F" w:rsidRDefault="000B4D1F" w:rsidP="00B5266A"/>
        </w:tc>
        <w:tc>
          <w:tcPr>
            <w:tcW w:w="5721" w:type="dxa"/>
            <w:gridSpan w:val="3"/>
          </w:tcPr>
          <w:p w14:paraId="652FA5A2" w14:textId="77777777" w:rsidR="000B4D1F" w:rsidRPr="00657378" w:rsidRDefault="000B4D1F" w:rsidP="00B5266A">
            <w:pPr>
              <w:jc w:val="center"/>
              <w:rPr>
                <w:i/>
              </w:rPr>
            </w:pPr>
            <w:r w:rsidRPr="00657378">
              <w:rPr>
                <w:i/>
              </w:rPr>
              <w:t>Campaign No.</w:t>
            </w:r>
          </w:p>
        </w:tc>
      </w:tr>
      <w:tr w:rsidR="000B4D1F" w14:paraId="6F27E34E" w14:textId="77777777" w:rsidTr="00B5266A">
        <w:tc>
          <w:tcPr>
            <w:tcW w:w="2547" w:type="dxa"/>
          </w:tcPr>
          <w:p w14:paraId="34AEC433" w14:textId="77777777" w:rsidR="000B4D1F" w:rsidRDefault="000B4D1F" w:rsidP="00B5266A"/>
        </w:tc>
        <w:tc>
          <w:tcPr>
            <w:tcW w:w="1843" w:type="dxa"/>
          </w:tcPr>
          <w:p w14:paraId="2FA99931" w14:textId="77777777" w:rsidR="000B4D1F" w:rsidRDefault="000B4D1F" w:rsidP="00B5266A">
            <w:pPr>
              <w:jc w:val="center"/>
            </w:pPr>
            <w:r>
              <w:t>1</w:t>
            </w:r>
          </w:p>
        </w:tc>
        <w:tc>
          <w:tcPr>
            <w:tcW w:w="1922" w:type="dxa"/>
          </w:tcPr>
          <w:p w14:paraId="1866BD47" w14:textId="77777777" w:rsidR="000B4D1F" w:rsidRDefault="000B4D1F" w:rsidP="00B5266A">
            <w:pPr>
              <w:jc w:val="center"/>
            </w:pPr>
            <w:r>
              <w:t>2</w:t>
            </w:r>
          </w:p>
        </w:tc>
        <w:tc>
          <w:tcPr>
            <w:tcW w:w="1956" w:type="dxa"/>
          </w:tcPr>
          <w:p w14:paraId="3878036B" w14:textId="77777777" w:rsidR="000B4D1F" w:rsidRDefault="000B4D1F" w:rsidP="00B5266A">
            <w:pPr>
              <w:jc w:val="center"/>
            </w:pPr>
            <w:r>
              <w:t>3</w:t>
            </w:r>
          </w:p>
        </w:tc>
      </w:tr>
      <w:tr w:rsidR="000B4D1F" w14:paraId="044FF5AE" w14:textId="77777777" w:rsidTr="00B5266A">
        <w:tc>
          <w:tcPr>
            <w:tcW w:w="2547" w:type="dxa"/>
          </w:tcPr>
          <w:p w14:paraId="68481375" w14:textId="77777777" w:rsidR="000B4D1F" w:rsidRPr="00657378" w:rsidRDefault="000B4D1F" w:rsidP="00B5266A">
            <w:pPr>
              <w:rPr>
                <w:b/>
              </w:rPr>
            </w:pPr>
            <w:r w:rsidRPr="00657378">
              <w:rPr>
                <w:b/>
              </w:rPr>
              <w:t>Frequency range [GHz]</w:t>
            </w:r>
          </w:p>
        </w:tc>
        <w:tc>
          <w:tcPr>
            <w:tcW w:w="1843" w:type="dxa"/>
          </w:tcPr>
          <w:p w14:paraId="301F4D8A" w14:textId="77777777" w:rsidR="000B4D1F" w:rsidRDefault="000B4D1F" w:rsidP="00B5266A">
            <w:pPr>
              <w:jc w:val="center"/>
            </w:pPr>
            <w:r>
              <w:t>3.1 – 10.6</w:t>
            </w:r>
          </w:p>
        </w:tc>
        <w:tc>
          <w:tcPr>
            <w:tcW w:w="1922" w:type="dxa"/>
          </w:tcPr>
          <w:p w14:paraId="3BEE7F66" w14:textId="77777777" w:rsidR="000B4D1F" w:rsidRDefault="000B4D1F" w:rsidP="00B5266A">
            <w:pPr>
              <w:jc w:val="center"/>
            </w:pPr>
            <w:r>
              <w:t>3.1 -10.6</w:t>
            </w:r>
          </w:p>
        </w:tc>
        <w:tc>
          <w:tcPr>
            <w:tcW w:w="1956" w:type="dxa"/>
          </w:tcPr>
          <w:p w14:paraId="479A44D8" w14:textId="77777777" w:rsidR="000B4D1F" w:rsidRDefault="000B4D1F" w:rsidP="00B5266A">
            <w:pPr>
              <w:jc w:val="center"/>
            </w:pPr>
            <w:r>
              <w:t>3.1 – 5.5</w:t>
            </w:r>
          </w:p>
        </w:tc>
      </w:tr>
      <w:tr w:rsidR="000B4D1F" w14:paraId="13874965" w14:textId="77777777" w:rsidTr="00B5266A">
        <w:tc>
          <w:tcPr>
            <w:tcW w:w="2547" w:type="dxa"/>
          </w:tcPr>
          <w:p w14:paraId="0A90B435" w14:textId="77777777" w:rsidR="000B4D1F" w:rsidRPr="00657378" w:rsidRDefault="000B4D1F" w:rsidP="00B5266A">
            <w:pPr>
              <w:rPr>
                <w:b/>
              </w:rPr>
            </w:pPr>
            <w:r w:rsidRPr="00657378">
              <w:rPr>
                <w:b/>
              </w:rPr>
              <w:t>Frequency points</w:t>
            </w:r>
          </w:p>
        </w:tc>
        <w:tc>
          <w:tcPr>
            <w:tcW w:w="1843" w:type="dxa"/>
          </w:tcPr>
          <w:p w14:paraId="6C5E1E3B" w14:textId="77777777" w:rsidR="000B4D1F" w:rsidRDefault="000B4D1F" w:rsidP="00B5266A">
            <w:pPr>
              <w:jc w:val="center"/>
            </w:pPr>
            <w:r>
              <w:t>1251</w:t>
            </w:r>
          </w:p>
        </w:tc>
        <w:tc>
          <w:tcPr>
            <w:tcW w:w="1922" w:type="dxa"/>
          </w:tcPr>
          <w:p w14:paraId="71BABA7C" w14:textId="77777777" w:rsidR="000B4D1F" w:rsidRDefault="000B4D1F" w:rsidP="00B5266A">
            <w:pPr>
              <w:jc w:val="center"/>
            </w:pPr>
            <w:r>
              <w:t>1601</w:t>
            </w:r>
          </w:p>
        </w:tc>
        <w:tc>
          <w:tcPr>
            <w:tcW w:w="1956" w:type="dxa"/>
          </w:tcPr>
          <w:p w14:paraId="23912D65" w14:textId="77777777" w:rsidR="000B4D1F" w:rsidRDefault="000B4D1F" w:rsidP="00B5266A">
            <w:pPr>
              <w:jc w:val="center"/>
            </w:pPr>
            <w:r>
              <w:t>981</w:t>
            </w:r>
          </w:p>
        </w:tc>
      </w:tr>
      <w:tr w:rsidR="000B4D1F" w14:paraId="2E2FAD12" w14:textId="77777777" w:rsidTr="00B5266A">
        <w:tc>
          <w:tcPr>
            <w:tcW w:w="2547" w:type="dxa"/>
          </w:tcPr>
          <w:p w14:paraId="48176907" w14:textId="77777777" w:rsidR="000B4D1F" w:rsidRPr="00657378" w:rsidRDefault="000B4D1F" w:rsidP="00B5266A">
            <w:pPr>
              <w:rPr>
                <w:b/>
              </w:rPr>
            </w:pPr>
            <w:r w:rsidRPr="00657378">
              <w:rPr>
                <w:b/>
              </w:rPr>
              <w:t>Delay resolution</w:t>
            </w:r>
          </w:p>
        </w:tc>
        <w:tc>
          <w:tcPr>
            <w:tcW w:w="1843" w:type="dxa"/>
          </w:tcPr>
          <w:p w14:paraId="45251A5E" w14:textId="77777777" w:rsidR="000B4D1F" w:rsidRDefault="000B4D1F" w:rsidP="00B5266A">
            <w:pPr>
              <w:jc w:val="center"/>
            </w:pPr>
            <w:r>
              <w:t>0.13</w:t>
            </w:r>
          </w:p>
        </w:tc>
        <w:tc>
          <w:tcPr>
            <w:tcW w:w="1922" w:type="dxa"/>
          </w:tcPr>
          <w:p w14:paraId="3B716669" w14:textId="77777777" w:rsidR="000B4D1F" w:rsidRDefault="000B4D1F" w:rsidP="00B5266A">
            <w:pPr>
              <w:jc w:val="center"/>
            </w:pPr>
            <w:r>
              <w:t>0.13</w:t>
            </w:r>
          </w:p>
        </w:tc>
        <w:tc>
          <w:tcPr>
            <w:tcW w:w="1956" w:type="dxa"/>
          </w:tcPr>
          <w:p w14:paraId="087290F5" w14:textId="77777777" w:rsidR="000B4D1F" w:rsidRDefault="000B4D1F" w:rsidP="00B5266A">
            <w:pPr>
              <w:jc w:val="center"/>
            </w:pPr>
            <w:r>
              <w:t>0.42</w:t>
            </w:r>
          </w:p>
        </w:tc>
      </w:tr>
      <w:tr w:rsidR="000B4D1F" w14:paraId="6423F867" w14:textId="77777777" w:rsidTr="00B5266A">
        <w:tc>
          <w:tcPr>
            <w:tcW w:w="2547" w:type="dxa"/>
          </w:tcPr>
          <w:p w14:paraId="760F4980" w14:textId="77777777" w:rsidR="000B4D1F" w:rsidRPr="00657378" w:rsidRDefault="000B4D1F" w:rsidP="00B5266A">
            <w:pPr>
              <w:rPr>
                <w:b/>
              </w:rPr>
            </w:pPr>
            <w:r w:rsidRPr="00657378">
              <w:rPr>
                <w:b/>
              </w:rPr>
              <w:t xml:space="preserve">Max. resolvable delay </w:t>
            </w:r>
          </w:p>
        </w:tc>
        <w:tc>
          <w:tcPr>
            <w:tcW w:w="1843" w:type="dxa"/>
          </w:tcPr>
          <w:p w14:paraId="4383BC05" w14:textId="77777777" w:rsidR="000B4D1F" w:rsidRDefault="000B4D1F" w:rsidP="00B5266A">
            <w:pPr>
              <w:jc w:val="center"/>
            </w:pPr>
            <w:r>
              <w:t>167</w:t>
            </w:r>
          </w:p>
        </w:tc>
        <w:tc>
          <w:tcPr>
            <w:tcW w:w="1922" w:type="dxa"/>
          </w:tcPr>
          <w:p w14:paraId="2FD0E3DC" w14:textId="77777777" w:rsidR="000B4D1F" w:rsidRDefault="000B4D1F" w:rsidP="00B5266A">
            <w:pPr>
              <w:jc w:val="center"/>
            </w:pPr>
            <w:r>
              <w:t>213</w:t>
            </w:r>
          </w:p>
        </w:tc>
        <w:tc>
          <w:tcPr>
            <w:tcW w:w="1956" w:type="dxa"/>
          </w:tcPr>
          <w:p w14:paraId="7BC232CE" w14:textId="77777777" w:rsidR="000B4D1F" w:rsidRDefault="000B4D1F" w:rsidP="00B5266A">
            <w:pPr>
              <w:jc w:val="center"/>
            </w:pPr>
            <w:r>
              <w:t>408</w:t>
            </w:r>
          </w:p>
        </w:tc>
      </w:tr>
      <w:tr w:rsidR="000B4D1F" w14:paraId="761A7D8C" w14:textId="77777777" w:rsidTr="00B5266A">
        <w:tc>
          <w:tcPr>
            <w:tcW w:w="2547" w:type="dxa"/>
          </w:tcPr>
          <w:p w14:paraId="52FD7317" w14:textId="77777777" w:rsidR="000B4D1F" w:rsidRPr="00657378" w:rsidRDefault="000B4D1F" w:rsidP="00B5266A">
            <w:pPr>
              <w:rPr>
                <w:b/>
              </w:rPr>
            </w:pPr>
            <w:r w:rsidRPr="00657378">
              <w:rPr>
                <w:b/>
              </w:rPr>
              <w:t xml:space="preserve">Element separation </w:t>
            </w:r>
          </w:p>
        </w:tc>
        <w:tc>
          <w:tcPr>
            <w:tcW w:w="1843" w:type="dxa"/>
          </w:tcPr>
          <w:p w14:paraId="603513DE" w14:textId="77777777" w:rsidR="000B4D1F" w:rsidRDefault="000B4D1F" w:rsidP="00B5266A">
            <w:pPr>
              <w:jc w:val="center"/>
            </w:pPr>
            <w:r>
              <w:t>5</w:t>
            </w:r>
          </w:p>
        </w:tc>
        <w:tc>
          <w:tcPr>
            <w:tcW w:w="1922" w:type="dxa"/>
          </w:tcPr>
          <w:p w14:paraId="6F4815AB" w14:textId="77777777" w:rsidR="000B4D1F" w:rsidRDefault="000B4D1F" w:rsidP="00B5266A">
            <w:pPr>
              <w:jc w:val="center"/>
            </w:pPr>
            <w:r>
              <w:t>37</w:t>
            </w:r>
          </w:p>
        </w:tc>
        <w:tc>
          <w:tcPr>
            <w:tcW w:w="1956" w:type="dxa"/>
          </w:tcPr>
          <w:p w14:paraId="3B744226" w14:textId="77777777" w:rsidR="000B4D1F" w:rsidRDefault="000B4D1F" w:rsidP="00DE29CA">
            <w:pPr>
              <w:keepNext/>
              <w:jc w:val="center"/>
            </w:pPr>
            <w:r>
              <w:t>50</w:t>
            </w:r>
          </w:p>
        </w:tc>
      </w:tr>
    </w:tbl>
    <w:p w14:paraId="15806BAC" w14:textId="77777777" w:rsidR="00DE29CA" w:rsidRDefault="00DE29CA" w:rsidP="000B4D1F">
      <w:pPr>
        <w:rPr>
          <w:b/>
        </w:rPr>
      </w:pPr>
    </w:p>
    <w:p w14:paraId="0EB8A063" w14:textId="73574FC3" w:rsidR="000B4D1F" w:rsidRDefault="00DE29CA" w:rsidP="000B4D1F">
      <w:pPr>
        <w:rPr>
          <w:b/>
        </w:rPr>
      </w:pPr>
      <w:r>
        <w:rPr>
          <w:b/>
        </w:rPr>
        <w:t>Environment</w:t>
      </w:r>
      <w:r w:rsidR="000B4D1F">
        <w:rPr>
          <w:b/>
        </w:rPr>
        <w:t xml:space="preserve"> description</w:t>
      </w:r>
    </w:p>
    <w:p w14:paraId="5BEDA9BD" w14:textId="77777777" w:rsidR="000B4D1F" w:rsidRDefault="000B4D1F" w:rsidP="000B4D1F">
      <w:pPr>
        <w:rPr>
          <w:i/>
          <w:u w:val="single"/>
        </w:rPr>
      </w:pPr>
      <w:r>
        <w:rPr>
          <w:i/>
          <w:u w:val="single"/>
        </w:rPr>
        <w:t>Campaigns 1 &amp; 2</w:t>
      </w:r>
    </w:p>
    <w:p w14:paraId="4795A535" w14:textId="3F411EB4" w:rsidR="000B4D1F" w:rsidRDefault="000B4D1F" w:rsidP="000B4D1F">
      <w:r>
        <w:t>The first two campaigns were carried out in a factory hall of a company producing resins for coating systems. Incinerator hall has a floor area of 13.6 x 9.1 m and a height of 8.2 m. Pictures and schematic plan of the measurement site can be found in</w:t>
      </w:r>
      <w:r w:rsidR="00DE29CA">
        <w:t xml:space="preserve"> </w:t>
      </w:r>
      <w:r w:rsidR="00DE29CA">
        <w:fldChar w:fldCharType="begin"/>
      </w:r>
      <w:r w:rsidR="00DE29CA">
        <w:instrText xml:space="preserve"> REF _Ref4752884 \h </w:instrText>
      </w:r>
      <w:r w:rsidR="00DE29CA">
        <w:fldChar w:fldCharType="separate"/>
      </w:r>
      <w:r w:rsidR="00DE29CA">
        <w:t xml:space="preserve">Figure </w:t>
      </w:r>
      <w:r w:rsidR="00DE29CA">
        <w:rPr>
          <w:noProof/>
        </w:rPr>
        <w:t>4</w:t>
      </w:r>
      <w:r w:rsidR="00DE29CA">
        <w:fldChar w:fldCharType="end"/>
      </w:r>
      <w:r>
        <w:t xml:space="preserve">. </w:t>
      </w:r>
      <w:r w:rsidRPr="008F7576">
        <w:t>The walls and</w:t>
      </w:r>
      <w:r>
        <w:t xml:space="preserve"> </w:t>
      </w:r>
      <w:r w:rsidRPr="008F7576">
        <w:t>ceiling of the factory hall consist mostly of metal (corrugated</w:t>
      </w:r>
      <w:r>
        <w:t xml:space="preserve"> </w:t>
      </w:r>
      <w:r w:rsidRPr="008F7576">
        <w:t>iron), whereas the floor is made of concrete. In addition to the</w:t>
      </w:r>
      <w:r>
        <w:t xml:space="preserve"> </w:t>
      </w:r>
      <w:r w:rsidRPr="008F7576">
        <w:t>metallic walls and ceiling, the building is also packed with</w:t>
      </w:r>
      <w:r>
        <w:t xml:space="preserve"> </w:t>
      </w:r>
      <w:r w:rsidRPr="008F7576">
        <w:t>metallic equipment</w:t>
      </w:r>
      <w:r>
        <w:t xml:space="preserve"> such as</w:t>
      </w:r>
      <w:r w:rsidRPr="008F7576">
        <w:t xml:space="preserve"> pumps, tanks and pipes</w:t>
      </w:r>
      <w:r>
        <w:t xml:space="preserve">. </w:t>
      </w:r>
    </w:p>
    <w:p w14:paraId="0D7BBF92" w14:textId="77777777" w:rsidR="00DE29CA" w:rsidRDefault="000B4D1F" w:rsidP="00DE29CA">
      <w:pPr>
        <w:keepNext/>
      </w:pPr>
      <w:r>
        <w:rPr>
          <w:noProof/>
          <w:lang w:val="fr-FR" w:eastAsia="fr-FR"/>
        </w:rPr>
        <w:lastRenderedPageBreak/>
        <w:drawing>
          <wp:inline distT="0" distB="0" distL="0" distR="0" wp14:anchorId="59C97F3E" wp14:editId="22235D05">
            <wp:extent cx="5248275" cy="1962150"/>
            <wp:effectExtent l="0" t="0" r="9525"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48275" cy="1962150"/>
                    </a:xfrm>
                    <a:prstGeom prst="rect">
                      <a:avLst/>
                    </a:prstGeom>
                    <a:noFill/>
                    <a:ln>
                      <a:noFill/>
                    </a:ln>
                  </pic:spPr>
                </pic:pic>
              </a:graphicData>
            </a:graphic>
          </wp:inline>
        </w:drawing>
      </w:r>
    </w:p>
    <w:p w14:paraId="52EFAB29" w14:textId="10C1C658" w:rsidR="000B4D1F" w:rsidRDefault="00DE29CA" w:rsidP="00DE29CA">
      <w:pPr>
        <w:pStyle w:val="Caption"/>
      </w:pPr>
      <w:bookmarkStart w:id="12" w:name="_Ref4752884"/>
      <w:r>
        <w:t xml:space="preserve">Figure </w:t>
      </w:r>
      <w:r>
        <w:fldChar w:fldCharType="begin"/>
      </w:r>
      <w:r>
        <w:instrText xml:space="preserve"> SEQ Figure \* ARABIC </w:instrText>
      </w:r>
      <w:r>
        <w:fldChar w:fldCharType="separate"/>
      </w:r>
      <w:r>
        <w:rPr>
          <w:noProof/>
        </w:rPr>
        <w:t>4</w:t>
      </w:r>
      <w:r>
        <w:fldChar w:fldCharType="end"/>
      </w:r>
      <w:bookmarkEnd w:id="12"/>
      <w:r>
        <w:t xml:space="preserve"> </w:t>
      </w:r>
      <w:r w:rsidRPr="00BF0391">
        <w:rPr>
          <w:lang w:val="en-US"/>
        </w:rPr>
        <w:t>Schematic map and a picture of the measurement site 1 &amp; 2.</w:t>
      </w:r>
    </w:p>
    <w:p w14:paraId="4F86139E" w14:textId="6CA444BC" w:rsidR="000B4D1F" w:rsidRPr="00DE29CA" w:rsidRDefault="000B4D1F" w:rsidP="000B4D1F">
      <w:pPr>
        <w:pStyle w:val="Caption"/>
      </w:pPr>
    </w:p>
    <w:p w14:paraId="65AB786D" w14:textId="77777777" w:rsidR="000B4D1F" w:rsidRPr="000D3490" w:rsidRDefault="000B4D1F" w:rsidP="000B4D1F">
      <w:r>
        <w:t xml:space="preserve">  </w:t>
      </w:r>
    </w:p>
    <w:p w14:paraId="7E37DA3D" w14:textId="77777777" w:rsidR="000B4D1F" w:rsidRDefault="000B4D1F" w:rsidP="000B4D1F">
      <w:r w:rsidRPr="00252602">
        <w:t>Measurements were made</w:t>
      </w:r>
      <w:r>
        <w:t xml:space="preserve"> with </w:t>
      </w:r>
      <w:r w:rsidRPr="00252602">
        <w:t>distances from 2 to 8</w:t>
      </w:r>
      <w:r>
        <w:t xml:space="preserve"> m separating the transmitting side (Tx) and the receiving side (Rx). LOS, peer-to-peer NLOS (PP NLOS) </w:t>
      </w:r>
      <w:r w:rsidRPr="00252602">
        <w:t>and</w:t>
      </w:r>
      <w:r>
        <w:t xml:space="preserve"> </w:t>
      </w:r>
      <w:r w:rsidRPr="00252602">
        <w:t>base-station NLOS</w:t>
      </w:r>
      <w:r>
        <w:t xml:space="preserve"> (BS NLOS)</w:t>
      </w:r>
      <w:r w:rsidRPr="00252602">
        <w:t xml:space="preserve"> scenarios </w:t>
      </w:r>
      <w:r>
        <w:t xml:space="preserve">were </w:t>
      </w:r>
      <w:r w:rsidRPr="00252602">
        <w:t>covered.</w:t>
      </w:r>
      <w:r>
        <w:t xml:space="preserve"> Also, it is important to note that during measurements, there were no </w:t>
      </w:r>
      <w:r w:rsidRPr="00BF2E7B">
        <w:t>moving machinery inside the incinerator hall</w:t>
      </w:r>
      <w:r>
        <w:t xml:space="preserve"> </w:t>
      </w:r>
      <w:r w:rsidRPr="00BF2E7B">
        <w:t>and no moving personnel. Thus, the</w:t>
      </w:r>
      <w:r>
        <w:t xml:space="preserve"> </w:t>
      </w:r>
      <w:r w:rsidRPr="00BF2E7B">
        <w:t>measure</w:t>
      </w:r>
      <w:r>
        <w:t>ment environment can be considered as stationary.</w:t>
      </w:r>
      <w:r w:rsidRPr="00BF2E7B">
        <w:t xml:space="preserve"> </w:t>
      </w:r>
    </w:p>
    <w:p w14:paraId="3FBC64E6" w14:textId="77777777" w:rsidR="000B4D1F" w:rsidRDefault="000B4D1F" w:rsidP="000B4D1F">
      <w:pPr>
        <w:rPr>
          <w:i/>
          <w:u w:val="single"/>
        </w:rPr>
      </w:pPr>
      <w:r>
        <w:rPr>
          <w:i/>
          <w:u w:val="single"/>
        </w:rPr>
        <w:t>Campaign 3</w:t>
      </w:r>
    </w:p>
    <w:p w14:paraId="3977A672" w14:textId="77777777" w:rsidR="000B4D1F" w:rsidRDefault="000B4D1F" w:rsidP="000B4D1F">
      <w:r w:rsidRPr="00E7306A">
        <w:t>The third measurement campaign was performed in MAXLab,</w:t>
      </w:r>
      <w:r>
        <w:t xml:space="preserve"> </w:t>
      </w:r>
      <w:r w:rsidRPr="00E7306A">
        <w:t>a medium-sized industrial environment in Lund, Sweden.</w:t>
      </w:r>
      <w:r>
        <w:t xml:space="preserve"> </w:t>
      </w:r>
      <w:r w:rsidRPr="00E7306A">
        <w:t>The hall has a floor area of 94×70 m and a ceiling height of 10</w:t>
      </w:r>
      <w:r>
        <w:t xml:space="preserve"> </w:t>
      </w:r>
      <w:r w:rsidRPr="00E7306A">
        <w:t>m. Th</w:t>
      </w:r>
      <w:r>
        <w:t>e</w:t>
      </w:r>
      <w:r w:rsidRPr="00E7306A">
        <w:t xml:space="preserve"> hall has walls made of reinforced brick and concrete,</w:t>
      </w:r>
      <w:r>
        <w:t xml:space="preserve"> </w:t>
      </w:r>
      <w:r w:rsidRPr="00E7306A">
        <w:t>a ceiling made of steel and a floor made of concrete</w:t>
      </w:r>
      <w:r>
        <w:t>. The presence of</w:t>
      </w:r>
      <w:r w:rsidRPr="00E7306A">
        <w:t xml:space="preserve"> many metallic objects, e.g., pipes, pumps and</w:t>
      </w:r>
      <w:r>
        <w:t xml:space="preserve"> cylinders, contributes to a</w:t>
      </w:r>
      <w:r w:rsidRPr="00E7306A">
        <w:t xml:space="preserve"> rich scattering environment.</w:t>
      </w:r>
      <w:r>
        <w:t xml:space="preserve"> </w:t>
      </w:r>
      <w:r w:rsidRPr="00A55C02">
        <w:t>The measured Tx-Rx separation</w:t>
      </w:r>
      <w:r>
        <w:t xml:space="preserve"> distances</w:t>
      </w:r>
      <w:r w:rsidRPr="00A55C02">
        <w:t xml:space="preserve"> for PP NLOS were</w:t>
      </w:r>
      <w:r>
        <w:t xml:space="preserve"> </w:t>
      </w:r>
      <w:r w:rsidRPr="00A55C02">
        <w:t>2, 3, 4, 6, 8, 10, 12 and 16 m, whereas separations of 4, 8,</w:t>
      </w:r>
      <w:r>
        <w:t xml:space="preserve"> </w:t>
      </w:r>
      <w:r w:rsidRPr="00A55C02">
        <w:t>and 12 m (horizontal distance) were used in the BS NLOS</w:t>
      </w:r>
      <w:r>
        <w:t xml:space="preserve"> </w:t>
      </w:r>
      <w:r w:rsidRPr="00A55C02">
        <w:t>measurements.</w:t>
      </w:r>
    </w:p>
    <w:p w14:paraId="3E39238E" w14:textId="77777777" w:rsidR="000B4D1F" w:rsidRDefault="000B4D1F" w:rsidP="000B4D1F"/>
    <w:p w14:paraId="3115C4A5" w14:textId="30FCDA8C" w:rsidR="000B4D1F" w:rsidRPr="0003188C" w:rsidRDefault="00AE35CA" w:rsidP="000B4D1F">
      <w:pPr>
        <w:rPr>
          <w:rStyle w:val="RevoiREFProjet"/>
          <w:b/>
          <w:u w:val="single"/>
        </w:rPr>
      </w:pPr>
      <w:r>
        <w:rPr>
          <w:rStyle w:val="RevoiREFProjet"/>
          <w:b/>
          <w:u w:val="single"/>
        </w:rPr>
        <w:t>E.</w:t>
      </w:r>
      <w:r w:rsidR="000B4D1F" w:rsidRPr="0003188C">
        <w:rPr>
          <w:rStyle w:val="RevoiREFProjet"/>
          <w:b/>
          <w:u w:val="single"/>
        </w:rPr>
        <w:t xml:space="preserve"> Tanghe et al., University of Ghent -2008 </w:t>
      </w:r>
      <w:r w:rsidR="000B4D1F" w:rsidRPr="0003188C">
        <w:rPr>
          <w:rStyle w:val="RevoiREFProjet"/>
          <w:b/>
          <w:u w:val="single"/>
        </w:rPr>
        <w:fldChar w:fldCharType="begin"/>
      </w:r>
      <w:r w:rsidR="000B4D1F" w:rsidRPr="0003188C">
        <w:rPr>
          <w:rStyle w:val="RevoiREFProjet"/>
          <w:b/>
          <w:u w:val="single"/>
        </w:rPr>
        <w:instrText xml:space="preserve"> REF _Ref520806059 \r \h  \* MERGEFORMAT </w:instrText>
      </w:r>
      <w:r w:rsidR="000B4D1F" w:rsidRPr="0003188C">
        <w:rPr>
          <w:rStyle w:val="RevoiREFProjet"/>
          <w:b/>
          <w:u w:val="single"/>
        </w:rPr>
      </w:r>
      <w:r w:rsidR="000B4D1F" w:rsidRPr="0003188C">
        <w:rPr>
          <w:rStyle w:val="RevoiREFProjet"/>
          <w:b/>
          <w:u w:val="single"/>
        </w:rPr>
        <w:fldChar w:fldCharType="separate"/>
      </w:r>
      <w:r w:rsidR="00DE29CA">
        <w:rPr>
          <w:rStyle w:val="RevoiREFProjet"/>
          <w:b/>
          <w:u w:val="single"/>
        </w:rPr>
        <w:t>[5]</w:t>
      </w:r>
      <w:r w:rsidR="000B4D1F" w:rsidRPr="0003188C">
        <w:rPr>
          <w:rStyle w:val="RevoiREFProjet"/>
          <w:b/>
          <w:u w:val="single"/>
        </w:rPr>
        <w:fldChar w:fldCharType="end"/>
      </w:r>
    </w:p>
    <w:p w14:paraId="2B25C16A" w14:textId="4266351A" w:rsidR="000B4D1F" w:rsidRDefault="000B4D1F" w:rsidP="000B4D1F">
      <w:r>
        <w:t xml:space="preserve">In this measurement campaign, reported in </w:t>
      </w:r>
      <w:r>
        <w:fldChar w:fldCharType="begin"/>
      </w:r>
      <w:r>
        <w:instrText xml:space="preserve"> REF _Ref520806059 \r \h </w:instrText>
      </w:r>
      <w:r>
        <w:fldChar w:fldCharType="separate"/>
      </w:r>
      <w:r w:rsidR="00DE29CA">
        <w:t>[5]</w:t>
      </w:r>
      <w:r>
        <w:fldChar w:fldCharType="end"/>
      </w:r>
      <w:r>
        <w:t>, the large-scale fading and temporal fading in industrial environments are presented. These measurements were carried out at three different frequencies: 0.9 GHz, 2.4 GHz and 5.2 GHz. T</w:t>
      </w:r>
      <w:r w:rsidRPr="009A2FAD">
        <w:t>he industrial environment is categorized</w:t>
      </w:r>
      <w:r>
        <w:t xml:space="preserve"> </w:t>
      </w:r>
      <w:r w:rsidRPr="009A2FAD">
        <w:t xml:space="preserve">into different topographies. </w:t>
      </w:r>
      <w:r>
        <w:t>They</w:t>
      </w:r>
      <w:r w:rsidRPr="009A2FAD">
        <w:t xml:space="preserve"> are</w:t>
      </w:r>
      <w:r>
        <w:t xml:space="preserve"> </w:t>
      </w:r>
      <w:r w:rsidRPr="009A2FAD">
        <w:t>defined separately for large-scale and temporal fading, and their</w:t>
      </w:r>
      <w:r>
        <w:t xml:space="preserve"> </w:t>
      </w:r>
      <w:r w:rsidRPr="009A2FAD">
        <w:t>definition is based upon the specific physical characteristics of</w:t>
      </w:r>
      <w:r>
        <w:t xml:space="preserve"> </w:t>
      </w:r>
      <w:r w:rsidRPr="009A2FAD">
        <w:t>the local surroundings affecting both types of fading</w:t>
      </w:r>
      <w:r>
        <w:t>.</w:t>
      </w:r>
    </w:p>
    <w:p w14:paraId="6279C052" w14:textId="77777777" w:rsidR="000B4D1F" w:rsidRDefault="000B4D1F" w:rsidP="000B4D1F">
      <w:pPr>
        <w:rPr>
          <w:b/>
        </w:rPr>
      </w:pPr>
      <w:r>
        <w:rPr>
          <w:b/>
        </w:rPr>
        <w:t>Measurement setup</w:t>
      </w:r>
    </w:p>
    <w:p w14:paraId="73D3E832" w14:textId="77777777" w:rsidR="000B4D1F" w:rsidRPr="009921E1" w:rsidRDefault="000B4D1F" w:rsidP="000B4D1F">
      <w:pPr>
        <w:rPr>
          <w:b/>
        </w:rPr>
      </w:pPr>
      <w:r w:rsidRPr="00297AB0">
        <w:t>The Tx is mounted on a telescopic mast at a height</w:t>
      </w:r>
      <w:r>
        <w:t>,</w:t>
      </w:r>
      <w:r w:rsidRPr="00297AB0">
        <w:t xml:space="preserve"> h</w:t>
      </w:r>
      <w:r w:rsidRPr="00FC2522">
        <w:rPr>
          <w:vertAlign w:val="subscript"/>
        </w:rPr>
        <w:t>Tx</w:t>
      </w:r>
      <w:r>
        <w:t xml:space="preserve">, </w:t>
      </w:r>
      <w:r w:rsidRPr="00297AB0">
        <w:t>of about 6 m above ground level. The Tx is positioned at</w:t>
      </w:r>
      <w:r>
        <w:t xml:space="preserve"> </w:t>
      </w:r>
      <w:r w:rsidRPr="00297AB0">
        <w:t>approximately the same height as the trusses supporting the</w:t>
      </w:r>
      <w:r>
        <w:t xml:space="preserve"> ceiling, a common location for</w:t>
      </w:r>
      <w:r w:rsidRPr="00297AB0">
        <w:t xml:space="preserve"> industrial wireless</w:t>
      </w:r>
      <w:r>
        <w:t xml:space="preserve"> </w:t>
      </w:r>
      <w:r w:rsidRPr="00297AB0">
        <w:t>access points</w:t>
      </w:r>
      <w:r>
        <w:t xml:space="preserve">. </w:t>
      </w:r>
      <w:r>
        <w:rPr>
          <w:rFonts w:cs="Arial"/>
          <w:szCs w:val="20"/>
        </w:rPr>
        <w:t xml:space="preserve">The </w:t>
      </w:r>
      <w:r w:rsidRPr="00297AB0">
        <w:rPr>
          <w:rFonts w:cs="Arial"/>
          <w:szCs w:val="20"/>
        </w:rPr>
        <w:t>receiving</w:t>
      </w:r>
      <w:r>
        <w:rPr>
          <w:rFonts w:cs="Arial"/>
          <w:szCs w:val="20"/>
        </w:rPr>
        <w:t xml:space="preserve"> </w:t>
      </w:r>
      <w:r w:rsidRPr="00297AB0">
        <w:rPr>
          <w:rFonts w:cs="Arial"/>
          <w:szCs w:val="20"/>
        </w:rPr>
        <w:t xml:space="preserve">antenna (Rx) </w:t>
      </w:r>
      <w:r>
        <w:rPr>
          <w:rFonts w:cs="Arial"/>
          <w:szCs w:val="20"/>
        </w:rPr>
        <w:t xml:space="preserve">was </w:t>
      </w:r>
      <w:r w:rsidRPr="00297AB0">
        <w:rPr>
          <w:rFonts w:cs="Arial"/>
          <w:szCs w:val="20"/>
        </w:rPr>
        <w:t>mounted</w:t>
      </w:r>
      <w:r>
        <w:rPr>
          <w:rFonts w:cs="Arial"/>
          <w:szCs w:val="20"/>
        </w:rPr>
        <w:t>,</w:t>
      </w:r>
      <w:r w:rsidRPr="00297AB0">
        <w:rPr>
          <w:rFonts w:cs="Arial"/>
          <w:szCs w:val="20"/>
        </w:rPr>
        <w:t xml:space="preserve"> on a plastic mast</w:t>
      </w:r>
      <w:r>
        <w:rPr>
          <w:rFonts w:cs="Arial"/>
          <w:szCs w:val="20"/>
        </w:rPr>
        <w:t>,</w:t>
      </w:r>
      <w:r w:rsidRPr="00297AB0">
        <w:rPr>
          <w:rFonts w:cs="Arial"/>
          <w:szCs w:val="20"/>
        </w:rPr>
        <w:t xml:space="preserve"> at a height </w:t>
      </w:r>
      <w:r w:rsidRPr="00297AB0">
        <w:rPr>
          <w:rFonts w:cs="Arial"/>
          <w:i/>
          <w:iCs/>
          <w:szCs w:val="20"/>
        </w:rPr>
        <w:t>h</w:t>
      </w:r>
      <w:r w:rsidRPr="00FC2522">
        <w:rPr>
          <w:rFonts w:cs="Arial"/>
          <w:i/>
          <w:iCs/>
          <w:szCs w:val="20"/>
          <w:vertAlign w:val="subscript"/>
        </w:rPr>
        <w:t>Rx</w:t>
      </w:r>
      <w:r w:rsidRPr="00297AB0">
        <w:rPr>
          <w:rFonts w:cs="Arial"/>
          <w:i/>
          <w:iCs/>
          <w:szCs w:val="20"/>
        </w:rPr>
        <w:t xml:space="preserve"> </w:t>
      </w:r>
      <w:r w:rsidRPr="00297AB0">
        <w:rPr>
          <w:rFonts w:cs="Arial"/>
          <w:szCs w:val="20"/>
        </w:rPr>
        <w:t>of</w:t>
      </w:r>
      <w:r>
        <w:rPr>
          <w:rFonts w:cs="Arial"/>
          <w:szCs w:val="20"/>
        </w:rPr>
        <w:t xml:space="preserve"> </w:t>
      </w:r>
      <w:r w:rsidRPr="00297AB0">
        <w:rPr>
          <w:rFonts w:cs="Arial"/>
          <w:szCs w:val="20"/>
        </w:rPr>
        <w:t>about 2 m above ground level. The Rx</w:t>
      </w:r>
      <w:r>
        <w:rPr>
          <w:rFonts w:cs="Arial"/>
          <w:szCs w:val="20"/>
        </w:rPr>
        <w:t xml:space="preserve"> </w:t>
      </w:r>
      <w:r w:rsidRPr="00297AB0">
        <w:rPr>
          <w:rFonts w:cs="Arial"/>
          <w:szCs w:val="20"/>
        </w:rPr>
        <w:t>height is comparable to the height of a wireless terminal</w:t>
      </w:r>
      <w:r>
        <w:rPr>
          <w:rFonts w:cs="Arial"/>
          <w:szCs w:val="20"/>
        </w:rPr>
        <w:t xml:space="preserve"> </w:t>
      </w:r>
      <w:r w:rsidRPr="00297AB0">
        <w:rPr>
          <w:rFonts w:cs="Arial"/>
          <w:szCs w:val="20"/>
        </w:rPr>
        <w:t>mounted on a piece of machinery.</w:t>
      </w:r>
      <w:r w:rsidRPr="009921E1">
        <w:rPr>
          <w:rFonts w:cs="Arial"/>
          <w:szCs w:val="20"/>
        </w:rPr>
        <w:t xml:space="preserve"> </w:t>
      </w:r>
      <w:r>
        <w:rPr>
          <w:rFonts w:cs="Arial"/>
          <w:szCs w:val="20"/>
        </w:rPr>
        <w:t xml:space="preserve">The same </w:t>
      </w:r>
      <w:r w:rsidRPr="00297AB0">
        <w:rPr>
          <w:rFonts w:cs="Arial"/>
          <w:szCs w:val="20"/>
        </w:rPr>
        <w:t>omnidirectional</w:t>
      </w:r>
      <w:r>
        <w:rPr>
          <w:rFonts w:cs="Arial"/>
          <w:szCs w:val="20"/>
        </w:rPr>
        <w:t xml:space="preserve"> </w:t>
      </w:r>
      <w:r w:rsidRPr="00297AB0">
        <w:rPr>
          <w:rFonts w:cs="Arial"/>
          <w:szCs w:val="20"/>
        </w:rPr>
        <w:t>antennas were used</w:t>
      </w:r>
      <w:r>
        <w:rPr>
          <w:rFonts w:cs="Arial"/>
          <w:szCs w:val="20"/>
        </w:rPr>
        <w:t xml:space="preserve"> at both ends of the communication chain</w:t>
      </w:r>
      <w:r w:rsidRPr="00297AB0">
        <w:rPr>
          <w:rFonts w:cs="Arial"/>
          <w:szCs w:val="20"/>
        </w:rPr>
        <w:t xml:space="preserve">. </w:t>
      </w:r>
    </w:p>
    <w:p w14:paraId="237FC146" w14:textId="59EC22C3" w:rsidR="000B4D1F" w:rsidRDefault="00DE29CA" w:rsidP="000B4D1F">
      <w:pPr>
        <w:rPr>
          <w:b/>
        </w:rPr>
      </w:pPr>
      <w:r>
        <w:rPr>
          <w:b/>
        </w:rPr>
        <w:t>Environment</w:t>
      </w:r>
      <w:r w:rsidR="000B4D1F">
        <w:rPr>
          <w:b/>
        </w:rPr>
        <w:t xml:space="preserve"> description</w:t>
      </w:r>
    </w:p>
    <w:p w14:paraId="77265EB0" w14:textId="77777777" w:rsidR="000B4D1F" w:rsidRDefault="000B4D1F" w:rsidP="000B4D1F">
      <w:r>
        <w:t xml:space="preserve">The propagation measurements were conducted in four modern factories situated in Belgium, among which two wood processing facilities and two metal processing facilities. All of the chosen measurement locations have concrete floors and metal ceilings supported by steel trusses. The building walls are made of thick, precast concrete. Each building was about 7 to 8 m high. The </w:t>
      </w:r>
      <w:r w:rsidRPr="00990DAD">
        <w:t>measurements were carried out in two wood</w:t>
      </w:r>
      <w:r>
        <w:t xml:space="preserve"> </w:t>
      </w:r>
      <w:r w:rsidRPr="00990DAD">
        <w:t>proces</w:t>
      </w:r>
      <w:r>
        <w:t>sing facilities are denoted</w:t>
      </w:r>
      <w:r w:rsidRPr="00990DAD">
        <w:t xml:space="preserve"> called WP I and WP II</w:t>
      </w:r>
      <w:r>
        <w:t xml:space="preserve"> in following subsections. The </w:t>
      </w:r>
      <w:r w:rsidRPr="00990DAD">
        <w:t>t</w:t>
      </w:r>
      <w:r>
        <w:t xml:space="preserve">wo metal processing facilities will be </w:t>
      </w:r>
      <w:r w:rsidRPr="00990DAD">
        <w:t>called MP I and MP II</w:t>
      </w:r>
      <w:r>
        <w:t xml:space="preserve">. The authors suggested that the propagation model would therefore </w:t>
      </w:r>
      <w:r>
        <w:lastRenderedPageBreak/>
        <w:t>be applicable to industrial environments having the same physical characteristics. They also highlighted the fact that the presented models are not suitable</w:t>
      </w:r>
      <w:r w:rsidRPr="00A230D6">
        <w:t xml:space="preserve"> for less common</w:t>
      </w:r>
      <w:r>
        <w:t xml:space="preserve"> </w:t>
      </w:r>
      <w:r w:rsidRPr="00A230D6">
        <w:t>industrial environments, such as a nuclear power</w:t>
      </w:r>
      <w:r>
        <w:t xml:space="preserve"> </w:t>
      </w:r>
      <w:r w:rsidRPr="00A230D6">
        <w:t>plant or a large metal foundry</w:t>
      </w:r>
      <w:r>
        <w:t>.</w:t>
      </w:r>
    </w:p>
    <w:p w14:paraId="160B71FD" w14:textId="77777777" w:rsidR="000B4D1F" w:rsidRPr="009867AE" w:rsidRDefault="000B4D1F" w:rsidP="000B4D1F"/>
    <w:p w14:paraId="5020A7B0" w14:textId="0C63DF2A" w:rsidR="000B4D1F" w:rsidRPr="009D007F" w:rsidRDefault="000B4D1F" w:rsidP="000B4D1F">
      <w:pPr>
        <w:rPr>
          <w:rStyle w:val="RevoiREFProjet"/>
          <w:b/>
          <w:u w:val="single"/>
        </w:rPr>
      </w:pPr>
      <w:r w:rsidRPr="009D007F">
        <w:rPr>
          <w:rStyle w:val="RevoiREFProjet"/>
          <w:b/>
          <w:u w:val="single"/>
        </w:rPr>
        <w:t xml:space="preserve">S. Luo et al.,  Cape Breton University, Canada </w:t>
      </w:r>
      <w:r w:rsidRPr="0003188C">
        <w:rPr>
          <w:rStyle w:val="RevoiREFProjet"/>
          <w:b/>
          <w:u w:val="single"/>
        </w:rPr>
        <w:fldChar w:fldCharType="begin"/>
      </w:r>
      <w:r w:rsidRPr="009D007F">
        <w:rPr>
          <w:rStyle w:val="RevoiREFProjet"/>
          <w:b/>
          <w:u w:val="single"/>
        </w:rPr>
        <w:instrText xml:space="preserve"> REF _Ref520806430 \r \h  \* MERGEFORMAT </w:instrText>
      </w:r>
      <w:r w:rsidRPr="0003188C">
        <w:rPr>
          <w:rStyle w:val="RevoiREFProjet"/>
          <w:b/>
          <w:u w:val="single"/>
        </w:rPr>
      </w:r>
      <w:r w:rsidRPr="0003188C">
        <w:rPr>
          <w:rStyle w:val="RevoiREFProjet"/>
          <w:b/>
          <w:u w:val="single"/>
        </w:rPr>
        <w:fldChar w:fldCharType="separate"/>
      </w:r>
      <w:r w:rsidR="00DE29CA">
        <w:rPr>
          <w:rStyle w:val="RevoiREFProjet"/>
          <w:b/>
          <w:u w:val="single"/>
        </w:rPr>
        <w:t>[6]</w:t>
      </w:r>
      <w:r w:rsidRPr="0003188C">
        <w:rPr>
          <w:rStyle w:val="RevoiREFProjet"/>
          <w:b/>
          <w:u w:val="single"/>
        </w:rPr>
        <w:fldChar w:fldCharType="end"/>
      </w:r>
    </w:p>
    <w:p w14:paraId="0FCDEE4C" w14:textId="77777777" w:rsidR="000B4D1F" w:rsidRDefault="000B4D1F" w:rsidP="000B4D1F">
      <w:pPr>
        <w:rPr>
          <w:rStyle w:val="RevoiREFProjet"/>
        </w:rPr>
      </w:pPr>
      <w:r>
        <w:rPr>
          <w:rStyle w:val="RevoiREFProjet"/>
        </w:rPr>
        <w:t xml:space="preserve">In this work, the authors characterized a radio-harsh environment for the application of wireless sensor networks. </w:t>
      </w:r>
      <w:r w:rsidRPr="00210F26">
        <w:rPr>
          <w:rStyle w:val="RevoiREFProjet"/>
        </w:rPr>
        <w:t>RF channel propagation</w:t>
      </w:r>
      <w:r>
        <w:rPr>
          <w:rStyle w:val="RevoiREFProjet"/>
        </w:rPr>
        <w:t xml:space="preserve"> </w:t>
      </w:r>
      <w:r w:rsidRPr="00210F26">
        <w:rPr>
          <w:rStyle w:val="RevoiREFProjet"/>
        </w:rPr>
        <w:t>properties</w:t>
      </w:r>
      <w:r>
        <w:rPr>
          <w:rStyle w:val="RevoiREFProjet"/>
        </w:rPr>
        <w:t>, like path loss and RMS delay spread</w:t>
      </w:r>
      <w:r w:rsidRPr="00210F26">
        <w:rPr>
          <w:rStyle w:val="RevoiREFProjet"/>
        </w:rPr>
        <w:t xml:space="preserve"> were measured and analyzed in 2.4</w:t>
      </w:r>
      <w:r>
        <w:rPr>
          <w:rStyle w:val="RevoiREFProjet"/>
        </w:rPr>
        <w:t xml:space="preserve"> </w:t>
      </w:r>
      <w:r w:rsidRPr="00210F26">
        <w:rPr>
          <w:rStyle w:val="RevoiREFProjet"/>
        </w:rPr>
        <w:t>GHz and</w:t>
      </w:r>
      <w:r>
        <w:rPr>
          <w:rStyle w:val="RevoiREFProjet"/>
        </w:rPr>
        <w:t xml:space="preserve"> </w:t>
      </w:r>
      <w:r w:rsidRPr="00210F26">
        <w:rPr>
          <w:rStyle w:val="RevoiREFProjet"/>
        </w:rPr>
        <w:t>5.8</w:t>
      </w:r>
      <w:r>
        <w:rPr>
          <w:rStyle w:val="RevoiREFProjet"/>
        </w:rPr>
        <w:t xml:space="preserve"> </w:t>
      </w:r>
      <w:r w:rsidRPr="00210F26">
        <w:rPr>
          <w:rStyle w:val="RevoiREFProjet"/>
        </w:rPr>
        <w:t>GHz ISM bands using</w:t>
      </w:r>
      <w:r>
        <w:rPr>
          <w:rStyle w:val="RevoiREFProjet"/>
        </w:rPr>
        <w:t xml:space="preserve"> a</w:t>
      </w:r>
      <w:r w:rsidRPr="00210F26">
        <w:rPr>
          <w:rStyle w:val="RevoiREFProjet"/>
        </w:rPr>
        <w:t xml:space="preserve"> vector network analyzer.</w:t>
      </w:r>
    </w:p>
    <w:p w14:paraId="6A3B878A" w14:textId="77777777" w:rsidR="000B4D1F" w:rsidRDefault="000B4D1F" w:rsidP="000B4D1F">
      <w:pPr>
        <w:rPr>
          <w:rStyle w:val="RevoiREFProjet"/>
          <w:b/>
        </w:rPr>
      </w:pPr>
      <w:r w:rsidRPr="009A78D2">
        <w:rPr>
          <w:rStyle w:val="RevoiREFProjet"/>
          <w:b/>
        </w:rPr>
        <w:t>Measurement setup</w:t>
      </w:r>
    </w:p>
    <w:p w14:paraId="08CBA03D" w14:textId="7A2F229A" w:rsidR="000B4D1F" w:rsidRDefault="000B4D1F" w:rsidP="000B4D1F">
      <w:pPr>
        <w:rPr>
          <w:rStyle w:val="RevoiREFProjet"/>
        </w:rPr>
      </w:pPr>
      <w:r>
        <w:rPr>
          <w:rStyle w:val="RevoiREFProjet"/>
        </w:rPr>
        <w:t xml:space="preserve">The measurements were carried out with a classical frequency domain setup with a VNA. Omni-directional antennas were mounted at a height of 60 cm above the testbed. The latter is described in the next subsection. The following frequency bands, each with 1601 frequency points, were used for this investigation: 2150 MHz – 2650 MHz and 5700 MHz to 6000 MHz. LOS and NLOS scenarios were considered in this campaign. </w:t>
      </w:r>
      <w:r w:rsidR="00DE29CA">
        <w:rPr>
          <w:rStyle w:val="RevoiREFProjet"/>
        </w:rPr>
        <w:fldChar w:fldCharType="begin"/>
      </w:r>
      <w:r w:rsidR="00DE29CA">
        <w:rPr>
          <w:rStyle w:val="RevoiREFProjet"/>
        </w:rPr>
        <w:instrText xml:space="preserve"> REF _Ref4752852 \h </w:instrText>
      </w:r>
      <w:r w:rsidR="00DE29CA">
        <w:rPr>
          <w:rStyle w:val="RevoiREFProjet"/>
        </w:rPr>
      </w:r>
      <w:r w:rsidR="00DE29CA">
        <w:rPr>
          <w:rStyle w:val="RevoiREFProjet"/>
        </w:rPr>
        <w:fldChar w:fldCharType="separate"/>
      </w:r>
      <w:r w:rsidR="00DE29CA">
        <w:t xml:space="preserve">Figure </w:t>
      </w:r>
      <w:r w:rsidR="00DE29CA">
        <w:rPr>
          <w:noProof/>
        </w:rPr>
        <w:t>5</w:t>
      </w:r>
      <w:r w:rsidR="00DE29CA">
        <w:rPr>
          <w:rStyle w:val="RevoiREFProjet"/>
        </w:rPr>
        <w:fldChar w:fldCharType="end"/>
      </w:r>
      <w:r w:rsidR="00DE29CA">
        <w:rPr>
          <w:rStyle w:val="RevoiREFProjet"/>
        </w:rPr>
        <w:t xml:space="preserve"> </w:t>
      </w:r>
      <w:r>
        <w:rPr>
          <w:rStyle w:val="RevoiREFProjet"/>
        </w:rPr>
        <w:t xml:space="preserve">depicts the data location for the RF channel. Here, the authors addressed to the radio frequency channel rather than a propagation channel as the Tx and Rx were calibrated in the measured frequency transfer function.  </w:t>
      </w:r>
    </w:p>
    <w:p w14:paraId="06CEF53E" w14:textId="77777777" w:rsidR="000B4D1F" w:rsidRDefault="000B4D1F" w:rsidP="000B4D1F">
      <w:pPr>
        <w:rPr>
          <w:rStyle w:val="RevoiREFProjet"/>
        </w:rPr>
      </w:pPr>
      <w:r w:rsidRPr="00A21910">
        <w:rPr>
          <w:rStyle w:val="RevoiREFProjet"/>
        </w:rPr>
        <w:t>In order to establish NLOS</w:t>
      </w:r>
      <w:r>
        <w:rPr>
          <w:rStyle w:val="RevoiREFProjet"/>
        </w:rPr>
        <w:t xml:space="preserve"> conditions</w:t>
      </w:r>
      <w:r w:rsidRPr="00A21910">
        <w:rPr>
          <w:rStyle w:val="RevoiREFProjet"/>
        </w:rPr>
        <w:t>, a</w:t>
      </w:r>
      <w:r>
        <w:rPr>
          <w:rStyle w:val="RevoiREFProjet"/>
        </w:rPr>
        <w:t xml:space="preserve"> </w:t>
      </w:r>
      <w:r w:rsidRPr="00A21910">
        <w:rPr>
          <w:rStyle w:val="RevoiREFProjet"/>
        </w:rPr>
        <w:t>rectangular metal plate of 0.62m x 1.23m was put in the</w:t>
      </w:r>
      <w:r>
        <w:rPr>
          <w:rStyle w:val="RevoiREFProjet"/>
        </w:rPr>
        <w:t xml:space="preserve"> </w:t>
      </w:r>
      <w:r w:rsidRPr="00A21910">
        <w:rPr>
          <w:rStyle w:val="RevoiREFProjet"/>
        </w:rPr>
        <w:t>middle of the path linking the Tx and Rx antennas</w:t>
      </w:r>
      <w:r>
        <w:rPr>
          <w:rStyle w:val="RevoiREFProjet"/>
        </w:rPr>
        <w:t>.</w:t>
      </w:r>
    </w:p>
    <w:p w14:paraId="4CA2FE06" w14:textId="77777777" w:rsidR="000B4D1F" w:rsidRDefault="000B4D1F" w:rsidP="000B4D1F">
      <w:pPr>
        <w:rPr>
          <w:rStyle w:val="RevoiREFProjet"/>
        </w:rPr>
      </w:pPr>
    </w:p>
    <w:p w14:paraId="70A41BC3" w14:textId="77777777" w:rsidR="00DE29CA" w:rsidRDefault="000B4D1F" w:rsidP="00DE29CA">
      <w:pPr>
        <w:keepNext/>
        <w:jc w:val="center"/>
      </w:pPr>
      <w:r>
        <w:rPr>
          <w:rStyle w:val="RevoiREFProjet"/>
          <w:noProof/>
          <w:lang w:val="fr-FR" w:eastAsia="fr-FR"/>
        </w:rPr>
        <w:drawing>
          <wp:inline distT="0" distB="0" distL="0" distR="0" wp14:anchorId="41B44715" wp14:editId="3C17C84C">
            <wp:extent cx="3114675" cy="1596835"/>
            <wp:effectExtent l="0" t="0" r="0" b="381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36147" cy="1607843"/>
                    </a:xfrm>
                    <a:prstGeom prst="rect">
                      <a:avLst/>
                    </a:prstGeom>
                    <a:noFill/>
                    <a:ln>
                      <a:noFill/>
                    </a:ln>
                  </pic:spPr>
                </pic:pic>
              </a:graphicData>
            </a:graphic>
          </wp:inline>
        </w:drawing>
      </w:r>
    </w:p>
    <w:p w14:paraId="23F8165B" w14:textId="7B85498A" w:rsidR="000B4D1F" w:rsidRDefault="00DE29CA" w:rsidP="00DE29CA">
      <w:pPr>
        <w:pStyle w:val="Caption"/>
      </w:pPr>
      <w:bookmarkStart w:id="13" w:name="_Ref4752852"/>
      <w:r>
        <w:t xml:space="preserve">Figure </w:t>
      </w:r>
      <w:r>
        <w:fldChar w:fldCharType="begin"/>
      </w:r>
      <w:r>
        <w:instrText xml:space="preserve"> SEQ Figure \* ARABIC </w:instrText>
      </w:r>
      <w:r>
        <w:fldChar w:fldCharType="separate"/>
      </w:r>
      <w:r>
        <w:rPr>
          <w:noProof/>
        </w:rPr>
        <w:t>5</w:t>
      </w:r>
      <w:r>
        <w:fldChar w:fldCharType="end"/>
      </w:r>
      <w:bookmarkEnd w:id="13"/>
      <w:r>
        <w:t xml:space="preserve"> </w:t>
      </w:r>
      <w:r w:rsidRPr="00A21910">
        <w:rPr>
          <w:lang w:val="en-US"/>
        </w:rPr>
        <w:t>Data collection locations for RF channel measurements</w:t>
      </w:r>
    </w:p>
    <w:p w14:paraId="2EB423F7" w14:textId="77777777" w:rsidR="000B4D1F" w:rsidRDefault="000B4D1F" w:rsidP="000B4D1F">
      <w:pPr>
        <w:rPr>
          <w:rStyle w:val="RevoiREFProjet"/>
          <w:b/>
        </w:rPr>
      </w:pPr>
    </w:p>
    <w:p w14:paraId="4FD48DFA" w14:textId="77777777" w:rsidR="000B4D1F" w:rsidRDefault="000B4D1F" w:rsidP="000B4D1F">
      <w:pPr>
        <w:rPr>
          <w:rStyle w:val="RevoiREFProjet"/>
          <w:b/>
        </w:rPr>
      </w:pPr>
      <w:r>
        <w:rPr>
          <w:rStyle w:val="RevoiREFProjet"/>
          <w:b/>
        </w:rPr>
        <w:t>Environments’ description</w:t>
      </w:r>
    </w:p>
    <w:p w14:paraId="28578218" w14:textId="76C91E2C" w:rsidR="000B4D1F" w:rsidRDefault="000B4D1F" w:rsidP="000B4D1F">
      <w:pPr>
        <w:rPr>
          <w:rStyle w:val="RevoiREFProjet"/>
        </w:rPr>
      </w:pPr>
      <w:r>
        <w:rPr>
          <w:rStyle w:val="RevoiREFProjet"/>
        </w:rPr>
        <w:t xml:space="preserve">The constructed testbed has two floor levels with the following dimensions:  </w:t>
      </w:r>
      <w:r w:rsidRPr="009A78D2">
        <w:rPr>
          <w:rStyle w:val="RevoiREFProjet"/>
        </w:rPr>
        <w:t>12ft (W) x 24ft (L)</w:t>
      </w:r>
      <w:r>
        <w:rPr>
          <w:rStyle w:val="RevoiREFProjet"/>
        </w:rPr>
        <w:t xml:space="preserve"> x 9ft (H)</w:t>
      </w:r>
      <w:r w:rsidRPr="009A78D2">
        <w:rPr>
          <w:rStyle w:val="RevoiREFProjet"/>
        </w:rPr>
        <w:t>. Each</w:t>
      </w:r>
      <w:r>
        <w:rPr>
          <w:rStyle w:val="RevoiREFProjet"/>
        </w:rPr>
        <w:t xml:space="preserve"> </w:t>
      </w:r>
      <w:r w:rsidRPr="009A78D2">
        <w:rPr>
          <w:rStyle w:val="RevoiREFProjet"/>
        </w:rPr>
        <w:t>floor level is comprised of six floor panels with each of 6ft</w:t>
      </w:r>
      <w:r>
        <w:rPr>
          <w:rStyle w:val="RevoiREFProjet"/>
        </w:rPr>
        <w:t xml:space="preserve"> (W) x 8ft (L), as shown in </w:t>
      </w:r>
      <w:r w:rsidR="00DE29CA">
        <w:rPr>
          <w:rStyle w:val="RevoiREFProjet"/>
        </w:rPr>
        <w:fldChar w:fldCharType="begin"/>
      </w:r>
      <w:r w:rsidR="00DE29CA">
        <w:rPr>
          <w:rStyle w:val="RevoiREFProjet"/>
        </w:rPr>
        <w:instrText xml:space="preserve"> REF _Ref4752816 \h </w:instrText>
      </w:r>
      <w:r w:rsidR="00DE29CA">
        <w:rPr>
          <w:rStyle w:val="RevoiREFProjet"/>
        </w:rPr>
      </w:r>
      <w:r w:rsidR="00DE29CA">
        <w:rPr>
          <w:rStyle w:val="RevoiREFProjet"/>
        </w:rPr>
        <w:fldChar w:fldCharType="separate"/>
      </w:r>
      <w:r w:rsidR="00DE29CA">
        <w:t xml:space="preserve">Figure </w:t>
      </w:r>
      <w:r w:rsidR="00DE29CA">
        <w:rPr>
          <w:noProof/>
        </w:rPr>
        <w:t>6</w:t>
      </w:r>
      <w:r w:rsidR="00DE29CA">
        <w:rPr>
          <w:rStyle w:val="RevoiREFProjet"/>
        </w:rPr>
        <w:fldChar w:fldCharType="end"/>
      </w:r>
      <w:r w:rsidR="00DE29CA">
        <w:rPr>
          <w:rStyle w:val="RevoiREFProjet"/>
        </w:rPr>
        <w:t xml:space="preserve">. </w:t>
      </w:r>
      <w:r>
        <w:rPr>
          <w:rStyle w:val="RevoiREFProjet"/>
        </w:rPr>
        <w:t>W</w:t>
      </w:r>
      <w:r w:rsidRPr="009A78D2">
        <w:rPr>
          <w:rStyle w:val="RevoiREFProjet"/>
        </w:rPr>
        <w:t>ithin</w:t>
      </w:r>
      <w:r>
        <w:rPr>
          <w:rStyle w:val="RevoiREFProjet"/>
        </w:rPr>
        <w:t xml:space="preserve"> the testbed, </w:t>
      </w:r>
      <w:r w:rsidRPr="009A78D2">
        <w:rPr>
          <w:rStyle w:val="RevoiREFProjet"/>
        </w:rPr>
        <w:t xml:space="preserve">horizontal and vertical pipes </w:t>
      </w:r>
      <w:r>
        <w:rPr>
          <w:rStyle w:val="RevoiREFProjet"/>
        </w:rPr>
        <w:t xml:space="preserve">were installed </w:t>
      </w:r>
      <w:r w:rsidRPr="009A78D2">
        <w:rPr>
          <w:rStyle w:val="RevoiREFProjet"/>
        </w:rPr>
        <w:t>to emulate the working</w:t>
      </w:r>
      <w:r>
        <w:rPr>
          <w:rStyle w:val="RevoiREFProjet"/>
        </w:rPr>
        <w:t xml:space="preserve"> </w:t>
      </w:r>
      <w:r w:rsidRPr="009A78D2">
        <w:rPr>
          <w:rStyle w:val="RevoiREFProjet"/>
        </w:rPr>
        <w:t xml:space="preserve">settings in an oil rig. </w:t>
      </w:r>
      <w:r>
        <w:rPr>
          <w:rStyle w:val="RevoiREFProjet"/>
        </w:rPr>
        <w:t>A</w:t>
      </w:r>
      <w:r w:rsidRPr="009A78D2">
        <w:rPr>
          <w:rStyle w:val="RevoiREFProjet"/>
        </w:rPr>
        <w:t xml:space="preserve"> variety of</w:t>
      </w:r>
      <w:r>
        <w:rPr>
          <w:rStyle w:val="RevoiREFProjet"/>
        </w:rPr>
        <w:t xml:space="preserve"> </w:t>
      </w:r>
      <w:r w:rsidRPr="009A78D2">
        <w:rPr>
          <w:rStyle w:val="RevoiREFProjet"/>
        </w:rPr>
        <w:t>furniture and equipment</w:t>
      </w:r>
      <w:r>
        <w:rPr>
          <w:rStyle w:val="RevoiREFProjet"/>
        </w:rPr>
        <w:t xml:space="preserve"> were present in the lab</w:t>
      </w:r>
      <w:r w:rsidRPr="009A78D2">
        <w:rPr>
          <w:rStyle w:val="RevoiREFProjet"/>
        </w:rPr>
        <w:t>. The testbed itself is located in</w:t>
      </w:r>
      <w:r>
        <w:rPr>
          <w:rStyle w:val="RevoiREFProjet"/>
        </w:rPr>
        <w:t xml:space="preserve"> </w:t>
      </w:r>
      <w:r w:rsidRPr="009A78D2">
        <w:rPr>
          <w:rStyle w:val="RevoiREFProjet"/>
        </w:rPr>
        <w:t>one corner of the lab.</w:t>
      </w:r>
    </w:p>
    <w:p w14:paraId="3E5FA606" w14:textId="77777777" w:rsidR="00DE29CA" w:rsidRDefault="000B4D1F" w:rsidP="00DE29CA">
      <w:pPr>
        <w:keepNext/>
        <w:jc w:val="center"/>
      </w:pPr>
      <w:r>
        <w:rPr>
          <w:rStyle w:val="RevoiREFProjet"/>
          <w:noProof/>
          <w:lang w:val="fr-FR" w:eastAsia="fr-FR"/>
        </w:rPr>
        <w:lastRenderedPageBreak/>
        <w:drawing>
          <wp:inline distT="0" distB="0" distL="0" distR="0" wp14:anchorId="776BD303" wp14:editId="7E8B1E43">
            <wp:extent cx="2790825" cy="2088062"/>
            <wp:effectExtent l="0" t="0" r="0" b="762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15372" cy="2106428"/>
                    </a:xfrm>
                    <a:prstGeom prst="rect">
                      <a:avLst/>
                    </a:prstGeom>
                    <a:noFill/>
                    <a:ln>
                      <a:noFill/>
                    </a:ln>
                  </pic:spPr>
                </pic:pic>
              </a:graphicData>
            </a:graphic>
          </wp:inline>
        </w:drawing>
      </w:r>
    </w:p>
    <w:p w14:paraId="40269721" w14:textId="00D25FF3" w:rsidR="000B4D1F" w:rsidRDefault="00DE29CA" w:rsidP="00DE29CA">
      <w:pPr>
        <w:pStyle w:val="Caption"/>
      </w:pPr>
      <w:bookmarkStart w:id="14" w:name="_Ref4752816"/>
      <w:r>
        <w:t xml:space="preserve">Figure </w:t>
      </w:r>
      <w:r>
        <w:fldChar w:fldCharType="begin"/>
      </w:r>
      <w:r>
        <w:instrText xml:space="preserve"> SEQ Figure \* ARABIC </w:instrText>
      </w:r>
      <w:r>
        <w:fldChar w:fldCharType="separate"/>
      </w:r>
      <w:r>
        <w:rPr>
          <w:noProof/>
        </w:rPr>
        <w:t>6</w:t>
      </w:r>
      <w:r>
        <w:fldChar w:fldCharType="end"/>
      </w:r>
      <w:bookmarkEnd w:id="14"/>
      <w:r>
        <w:t xml:space="preserve"> </w:t>
      </w:r>
      <w:r w:rsidRPr="003E7A82">
        <w:rPr>
          <w:lang w:val="en-US"/>
        </w:rPr>
        <w:t>Constructed testbed for WSN evaluation</w:t>
      </w:r>
    </w:p>
    <w:p w14:paraId="189E4F6D" w14:textId="190A52B4" w:rsidR="000B4D1F" w:rsidRPr="000B4D1F" w:rsidRDefault="000B4D1F" w:rsidP="000B4D1F">
      <w:pPr>
        <w:rPr>
          <w:rStyle w:val="RevoiREFProjet"/>
          <w:b/>
          <w:u w:val="single"/>
          <w:lang w:val="fr-FR"/>
        </w:rPr>
      </w:pPr>
      <w:bookmarkStart w:id="15" w:name="_Ref520794249"/>
      <w:r w:rsidRPr="000B4D1F">
        <w:rPr>
          <w:rStyle w:val="RevoiREFProjet"/>
          <w:b/>
          <w:u w:val="single"/>
          <w:lang w:val="fr-FR"/>
        </w:rPr>
        <w:t>H. Farhat et al.,  CEA-</w:t>
      </w:r>
      <w:bookmarkEnd w:id="15"/>
      <w:r w:rsidR="00AE35CA">
        <w:rPr>
          <w:rStyle w:val="RevoiREFProjet"/>
          <w:b/>
          <w:u w:val="single"/>
          <w:lang w:val="fr-FR"/>
        </w:rPr>
        <w:t>LETI</w:t>
      </w:r>
      <w:r w:rsidRPr="000B4D1F">
        <w:rPr>
          <w:rStyle w:val="RevoiREFProjet"/>
          <w:b/>
          <w:u w:val="single"/>
          <w:lang w:val="fr-FR"/>
        </w:rPr>
        <w:t xml:space="preserve">  </w:t>
      </w:r>
      <w:r w:rsidRPr="0003188C">
        <w:rPr>
          <w:rStyle w:val="RevoiREFProjet"/>
          <w:b/>
          <w:u w:val="single"/>
        </w:rPr>
        <w:fldChar w:fldCharType="begin"/>
      </w:r>
      <w:r w:rsidRPr="000B4D1F">
        <w:rPr>
          <w:rStyle w:val="RevoiREFProjet"/>
          <w:b/>
          <w:u w:val="single"/>
          <w:lang w:val="fr-FR"/>
        </w:rPr>
        <w:instrText xml:space="preserve"> REF _Ref520806447 \r \h  \* MERGEFORMAT </w:instrText>
      </w:r>
      <w:r w:rsidRPr="0003188C">
        <w:rPr>
          <w:rStyle w:val="RevoiREFProjet"/>
          <w:b/>
          <w:u w:val="single"/>
        </w:rPr>
      </w:r>
      <w:r w:rsidRPr="0003188C">
        <w:rPr>
          <w:rStyle w:val="RevoiREFProjet"/>
          <w:b/>
          <w:u w:val="single"/>
        </w:rPr>
        <w:fldChar w:fldCharType="separate"/>
      </w:r>
      <w:r w:rsidR="00DE29CA">
        <w:rPr>
          <w:rStyle w:val="RevoiREFProjet"/>
          <w:b/>
          <w:u w:val="single"/>
          <w:lang w:val="fr-FR"/>
        </w:rPr>
        <w:t>[7]</w:t>
      </w:r>
      <w:r w:rsidRPr="0003188C">
        <w:rPr>
          <w:rStyle w:val="RevoiREFProjet"/>
          <w:b/>
          <w:u w:val="single"/>
        </w:rPr>
        <w:fldChar w:fldCharType="end"/>
      </w:r>
    </w:p>
    <w:p w14:paraId="0C59B868" w14:textId="545BF672" w:rsidR="000B4D1F" w:rsidRDefault="000B4D1F" w:rsidP="000B4D1F">
      <w:r>
        <w:t xml:space="preserve">In this this the authors investigated propagation conditions in a particular industrial environment: a nuclear plant </w:t>
      </w:r>
      <w:r>
        <w:fldChar w:fldCharType="begin"/>
      </w:r>
      <w:r>
        <w:instrText xml:space="preserve"> REF _Ref520806447 \r \h </w:instrText>
      </w:r>
      <w:r>
        <w:fldChar w:fldCharType="separate"/>
      </w:r>
      <w:r w:rsidR="00DE29CA">
        <w:t>[7]</w:t>
      </w:r>
      <w:r>
        <w:fldChar w:fldCharType="end"/>
      </w:r>
      <w:r w:rsidRPr="00B97D19">
        <w:t>. Given</w:t>
      </w:r>
      <w:r>
        <w:t xml:space="preserve"> </w:t>
      </w:r>
      <w:r w:rsidRPr="00B97D19">
        <w:t>the presence of</w:t>
      </w:r>
      <w:r>
        <w:t xml:space="preserve"> </w:t>
      </w:r>
      <w:r w:rsidRPr="00B97D19">
        <w:t>thick concrete walls and large metallic structures,</w:t>
      </w:r>
      <w:r>
        <w:t xml:space="preserve"> </w:t>
      </w:r>
      <w:r w:rsidRPr="00B97D19">
        <w:t xml:space="preserve">the propagation conditions are expected to be very harsh. </w:t>
      </w:r>
      <w:r>
        <w:t>A</w:t>
      </w:r>
      <w:r w:rsidRPr="00B97D19">
        <w:t xml:space="preserve"> radio channel measurement</w:t>
      </w:r>
      <w:r>
        <w:t xml:space="preserve"> </w:t>
      </w:r>
      <w:r w:rsidRPr="00B97D19">
        <w:t>campaign at 2.4 GHz</w:t>
      </w:r>
      <w:r>
        <w:t xml:space="preserve"> was</w:t>
      </w:r>
      <w:r w:rsidRPr="00B97D19">
        <w:t xml:space="preserve"> conducted in a nuclear power plant. Path</w:t>
      </w:r>
      <w:r>
        <w:t xml:space="preserve"> </w:t>
      </w:r>
      <w:r w:rsidRPr="00B97D19">
        <w:t>loss models and fading statistics have been extracted for different</w:t>
      </w:r>
      <w:r>
        <w:t xml:space="preserve"> </w:t>
      </w:r>
      <w:r w:rsidRPr="00B97D19">
        <w:t>Line of Sight and Non Line-of-Sight scenarios</w:t>
      </w:r>
      <w:r>
        <w:t xml:space="preserve">. </w:t>
      </w:r>
    </w:p>
    <w:p w14:paraId="69041CE9" w14:textId="77777777" w:rsidR="000B4D1F" w:rsidRDefault="000B4D1F" w:rsidP="000B4D1F">
      <w:pPr>
        <w:rPr>
          <w:b/>
        </w:rPr>
      </w:pPr>
      <w:r w:rsidRPr="0092433D">
        <w:rPr>
          <w:b/>
        </w:rPr>
        <w:t>Measurement setup</w:t>
      </w:r>
    </w:p>
    <w:p w14:paraId="5DD5FA26" w14:textId="77777777" w:rsidR="000B4D1F" w:rsidRPr="00B76DE9" w:rsidRDefault="000B4D1F" w:rsidP="000B4D1F">
      <w:r>
        <w:t xml:space="preserve">The measurement was performed in the frequency domain with a VNA with a bandwidth between 2 and 2.8 GHz with a step of 500 KHz. Monopole antenna was used in this campaign. In order to be able to carry out measurements for long distances optic fibers were used together with adequate RF to optic converters and vice-versa. </w:t>
      </w:r>
    </w:p>
    <w:p w14:paraId="74EA6608" w14:textId="186BF6D1" w:rsidR="000B4D1F" w:rsidRDefault="00AE35CA" w:rsidP="000B4D1F">
      <w:pPr>
        <w:rPr>
          <w:b/>
        </w:rPr>
      </w:pPr>
      <w:r>
        <w:rPr>
          <w:b/>
        </w:rPr>
        <w:t xml:space="preserve">Environment description </w:t>
      </w:r>
    </w:p>
    <w:p w14:paraId="5F594621" w14:textId="1F9921C7" w:rsidR="000B4D1F" w:rsidRDefault="000B4D1F" w:rsidP="000B4D1F">
      <w:r>
        <w:t xml:space="preserve">A schematic plan of the measured scenarios inside the nuclear plant is given in </w:t>
      </w:r>
      <w:r w:rsidR="00DE29CA">
        <w:fldChar w:fldCharType="begin"/>
      </w:r>
      <w:r w:rsidR="00DE29CA">
        <w:instrText xml:space="preserve"> REF _Ref4752783 \h </w:instrText>
      </w:r>
      <w:r w:rsidR="00DE29CA">
        <w:fldChar w:fldCharType="separate"/>
      </w:r>
      <w:r w:rsidR="00DE29CA">
        <w:t xml:space="preserve">Figure </w:t>
      </w:r>
      <w:r w:rsidR="00DE29CA">
        <w:rPr>
          <w:noProof/>
        </w:rPr>
        <w:t>7</w:t>
      </w:r>
      <w:r w:rsidR="00DE29CA">
        <w:fldChar w:fldCharType="end"/>
      </w:r>
      <w:r w:rsidR="00DE29CA">
        <w:t>.</w:t>
      </w:r>
    </w:p>
    <w:p w14:paraId="711DF04E" w14:textId="77777777" w:rsidR="00DE29CA" w:rsidRDefault="000B4D1F" w:rsidP="00DE29CA">
      <w:pPr>
        <w:keepNext/>
        <w:jc w:val="center"/>
      </w:pPr>
      <w:r>
        <w:rPr>
          <w:noProof/>
          <w:lang w:val="fr-FR" w:eastAsia="fr-FR"/>
        </w:rPr>
        <w:drawing>
          <wp:inline distT="0" distB="0" distL="0" distR="0" wp14:anchorId="3A14DA10" wp14:editId="4CFE7D0A">
            <wp:extent cx="2667000" cy="2733675"/>
            <wp:effectExtent l="0" t="0" r="0" b="9525"/>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67000" cy="2733675"/>
                    </a:xfrm>
                    <a:prstGeom prst="rect">
                      <a:avLst/>
                    </a:prstGeom>
                    <a:noFill/>
                    <a:ln>
                      <a:noFill/>
                    </a:ln>
                  </pic:spPr>
                </pic:pic>
              </a:graphicData>
            </a:graphic>
          </wp:inline>
        </w:drawing>
      </w:r>
    </w:p>
    <w:p w14:paraId="7EE43853" w14:textId="43D667EA" w:rsidR="000B4D1F" w:rsidRDefault="00DE29CA" w:rsidP="00DE29CA">
      <w:pPr>
        <w:pStyle w:val="Caption"/>
      </w:pPr>
      <w:bookmarkStart w:id="16" w:name="_Ref4752783"/>
      <w:r>
        <w:t xml:space="preserve">Figure </w:t>
      </w:r>
      <w:r>
        <w:fldChar w:fldCharType="begin"/>
      </w:r>
      <w:r>
        <w:instrText xml:space="preserve"> SEQ Figure \* ARABIC </w:instrText>
      </w:r>
      <w:r>
        <w:fldChar w:fldCharType="separate"/>
      </w:r>
      <w:r>
        <w:rPr>
          <w:noProof/>
        </w:rPr>
        <w:t>7</w:t>
      </w:r>
      <w:r>
        <w:fldChar w:fldCharType="end"/>
      </w:r>
      <w:bookmarkEnd w:id="16"/>
      <w:r w:rsidRPr="00DE29CA">
        <w:rPr>
          <w:lang w:val="en-US"/>
        </w:rPr>
        <w:t xml:space="preserve"> </w:t>
      </w:r>
      <w:r w:rsidRPr="004760F5">
        <w:rPr>
          <w:lang w:val="en-US"/>
        </w:rPr>
        <w:t>Schematic</w:t>
      </w:r>
      <w:r>
        <w:rPr>
          <w:lang w:val="en-US"/>
        </w:rPr>
        <w:t xml:space="preserve"> plan of the measurement site.</w:t>
      </w:r>
    </w:p>
    <w:p w14:paraId="216332AA" w14:textId="77777777" w:rsidR="000B4D1F" w:rsidRDefault="000B4D1F" w:rsidP="000B4D1F"/>
    <w:p w14:paraId="759B786D" w14:textId="77777777" w:rsidR="000B4D1F" w:rsidRPr="004760F5" w:rsidRDefault="000B4D1F" w:rsidP="000B4D1F">
      <w:r>
        <w:t>One LOS case and three NLOS situations were considered.</w:t>
      </w:r>
      <w:r w:rsidRPr="00C41B46">
        <w:t xml:space="preserve"> In </w:t>
      </w:r>
      <w:r>
        <w:t>the NLOS² topology</w:t>
      </w:r>
      <w:r w:rsidRPr="00C41B46">
        <w:t>, the Tx and Rx were separated by a huge concrete</w:t>
      </w:r>
      <w:r>
        <w:t xml:space="preserve"> wall </w:t>
      </w:r>
      <w:r w:rsidRPr="00C41B46">
        <w:t>of around 60 cm thickness, while in NLOS</w:t>
      </w:r>
      <w:r w:rsidRPr="00C41B46">
        <w:rPr>
          <w:vertAlign w:val="superscript"/>
        </w:rPr>
        <w:t>3</w:t>
      </w:r>
      <w:r w:rsidRPr="00C41B46">
        <w:t>, the Tx position was chosen so that an additional</w:t>
      </w:r>
      <w:r>
        <w:t xml:space="preserve"> </w:t>
      </w:r>
      <w:r w:rsidRPr="00C41B46">
        <w:t>metallic door separated Tx from Rx. In both configurations</w:t>
      </w:r>
      <w:r>
        <w:t xml:space="preserve"> </w:t>
      </w:r>
      <w:r w:rsidRPr="00C41B46">
        <w:t xml:space="preserve">the positioner was placed </w:t>
      </w:r>
      <w:r w:rsidRPr="00C41B46">
        <w:lastRenderedPageBreak/>
        <w:t>in regular positions with a 50 cm</w:t>
      </w:r>
      <w:r>
        <w:t xml:space="preserve"> </w:t>
      </w:r>
      <w:r w:rsidRPr="00C41B46">
        <w:t>step for a total number of 8 positions in NLOS² and 6</w:t>
      </w:r>
      <w:r>
        <w:t xml:space="preserve"> </w:t>
      </w:r>
      <w:r w:rsidRPr="00C41B46">
        <w:t>positions in NLOS</w:t>
      </w:r>
      <w:r w:rsidRPr="00C41B46">
        <w:rPr>
          <w:vertAlign w:val="superscript"/>
        </w:rPr>
        <w:t>3</w:t>
      </w:r>
      <w:r w:rsidRPr="00C41B46">
        <w:t xml:space="preserve"> condition.</w:t>
      </w:r>
    </w:p>
    <w:p w14:paraId="6867D12D" w14:textId="77777777" w:rsidR="000B4D1F" w:rsidRDefault="000B4D1F" w:rsidP="000B4D1F">
      <w:pPr>
        <w:rPr>
          <w:b/>
        </w:rPr>
      </w:pPr>
    </w:p>
    <w:p w14:paraId="71D0949F" w14:textId="6A944E42" w:rsidR="000B4D1F" w:rsidRDefault="000B4D1F" w:rsidP="000B4D1F">
      <w:pPr>
        <w:rPr>
          <w:b/>
          <w:u w:val="single"/>
        </w:rPr>
      </w:pPr>
      <w:r w:rsidRPr="0003188C">
        <w:rPr>
          <w:b/>
          <w:u w:val="single"/>
        </w:rPr>
        <w:t xml:space="preserve">B. Holfeld et al., Fraunhofer Heinrich Hertz Institute </w:t>
      </w:r>
      <w:r w:rsidRPr="0003188C">
        <w:rPr>
          <w:b/>
          <w:u w:val="single"/>
        </w:rPr>
        <w:fldChar w:fldCharType="begin"/>
      </w:r>
      <w:r w:rsidRPr="0003188C">
        <w:rPr>
          <w:b/>
          <w:u w:val="single"/>
        </w:rPr>
        <w:instrText xml:space="preserve"> REF _Ref520806659 \r \h  \* MERGEFORMAT </w:instrText>
      </w:r>
      <w:r w:rsidRPr="0003188C">
        <w:rPr>
          <w:b/>
          <w:u w:val="single"/>
        </w:rPr>
      </w:r>
      <w:r w:rsidRPr="0003188C">
        <w:rPr>
          <w:b/>
          <w:u w:val="single"/>
        </w:rPr>
        <w:fldChar w:fldCharType="separate"/>
      </w:r>
      <w:r w:rsidR="00DE29CA">
        <w:rPr>
          <w:b/>
          <w:u w:val="single"/>
        </w:rPr>
        <w:t>[8]</w:t>
      </w:r>
      <w:r w:rsidRPr="0003188C">
        <w:rPr>
          <w:b/>
          <w:u w:val="single"/>
        </w:rPr>
        <w:fldChar w:fldCharType="end"/>
      </w:r>
    </w:p>
    <w:p w14:paraId="69E27977" w14:textId="77777777" w:rsidR="000B4D1F" w:rsidRDefault="000B4D1F" w:rsidP="000B4D1F">
      <w:pPr>
        <w:rPr>
          <w:b/>
          <w:u w:val="single"/>
        </w:rPr>
      </w:pPr>
    </w:p>
    <w:p w14:paraId="305AC50A" w14:textId="33E543AC" w:rsidR="000B4D1F" w:rsidRPr="004C0993" w:rsidRDefault="000B4D1F" w:rsidP="004C0993">
      <w:pPr>
        <w:rPr>
          <w:szCs w:val="20"/>
        </w:rPr>
      </w:pPr>
      <w:r w:rsidRPr="004C0993">
        <w:t xml:space="preserve">Investigations on machine-to-machine communications for future 5G wireless network were performed for a typical use case: the factory automation </w:t>
      </w:r>
      <w:r w:rsidRPr="004C0993">
        <w:fldChar w:fldCharType="begin"/>
      </w:r>
      <w:r w:rsidRPr="004C0993">
        <w:instrText xml:space="preserve"> REF _Ref520806659 \r \h </w:instrText>
      </w:r>
      <w:r w:rsidR="004C0993" w:rsidRPr="004C0993">
        <w:instrText xml:space="preserve"> \* MERGEFORMAT </w:instrText>
      </w:r>
      <w:r w:rsidRPr="004C0993">
        <w:fldChar w:fldCharType="separate"/>
      </w:r>
      <w:r w:rsidR="00DE29CA">
        <w:t>[8]</w:t>
      </w:r>
      <w:r w:rsidRPr="004C0993">
        <w:fldChar w:fldCharType="end"/>
      </w:r>
      <w:r w:rsidRPr="004C0993">
        <w:t xml:space="preserve">. The potential of wireless links between industrial robots in automation cells were studied to examine if the low latency and high reliability requirements are met. The authors performed a measurement campaign recording the channel delay statistics within a representative industrial indoor environment. </w:t>
      </w:r>
      <w:r w:rsidRPr="004C0993">
        <w:rPr>
          <w:szCs w:val="20"/>
        </w:rPr>
        <w:t>The time dispersion of the channel in the industrial context provides information for the minimum symbol length to be transmitted without inter-symbol interference (ISI).</w:t>
      </w:r>
    </w:p>
    <w:p w14:paraId="2545DF4F" w14:textId="77777777" w:rsidR="000B4D1F" w:rsidRDefault="000B4D1F" w:rsidP="000B4D1F">
      <w:pPr>
        <w:rPr>
          <w:rFonts w:ascii="NimbusRomNo9L-Regu" w:hAnsi="NimbusRomNo9L-Regu" w:cs="NimbusRomNo9L-Regu"/>
          <w:szCs w:val="20"/>
        </w:rPr>
      </w:pPr>
    </w:p>
    <w:p w14:paraId="0494A8E7" w14:textId="77777777" w:rsidR="000B4D1F" w:rsidRDefault="000B4D1F" w:rsidP="000B4D1F">
      <w:pPr>
        <w:rPr>
          <w:b/>
        </w:rPr>
      </w:pPr>
      <w:r w:rsidRPr="0092433D">
        <w:rPr>
          <w:b/>
        </w:rPr>
        <w:t>Measurement setup</w:t>
      </w:r>
    </w:p>
    <w:p w14:paraId="5620592B" w14:textId="305D33B7" w:rsidR="000B4D1F" w:rsidRPr="004C0993" w:rsidRDefault="000B4D1F" w:rsidP="004C0993">
      <w:pPr>
        <w:rPr>
          <w:szCs w:val="20"/>
        </w:rPr>
      </w:pPr>
      <w:r w:rsidRPr="004C0993">
        <w:t xml:space="preserve">The measurement equipment used for real-time channel sounding was the High Performance Digital Radio Testbed (HIRATE) </w:t>
      </w:r>
      <w:r w:rsidRPr="004C0993">
        <w:fldChar w:fldCharType="begin"/>
      </w:r>
      <w:r w:rsidRPr="004C0993">
        <w:instrText xml:space="preserve"> REF _Ref520806833 \r \h </w:instrText>
      </w:r>
      <w:r w:rsidR="004C0993">
        <w:instrText xml:space="preserve"> \* MERGEFORMAT </w:instrText>
      </w:r>
      <w:r w:rsidRPr="004C0993">
        <w:fldChar w:fldCharType="separate"/>
      </w:r>
      <w:r w:rsidR="00DE29CA">
        <w:t>[9]</w:t>
      </w:r>
      <w:r w:rsidRPr="004C0993">
        <w:fldChar w:fldCharType="end"/>
      </w:r>
      <w:r w:rsidRPr="004C0993">
        <w:t xml:space="preserve">. </w:t>
      </w:r>
      <w:r w:rsidRPr="004C0993">
        <w:rPr>
          <w:szCs w:val="20"/>
        </w:rPr>
        <w:t>The measurements were conducted with one receiver and one transmitter unit of HIRATE. For frequency stability and time synchronization a clock cable connected both units. Consequently, it was possible to measure the absolute channel path delay. Furthermore, the frequency offset between receiver and transmitter was nearly eliminated.</w:t>
      </w:r>
    </w:p>
    <w:p w14:paraId="7B4942DA" w14:textId="04B1059D" w:rsidR="005256AD" w:rsidRDefault="005256AD" w:rsidP="005256AD">
      <w:pPr>
        <w:pStyle w:val="Caption"/>
        <w:keepNext/>
      </w:pPr>
      <w:r>
        <w:t xml:space="preserve">Table </w:t>
      </w:r>
      <w:r>
        <w:fldChar w:fldCharType="begin"/>
      </w:r>
      <w:r>
        <w:instrText xml:space="preserve"> SEQ Table \* ARABIC </w:instrText>
      </w:r>
      <w:r>
        <w:fldChar w:fldCharType="separate"/>
      </w:r>
      <w:r w:rsidR="00DE29CA">
        <w:rPr>
          <w:noProof/>
        </w:rPr>
        <w:t>2</w:t>
      </w:r>
      <w:r>
        <w:fldChar w:fldCharType="end"/>
      </w:r>
      <w:r>
        <w:t xml:space="preserve">  Measurement </w:t>
      </w:r>
      <w:r w:rsidR="00AE35CA">
        <w:t>parameters</w:t>
      </w:r>
    </w:p>
    <w:tbl>
      <w:tblPr>
        <w:tblStyle w:val="TableGrid"/>
        <w:tblW w:w="0" w:type="auto"/>
        <w:tblLook w:val="04A0" w:firstRow="1" w:lastRow="0" w:firstColumn="1" w:lastColumn="0" w:noHBand="0" w:noVBand="1"/>
      </w:tblPr>
      <w:tblGrid>
        <w:gridCol w:w="2972"/>
        <w:gridCol w:w="5296"/>
      </w:tblGrid>
      <w:tr w:rsidR="000B4D1F" w:rsidRPr="007D47D0" w14:paraId="69681AC9" w14:textId="77777777" w:rsidTr="00B5266A">
        <w:tc>
          <w:tcPr>
            <w:tcW w:w="2972" w:type="dxa"/>
          </w:tcPr>
          <w:p w14:paraId="2AFFF1F7" w14:textId="77777777" w:rsidR="000B4D1F" w:rsidRPr="00B762FF" w:rsidRDefault="000B4D1F" w:rsidP="00B5266A">
            <w:pPr>
              <w:jc w:val="center"/>
              <w:rPr>
                <w:sz w:val="18"/>
              </w:rPr>
            </w:pPr>
            <w:r w:rsidRPr="00B762FF">
              <w:rPr>
                <w:sz w:val="18"/>
              </w:rPr>
              <w:t>Measurement scenario</w:t>
            </w:r>
          </w:p>
        </w:tc>
        <w:tc>
          <w:tcPr>
            <w:tcW w:w="5296" w:type="dxa"/>
          </w:tcPr>
          <w:p w14:paraId="37F2670C" w14:textId="77777777" w:rsidR="000B4D1F" w:rsidRPr="00B762FF" w:rsidRDefault="000B4D1F" w:rsidP="00B5266A">
            <w:pPr>
              <w:jc w:val="center"/>
              <w:rPr>
                <w:sz w:val="18"/>
              </w:rPr>
            </w:pPr>
            <w:r w:rsidRPr="00B762FF">
              <w:rPr>
                <w:sz w:val="18"/>
              </w:rPr>
              <w:t>Mobile, short-range, industrial indoor</w:t>
            </w:r>
          </w:p>
        </w:tc>
      </w:tr>
      <w:tr w:rsidR="000B4D1F" w:rsidRPr="005F708E" w14:paraId="69D6838C" w14:textId="77777777" w:rsidTr="00B5266A">
        <w:tc>
          <w:tcPr>
            <w:tcW w:w="2972" w:type="dxa"/>
          </w:tcPr>
          <w:p w14:paraId="59D892A5" w14:textId="77777777" w:rsidR="000B4D1F" w:rsidRPr="00B762FF" w:rsidRDefault="000B4D1F" w:rsidP="00B5266A">
            <w:pPr>
              <w:jc w:val="center"/>
              <w:rPr>
                <w:sz w:val="18"/>
              </w:rPr>
            </w:pPr>
            <w:r w:rsidRPr="00B762FF">
              <w:rPr>
                <w:sz w:val="18"/>
              </w:rPr>
              <w:t>Center frequency</w:t>
            </w:r>
          </w:p>
        </w:tc>
        <w:tc>
          <w:tcPr>
            <w:tcW w:w="5296" w:type="dxa"/>
          </w:tcPr>
          <w:p w14:paraId="647EA6EB" w14:textId="77777777" w:rsidR="000B4D1F" w:rsidRPr="00B762FF" w:rsidRDefault="000B4D1F" w:rsidP="00B5266A">
            <w:pPr>
              <w:jc w:val="center"/>
              <w:rPr>
                <w:sz w:val="18"/>
              </w:rPr>
            </w:pPr>
            <w:r w:rsidRPr="00B762FF">
              <w:rPr>
                <w:sz w:val="18"/>
              </w:rPr>
              <w:t>5.85 GHz</w:t>
            </w:r>
          </w:p>
        </w:tc>
      </w:tr>
      <w:tr w:rsidR="000B4D1F" w:rsidRPr="005F708E" w14:paraId="22D53A00" w14:textId="77777777" w:rsidTr="00B5266A">
        <w:tc>
          <w:tcPr>
            <w:tcW w:w="2972" w:type="dxa"/>
          </w:tcPr>
          <w:p w14:paraId="65818D90" w14:textId="77777777" w:rsidR="000B4D1F" w:rsidRPr="00B762FF" w:rsidRDefault="000B4D1F" w:rsidP="00B5266A">
            <w:pPr>
              <w:jc w:val="center"/>
              <w:rPr>
                <w:sz w:val="18"/>
              </w:rPr>
            </w:pPr>
            <w:r w:rsidRPr="00B762FF">
              <w:rPr>
                <w:sz w:val="18"/>
              </w:rPr>
              <w:t>Bandwidth</w:t>
            </w:r>
          </w:p>
        </w:tc>
        <w:tc>
          <w:tcPr>
            <w:tcW w:w="5296" w:type="dxa"/>
          </w:tcPr>
          <w:p w14:paraId="3620C93F" w14:textId="77777777" w:rsidR="000B4D1F" w:rsidRPr="00B762FF" w:rsidRDefault="000B4D1F" w:rsidP="00B5266A">
            <w:pPr>
              <w:jc w:val="center"/>
              <w:rPr>
                <w:sz w:val="18"/>
              </w:rPr>
            </w:pPr>
            <w:r w:rsidRPr="00B762FF">
              <w:rPr>
                <w:sz w:val="18"/>
              </w:rPr>
              <w:t>250 MHz</w:t>
            </w:r>
          </w:p>
        </w:tc>
      </w:tr>
      <w:tr w:rsidR="000B4D1F" w:rsidRPr="005F708E" w14:paraId="5C7C3F6E" w14:textId="77777777" w:rsidTr="00B5266A">
        <w:tc>
          <w:tcPr>
            <w:tcW w:w="2972" w:type="dxa"/>
          </w:tcPr>
          <w:p w14:paraId="691EC9BF" w14:textId="77777777" w:rsidR="000B4D1F" w:rsidRPr="00B762FF" w:rsidRDefault="000B4D1F" w:rsidP="00B5266A">
            <w:pPr>
              <w:jc w:val="center"/>
              <w:rPr>
                <w:sz w:val="18"/>
              </w:rPr>
            </w:pPr>
            <w:r w:rsidRPr="00B762FF">
              <w:rPr>
                <w:sz w:val="18"/>
              </w:rPr>
              <w:t>Sampling resolution</w:t>
            </w:r>
          </w:p>
        </w:tc>
        <w:tc>
          <w:tcPr>
            <w:tcW w:w="5296" w:type="dxa"/>
          </w:tcPr>
          <w:p w14:paraId="5D2E839E" w14:textId="77777777" w:rsidR="000B4D1F" w:rsidRPr="00B762FF" w:rsidRDefault="000B4D1F" w:rsidP="00B5266A">
            <w:pPr>
              <w:jc w:val="center"/>
              <w:rPr>
                <w:sz w:val="18"/>
              </w:rPr>
            </w:pPr>
            <w:r w:rsidRPr="00B762FF">
              <w:rPr>
                <w:sz w:val="18"/>
              </w:rPr>
              <w:t>4 ns</w:t>
            </w:r>
          </w:p>
        </w:tc>
      </w:tr>
      <w:tr w:rsidR="000B4D1F" w:rsidRPr="005F708E" w14:paraId="198F449F" w14:textId="77777777" w:rsidTr="00B5266A">
        <w:tc>
          <w:tcPr>
            <w:tcW w:w="2972" w:type="dxa"/>
          </w:tcPr>
          <w:p w14:paraId="259A428B" w14:textId="77777777" w:rsidR="000B4D1F" w:rsidRPr="00B762FF" w:rsidRDefault="000B4D1F" w:rsidP="00B5266A">
            <w:pPr>
              <w:jc w:val="center"/>
              <w:rPr>
                <w:sz w:val="18"/>
              </w:rPr>
            </w:pPr>
            <w:r w:rsidRPr="00B762FF">
              <w:rPr>
                <w:sz w:val="18"/>
              </w:rPr>
              <w:t>Path resolution</w:t>
            </w:r>
          </w:p>
        </w:tc>
        <w:tc>
          <w:tcPr>
            <w:tcW w:w="5296" w:type="dxa"/>
          </w:tcPr>
          <w:p w14:paraId="29F79155" w14:textId="77777777" w:rsidR="000B4D1F" w:rsidRPr="00B762FF" w:rsidRDefault="000B4D1F" w:rsidP="00B5266A">
            <w:pPr>
              <w:jc w:val="center"/>
              <w:rPr>
                <w:sz w:val="18"/>
              </w:rPr>
            </w:pPr>
            <w:r w:rsidRPr="00B762FF">
              <w:rPr>
                <w:sz w:val="18"/>
              </w:rPr>
              <w:t>1.2 m</w:t>
            </w:r>
          </w:p>
        </w:tc>
      </w:tr>
      <w:tr w:rsidR="000B4D1F" w:rsidRPr="005F708E" w14:paraId="5B1D10A0" w14:textId="77777777" w:rsidTr="00B5266A">
        <w:tc>
          <w:tcPr>
            <w:tcW w:w="2972" w:type="dxa"/>
          </w:tcPr>
          <w:p w14:paraId="284839F7" w14:textId="77777777" w:rsidR="000B4D1F" w:rsidRPr="00B762FF" w:rsidRDefault="000B4D1F" w:rsidP="00B5266A">
            <w:pPr>
              <w:jc w:val="center"/>
              <w:rPr>
                <w:sz w:val="18"/>
              </w:rPr>
            </w:pPr>
            <w:r w:rsidRPr="00B762FF">
              <w:rPr>
                <w:sz w:val="18"/>
              </w:rPr>
              <w:t>Speed on trajectory</w:t>
            </w:r>
          </w:p>
        </w:tc>
        <w:tc>
          <w:tcPr>
            <w:tcW w:w="5296" w:type="dxa"/>
          </w:tcPr>
          <w:p w14:paraId="75E48707" w14:textId="77777777" w:rsidR="000B4D1F" w:rsidRPr="00B762FF" w:rsidRDefault="000B4D1F" w:rsidP="00B5266A">
            <w:pPr>
              <w:jc w:val="center"/>
              <w:rPr>
                <w:sz w:val="18"/>
              </w:rPr>
            </w:pPr>
            <w:r w:rsidRPr="00B762FF">
              <w:rPr>
                <w:sz w:val="18"/>
              </w:rPr>
              <w:t>0.4 m/s</w:t>
            </w:r>
          </w:p>
        </w:tc>
      </w:tr>
      <w:tr w:rsidR="000B4D1F" w:rsidRPr="007D47D0" w14:paraId="01529E95" w14:textId="77777777" w:rsidTr="00B5266A">
        <w:tc>
          <w:tcPr>
            <w:tcW w:w="2972" w:type="dxa"/>
          </w:tcPr>
          <w:p w14:paraId="0513B859" w14:textId="77777777" w:rsidR="000B4D1F" w:rsidRPr="00B762FF" w:rsidRDefault="000B4D1F" w:rsidP="00B5266A">
            <w:pPr>
              <w:jc w:val="center"/>
              <w:rPr>
                <w:sz w:val="18"/>
              </w:rPr>
            </w:pPr>
            <w:r w:rsidRPr="00B762FF">
              <w:rPr>
                <w:sz w:val="18"/>
              </w:rPr>
              <w:t>Recorded snapshots</w:t>
            </w:r>
          </w:p>
        </w:tc>
        <w:tc>
          <w:tcPr>
            <w:tcW w:w="5296" w:type="dxa"/>
          </w:tcPr>
          <w:p w14:paraId="6093E939" w14:textId="77777777" w:rsidR="000B4D1F" w:rsidRPr="00B762FF" w:rsidRDefault="000B4D1F" w:rsidP="00B5266A">
            <w:pPr>
              <w:jc w:val="center"/>
              <w:rPr>
                <w:sz w:val="18"/>
              </w:rPr>
            </w:pPr>
            <w:r w:rsidRPr="00B762FF">
              <w:rPr>
                <w:rFonts w:cs="Arial"/>
                <w:sz w:val="18"/>
              </w:rPr>
              <w:t>≈</w:t>
            </w:r>
            <w:r w:rsidRPr="00B762FF">
              <w:rPr>
                <w:sz w:val="18"/>
              </w:rPr>
              <w:t xml:space="preserve"> 49000 per measurement series</w:t>
            </w:r>
          </w:p>
          <w:p w14:paraId="25672712" w14:textId="77777777" w:rsidR="000B4D1F" w:rsidRPr="00B762FF" w:rsidRDefault="000B4D1F" w:rsidP="00B5266A">
            <w:pPr>
              <w:jc w:val="center"/>
              <w:rPr>
                <w:sz w:val="18"/>
              </w:rPr>
            </w:pPr>
            <w:r w:rsidRPr="00B762FF">
              <w:rPr>
                <w:sz w:val="18"/>
              </w:rPr>
              <w:t>(700 x 70 repeated processes)</w:t>
            </w:r>
          </w:p>
        </w:tc>
      </w:tr>
      <w:tr w:rsidR="000B4D1F" w:rsidRPr="007D47D0" w14:paraId="68123C9D" w14:textId="77777777" w:rsidTr="00B5266A">
        <w:tc>
          <w:tcPr>
            <w:tcW w:w="2972" w:type="dxa"/>
          </w:tcPr>
          <w:p w14:paraId="599A60B7" w14:textId="77777777" w:rsidR="000B4D1F" w:rsidRPr="00B762FF" w:rsidRDefault="000B4D1F" w:rsidP="00B5266A">
            <w:pPr>
              <w:jc w:val="center"/>
              <w:rPr>
                <w:sz w:val="18"/>
              </w:rPr>
            </w:pPr>
            <w:r w:rsidRPr="00B762FF">
              <w:rPr>
                <w:sz w:val="18"/>
              </w:rPr>
              <w:t>Tx &amp; Rx antennas</w:t>
            </w:r>
          </w:p>
        </w:tc>
        <w:tc>
          <w:tcPr>
            <w:tcW w:w="5296" w:type="dxa"/>
          </w:tcPr>
          <w:p w14:paraId="127D3B3B" w14:textId="77777777" w:rsidR="000B4D1F" w:rsidRPr="00B762FF" w:rsidRDefault="000B4D1F" w:rsidP="00B5266A">
            <w:pPr>
              <w:jc w:val="center"/>
              <w:rPr>
                <w:sz w:val="18"/>
              </w:rPr>
            </w:pPr>
            <w:r w:rsidRPr="00B762FF">
              <w:rPr>
                <w:sz w:val="18"/>
              </w:rPr>
              <w:t>Huber + Suhner multiband antenna</w:t>
            </w:r>
          </w:p>
          <w:p w14:paraId="6955F0D7" w14:textId="77777777" w:rsidR="000B4D1F" w:rsidRPr="00B762FF" w:rsidRDefault="000B4D1F" w:rsidP="00B5266A">
            <w:pPr>
              <w:jc w:val="center"/>
              <w:rPr>
                <w:sz w:val="18"/>
              </w:rPr>
            </w:pPr>
            <w:r w:rsidRPr="00B762FF">
              <w:rPr>
                <w:sz w:val="18"/>
              </w:rPr>
              <w:t>Model no. SWA 2459/360/7/20/V 2</w:t>
            </w:r>
          </w:p>
          <w:p w14:paraId="210560F8" w14:textId="77777777" w:rsidR="000B4D1F" w:rsidRPr="00B762FF" w:rsidRDefault="000B4D1F" w:rsidP="00B5266A">
            <w:pPr>
              <w:jc w:val="center"/>
              <w:rPr>
                <w:sz w:val="18"/>
              </w:rPr>
            </w:pPr>
            <w:r w:rsidRPr="00B762FF">
              <w:rPr>
                <w:sz w:val="18"/>
              </w:rPr>
              <w:t>Gain: 8 dBi (at 5.9 GHz)</w:t>
            </w:r>
          </w:p>
          <w:p w14:paraId="6665BD0B" w14:textId="77777777" w:rsidR="000B4D1F" w:rsidRPr="00B762FF" w:rsidRDefault="000B4D1F" w:rsidP="00B5266A">
            <w:pPr>
              <w:jc w:val="center"/>
              <w:rPr>
                <w:sz w:val="18"/>
              </w:rPr>
            </w:pPr>
            <w:r w:rsidRPr="00B762FF">
              <w:rPr>
                <w:sz w:val="18"/>
              </w:rPr>
              <w:t>Linear /Vertical polarized, omni-pattern</w:t>
            </w:r>
          </w:p>
        </w:tc>
      </w:tr>
    </w:tbl>
    <w:p w14:paraId="1EAC4946" w14:textId="77777777" w:rsidR="000B4D1F" w:rsidRPr="005F708E" w:rsidRDefault="000B4D1F" w:rsidP="000B4D1F"/>
    <w:p w14:paraId="5283CE08" w14:textId="61E99FF7" w:rsidR="000B4D1F" w:rsidRDefault="00AE35CA" w:rsidP="000B4D1F">
      <w:pPr>
        <w:rPr>
          <w:b/>
        </w:rPr>
      </w:pPr>
      <w:r>
        <w:rPr>
          <w:b/>
        </w:rPr>
        <w:t xml:space="preserve">Environment description </w:t>
      </w:r>
    </w:p>
    <w:p w14:paraId="2583ED50" w14:textId="127EE7AA" w:rsidR="000B4D1F" w:rsidRDefault="000B4D1F" w:rsidP="000B4D1F">
      <w:r w:rsidRPr="00AE0972">
        <w:t>The channel measurement campaign took place in the Smart Automation Lab at the WZL at WTH Aachen University, Germany. The dimension of the automation lab is 29 × 15 m and the height is 7.3 m. The building has a metallic ceiling, a concrete floor and some open metallic joists (beams/trusses). The automation lab is a highly sophisticated production</w:t>
      </w:r>
      <w:r>
        <w:t xml:space="preserve"> </w:t>
      </w:r>
      <w:r w:rsidRPr="00AE0972">
        <w:t>system comprising of several machine tools, automated</w:t>
      </w:r>
      <w:r>
        <w:t xml:space="preserve"> </w:t>
      </w:r>
      <w:r w:rsidRPr="00AE0972">
        <w:t>transportation systems, sensors and industrial robots, including</w:t>
      </w:r>
      <w:r>
        <w:t xml:space="preserve"> </w:t>
      </w:r>
      <w:r w:rsidRPr="00AE0972">
        <w:t>robots with parallel kinematics and articulated robots</w:t>
      </w:r>
      <w:r>
        <w:t>. A schematic map is depicted in</w:t>
      </w:r>
      <w:r w:rsidR="00DE29CA">
        <w:t xml:space="preserve"> </w:t>
      </w:r>
      <w:r w:rsidR="00DE29CA">
        <w:fldChar w:fldCharType="begin"/>
      </w:r>
      <w:r w:rsidR="00DE29CA">
        <w:instrText xml:space="preserve"> REF _Ref4752759 \h </w:instrText>
      </w:r>
      <w:r w:rsidR="00DE29CA">
        <w:fldChar w:fldCharType="separate"/>
      </w:r>
      <w:r w:rsidR="00DE29CA">
        <w:t xml:space="preserve">Figure </w:t>
      </w:r>
      <w:r w:rsidR="00DE29CA">
        <w:rPr>
          <w:noProof/>
        </w:rPr>
        <w:t>8</w:t>
      </w:r>
      <w:r w:rsidR="00DE29CA">
        <w:fldChar w:fldCharType="end"/>
      </w:r>
      <w:r>
        <w:t xml:space="preserve">. </w:t>
      </w:r>
    </w:p>
    <w:p w14:paraId="5B32ADA9" w14:textId="77777777" w:rsidR="00DE29CA" w:rsidRDefault="000B4D1F" w:rsidP="00DE29CA">
      <w:pPr>
        <w:keepNext/>
        <w:jc w:val="center"/>
      </w:pPr>
      <w:r>
        <w:rPr>
          <w:noProof/>
          <w:lang w:val="fr-FR" w:eastAsia="fr-FR"/>
        </w:rPr>
        <w:lastRenderedPageBreak/>
        <w:drawing>
          <wp:inline distT="0" distB="0" distL="0" distR="0" wp14:anchorId="5A0FD1AE" wp14:editId="2BEBF361">
            <wp:extent cx="3182144" cy="2009775"/>
            <wp:effectExtent l="0" t="0" r="0" b="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93431" cy="2016903"/>
                    </a:xfrm>
                    <a:prstGeom prst="rect">
                      <a:avLst/>
                    </a:prstGeom>
                    <a:noFill/>
                    <a:ln>
                      <a:noFill/>
                    </a:ln>
                  </pic:spPr>
                </pic:pic>
              </a:graphicData>
            </a:graphic>
          </wp:inline>
        </w:drawing>
      </w:r>
    </w:p>
    <w:p w14:paraId="5133D8D3" w14:textId="1E97F36A" w:rsidR="000B4D1F" w:rsidRDefault="00DE29CA" w:rsidP="00DE29CA">
      <w:pPr>
        <w:pStyle w:val="Caption"/>
      </w:pPr>
      <w:bookmarkStart w:id="17" w:name="_Ref4752759"/>
      <w:r>
        <w:t xml:space="preserve">Figure </w:t>
      </w:r>
      <w:r>
        <w:fldChar w:fldCharType="begin"/>
      </w:r>
      <w:r>
        <w:instrText xml:space="preserve"> SEQ Figure \* ARABIC </w:instrText>
      </w:r>
      <w:r>
        <w:fldChar w:fldCharType="separate"/>
      </w:r>
      <w:r>
        <w:rPr>
          <w:noProof/>
        </w:rPr>
        <w:t>8</w:t>
      </w:r>
      <w:r>
        <w:fldChar w:fldCharType="end"/>
      </w:r>
      <w:bookmarkEnd w:id="17"/>
      <w:r w:rsidRPr="00DE29CA">
        <w:rPr>
          <w:lang w:val="en-US"/>
        </w:rPr>
        <w:t xml:space="preserve"> </w:t>
      </w:r>
      <w:r w:rsidRPr="008F2807">
        <w:rPr>
          <w:lang w:val="en-US"/>
        </w:rPr>
        <w:t>Schematic map of the measurement site.</w:t>
      </w:r>
    </w:p>
    <w:p w14:paraId="435B0DEC" w14:textId="77777777" w:rsidR="000B4D1F" w:rsidRDefault="000B4D1F" w:rsidP="000B4D1F">
      <w:pPr>
        <w:rPr>
          <w:b/>
        </w:rPr>
      </w:pPr>
    </w:p>
    <w:p w14:paraId="1731E4AA" w14:textId="77777777" w:rsidR="000B4D1F" w:rsidRDefault="000B4D1F" w:rsidP="000B4D1F">
      <w:pPr>
        <w:rPr>
          <w:rFonts w:ascii="NimbusRomNo9L-Regu" w:hAnsi="NimbusRomNo9L-Regu" w:cs="NimbusRomNo9L-Regu"/>
          <w:szCs w:val="20"/>
        </w:rPr>
      </w:pPr>
      <w:r>
        <w:rPr>
          <w:rFonts w:ascii="NimbusRomNo9L-Regu" w:hAnsi="NimbusRomNo9L-Regu" w:cs="NimbusRomNo9L-Regu"/>
          <w:szCs w:val="20"/>
        </w:rPr>
        <w:t>The authors</w:t>
      </w:r>
      <w:r w:rsidRPr="00BD5327">
        <w:rPr>
          <w:rFonts w:ascii="NimbusRomNo9L-Regu" w:hAnsi="NimbusRomNo9L-Regu" w:cs="NimbusRomNo9L-Regu"/>
          <w:szCs w:val="20"/>
        </w:rPr>
        <w:t xml:space="preserve"> distinguish</w:t>
      </w:r>
      <w:r>
        <w:rPr>
          <w:rFonts w:ascii="NimbusRomNo9L-Regu" w:hAnsi="NimbusRomNo9L-Regu" w:cs="NimbusRomNo9L-Regu"/>
          <w:szCs w:val="20"/>
        </w:rPr>
        <w:t>ed</w:t>
      </w:r>
      <w:r w:rsidRPr="00BD5327">
        <w:rPr>
          <w:rFonts w:ascii="NimbusRomNo9L-Regu" w:hAnsi="NimbusRomNo9L-Regu" w:cs="NimbusRomNo9L-Regu"/>
          <w:szCs w:val="20"/>
        </w:rPr>
        <w:t xml:space="preserve"> two measurement series that differ in the</w:t>
      </w:r>
      <w:r>
        <w:rPr>
          <w:rFonts w:ascii="NimbusRomNo9L-Regu" w:hAnsi="NimbusRomNo9L-Regu" w:cs="NimbusRomNo9L-Regu"/>
          <w:szCs w:val="20"/>
        </w:rPr>
        <w:t xml:space="preserve"> </w:t>
      </w:r>
      <w:r w:rsidRPr="00BD5327">
        <w:rPr>
          <w:rFonts w:ascii="NimbusRomNo9L-Regu" w:hAnsi="NimbusRomNo9L-Regu" w:cs="NimbusRomNo9L-Regu"/>
          <w:szCs w:val="20"/>
        </w:rPr>
        <w:t xml:space="preserve">position of the </w:t>
      </w:r>
      <w:r>
        <w:rPr>
          <w:rFonts w:ascii="NimbusRomNo9L-Regu" w:hAnsi="NimbusRomNo9L-Regu" w:cs="NimbusRomNo9L-Regu"/>
          <w:szCs w:val="20"/>
        </w:rPr>
        <w:t>Tx antenna</w:t>
      </w:r>
      <w:r w:rsidRPr="00BD5327">
        <w:rPr>
          <w:rFonts w:ascii="NimbusRomNo9L-Regu" w:hAnsi="NimbusRomNo9L-Regu" w:cs="NimbusRomNo9L-Regu"/>
          <w:szCs w:val="20"/>
        </w:rPr>
        <w:t xml:space="preserve"> in the automation cell, </w:t>
      </w:r>
      <w:r>
        <w:rPr>
          <w:rFonts w:ascii="NimbusRomNo9L-Regu" w:hAnsi="NimbusRomNo9L-Regu" w:cs="NimbusRomNo9L-Regu"/>
          <w:szCs w:val="20"/>
        </w:rPr>
        <w:t xml:space="preserve">representative of a potential location of the RF unit. </w:t>
      </w:r>
      <w:r w:rsidRPr="00BD5327">
        <w:rPr>
          <w:rFonts w:ascii="NimbusRomNo9L-Regu" w:hAnsi="NimbusRomNo9L-Regu" w:cs="NimbusRomNo9L-Regu"/>
          <w:szCs w:val="20"/>
        </w:rPr>
        <w:t>Both series have the same</w:t>
      </w:r>
      <w:r>
        <w:rPr>
          <w:rFonts w:ascii="NimbusRomNo9L-Regu" w:hAnsi="NimbusRomNo9L-Regu" w:cs="NimbusRomNo9L-Regu"/>
          <w:szCs w:val="20"/>
        </w:rPr>
        <w:t xml:space="preserve"> </w:t>
      </w:r>
      <w:r w:rsidRPr="00BD5327">
        <w:rPr>
          <w:rFonts w:ascii="NimbusRomNo9L-Regu" w:hAnsi="NimbusRomNo9L-Regu" w:cs="NimbusRomNo9L-Regu"/>
          <w:szCs w:val="20"/>
        </w:rPr>
        <w:t>short Tx-Rx communication ranges in common but experience</w:t>
      </w:r>
      <w:r>
        <w:rPr>
          <w:rFonts w:ascii="NimbusRomNo9L-Regu" w:hAnsi="NimbusRomNo9L-Regu" w:cs="NimbusRomNo9L-Regu"/>
          <w:szCs w:val="20"/>
        </w:rPr>
        <w:t xml:space="preserve"> </w:t>
      </w:r>
      <w:r w:rsidRPr="00BD5327">
        <w:rPr>
          <w:rFonts w:ascii="NimbusRomNo9L-Regu" w:hAnsi="NimbusRomNo9L-Regu" w:cs="NimbusRomNo9L-Regu"/>
          <w:szCs w:val="20"/>
        </w:rPr>
        <w:t>distinct scattering and reflection properties</w:t>
      </w:r>
      <w:r>
        <w:rPr>
          <w:rFonts w:ascii="NimbusRomNo9L-Regu" w:hAnsi="NimbusRomNo9L-Regu" w:cs="NimbusRomNo9L-Regu"/>
          <w:szCs w:val="20"/>
        </w:rPr>
        <w:t xml:space="preserve">. </w:t>
      </w:r>
    </w:p>
    <w:p w14:paraId="701DFDA2" w14:textId="77777777" w:rsidR="000B4D1F" w:rsidRPr="00A30EBA" w:rsidRDefault="000B4D1F" w:rsidP="000B4D1F">
      <w:pPr>
        <w:rPr>
          <w:rFonts w:ascii="NimbusRomNo9L-Regu" w:hAnsi="NimbusRomNo9L-Regu" w:cs="NimbusRomNo9L-Regu"/>
          <w:b/>
          <w:szCs w:val="20"/>
          <w:u w:val="single"/>
        </w:rPr>
      </w:pPr>
    </w:p>
    <w:p w14:paraId="499832AD" w14:textId="77777777" w:rsidR="000B4D1F" w:rsidRDefault="000B4D1F" w:rsidP="004F2111">
      <w:pPr>
        <w:pStyle w:val="ListParagraph"/>
        <w:numPr>
          <w:ilvl w:val="0"/>
          <w:numId w:val="190"/>
        </w:numPr>
        <w:ind w:firstLineChars="0"/>
      </w:pPr>
      <w:r w:rsidRPr="004F2111">
        <w:rPr>
          <w:b/>
          <w:u w:val="single"/>
        </w:rPr>
        <w:t>Series A:</w:t>
      </w:r>
      <w:r w:rsidRPr="00A30EBA">
        <w:t xml:space="preserve"> Weak scattering.</w:t>
      </w:r>
    </w:p>
    <w:p w14:paraId="6EDCF661" w14:textId="77777777" w:rsidR="000B4D1F" w:rsidRPr="00A30EBA" w:rsidRDefault="000B4D1F" w:rsidP="004F2111">
      <w:pPr>
        <w:pStyle w:val="ListParagraph"/>
        <w:ind w:left="720" w:firstLineChars="0" w:firstLine="0"/>
      </w:pPr>
      <w:r w:rsidRPr="00A30EBA">
        <w:t xml:space="preserve">Only few blocking events occur due to small obstacles. For instance, blocking and scattering is influenced by cables installed nearby the tool-center-point of the robot. A dominant LOS path is received in approx. 70% of the process snapshots. </w:t>
      </w:r>
    </w:p>
    <w:p w14:paraId="2DE4D7C8" w14:textId="77777777" w:rsidR="000B4D1F" w:rsidRPr="00A30EBA" w:rsidRDefault="000B4D1F" w:rsidP="004F2111"/>
    <w:p w14:paraId="3F36E6E7" w14:textId="77777777" w:rsidR="000B4D1F" w:rsidRDefault="000B4D1F" w:rsidP="004F2111">
      <w:pPr>
        <w:pStyle w:val="ListParagraph"/>
        <w:numPr>
          <w:ilvl w:val="0"/>
          <w:numId w:val="190"/>
        </w:numPr>
        <w:ind w:firstLineChars="0"/>
      </w:pPr>
      <w:r w:rsidRPr="004F2111">
        <w:rPr>
          <w:b/>
          <w:u w:val="single"/>
        </w:rPr>
        <w:t>Series B</w:t>
      </w:r>
      <w:r w:rsidRPr="00A30EBA">
        <w:t>: Rich scattering.</w:t>
      </w:r>
    </w:p>
    <w:p w14:paraId="3844FE31" w14:textId="77777777" w:rsidR="000B4D1F" w:rsidRDefault="000B4D1F" w:rsidP="004F2111">
      <w:pPr>
        <w:pStyle w:val="ListParagraph"/>
        <w:ind w:left="720" w:firstLineChars="0" w:firstLine="0"/>
      </w:pPr>
      <w:r w:rsidRPr="00A30EBA">
        <w:t>Frequently obstructed view due to bigger obstacles. Massive metallic objects like a moving axis of the robot arm block the direct communication path over a couple of snapshots. LOS behavior is observed in less than 20% of the process snapshots</w:t>
      </w:r>
      <w:r>
        <w:t>.</w:t>
      </w:r>
    </w:p>
    <w:p w14:paraId="49D86236" w14:textId="77777777" w:rsidR="000B4D1F" w:rsidRPr="00A30EBA" w:rsidRDefault="000B4D1F" w:rsidP="000B4D1F">
      <w:pPr>
        <w:pStyle w:val="ListParagraph"/>
        <w:ind w:firstLine="440"/>
        <w:rPr>
          <w:rFonts w:ascii="NimbusRomNo9L-Regu" w:hAnsi="NimbusRomNo9L-Regu" w:cs="NimbusRomNo9L-Regu"/>
          <w:szCs w:val="20"/>
        </w:rPr>
      </w:pPr>
    </w:p>
    <w:p w14:paraId="0D3C853E" w14:textId="0A9AA16A" w:rsidR="000B4D1F" w:rsidRPr="000B4D1F" w:rsidRDefault="000B4D1F" w:rsidP="000B4D1F">
      <w:pPr>
        <w:rPr>
          <w:b/>
          <w:u w:val="single"/>
          <w:lang w:val="fr-FR"/>
        </w:rPr>
      </w:pPr>
      <w:r w:rsidRPr="000B4D1F">
        <w:rPr>
          <w:b/>
          <w:u w:val="single"/>
          <w:lang w:val="fr-FR"/>
        </w:rPr>
        <w:t xml:space="preserve">S. Cheng et al., Université de Lille </w:t>
      </w:r>
      <w:r w:rsidRPr="0003188C">
        <w:rPr>
          <w:b/>
          <w:u w:val="single"/>
        </w:rPr>
        <w:fldChar w:fldCharType="begin"/>
      </w:r>
      <w:r w:rsidRPr="000B4D1F">
        <w:rPr>
          <w:b/>
          <w:u w:val="single"/>
          <w:lang w:val="fr-FR"/>
        </w:rPr>
        <w:instrText xml:space="preserve"> REF _Ref500175136 \r \h  \* MERGEFORMAT </w:instrText>
      </w:r>
      <w:r w:rsidRPr="0003188C">
        <w:rPr>
          <w:b/>
          <w:u w:val="single"/>
        </w:rPr>
      </w:r>
      <w:r w:rsidRPr="0003188C">
        <w:rPr>
          <w:b/>
          <w:u w:val="single"/>
        </w:rPr>
        <w:fldChar w:fldCharType="separate"/>
      </w:r>
      <w:r w:rsidR="00DE29CA">
        <w:rPr>
          <w:b/>
          <w:u w:val="single"/>
          <w:lang w:val="fr-FR"/>
        </w:rPr>
        <w:t>[10]</w:t>
      </w:r>
      <w:r w:rsidRPr="0003188C">
        <w:rPr>
          <w:b/>
          <w:u w:val="single"/>
        </w:rPr>
        <w:fldChar w:fldCharType="end"/>
      </w:r>
    </w:p>
    <w:p w14:paraId="65D043E8" w14:textId="4FE3A91A" w:rsidR="000B4D1F" w:rsidRDefault="000B4D1F" w:rsidP="000B4D1F">
      <w:r>
        <w:t xml:space="preserve">In this part, a focus will be made on the PhD dissertation presented by Cheng in </w:t>
      </w:r>
      <w:r>
        <w:fldChar w:fldCharType="begin"/>
      </w:r>
      <w:r>
        <w:instrText xml:space="preserve"> REF _Ref500175136 \r \h </w:instrText>
      </w:r>
      <w:r>
        <w:fldChar w:fldCharType="separate"/>
      </w:r>
      <w:r w:rsidR="00DE29CA">
        <w:t>[10]</w:t>
      </w:r>
      <w:r>
        <w:fldChar w:fldCharType="end"/>
      </w:r>
      <w:r>
        <w:t xml:space="preserve">. The objective of the thesis was to show the importance of considering dense multipath components (DMC) in channel models. To achieve this goal, the author proposed the decomposition of the polarimetric MIMO radio channel into strong specular multipath components (SMC) and DMC, where DMC includes diffuse scattering and weak SMCs. An internally developed clustering algorithm was applied to radio measurements that were carried out in an indoor open hall (large atrium) and outdoor vegetation. Of course, it is the first-mentioned environment that will recall our attention. </w:t>
      </w:r>
    </w:p>
    <w:p w14:paraId="01CA17D1" w14:textId="77777777" w:rsidR="000B4D1F" w:rsidRDefault="000B4D1F" w:rsidP="000B4D1F"/>
    <w:p w14:paraId="41005C0E" w14:textId="77777777" w:rsidR="000B4D1F" w:rsidRDefault="000B4D1F" w:rsidP="000B4D1F">
      <w:pPr>
        <w:rPr>
          <w:b/>
        </w:rPr>
      </w:pPr>
      <w:r w:rsidRPr="0092433D">
        <w:rPr>
          <w:b/>
        </w:rPr>
        <w:t>Measurement setup</w:t>
      </w:r>
    </w:p>
    <w:p w14:paraId="1A316218" w14:textId="77777777" w:rsidR="000B4D1F" w:rsidRDefault="000B4D1F" w:rsidP="000B4D1F">
      <w:r>
        <w:t xml:space="preserve">The stationary indoor channel was assessed with a virtual 16 x 16 MIMO channel sounder using horizontal UCAs (uniform circular array) at both link ends. </w:t>
      </w:r>
    </w:p>
    <w:p w14:paraId="738CE225" w14:textId="77777777" w:rsidR="000B4D1F" w:rsidRDefault="000B4D1F" w:rsidP="000B4D1F"/>
    <w:p w14:paraId="41CE37F3" w14:textId="77777777" w:rsidR="00DE29CA" w:rsidRDefault="000B4D1F" w:rsidP="00DE29CA">
      <w:pPr>
        <w:keepNext/>
        <w:jc w:val="center"/>
      </w:pPr>
      <w:r>
        <w:rPr>
          <w:noProof/>
          <w:lang w:val="fr-FR" w:eastAsia="fr-FR"/>
        </w:rPr>
        <w:lastRenderedPageBreak/>
        <w:drawing>
          <wp:inline distT="0" distB="0" distL="0" distR="0" wp14:anchorId="15E48AAF" wp14:editId="7BA9291F">
            <wp:extent cx="3619500" cy="1371600"/>
            <wp:effectExtent l="0" t="0" r="0" b="0"/>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19500" cy="1371600"/>
                    </a:xfrm>
                    <a:prstGeom prst="rect">
                      <a:avLst/>
                    </a:prstGeom>
                    <a:noFill/>
                    <a:ln>
                      <a:noFill/>
                    </a:ln>
                  </pic:spPr>
                </pic:pic>
              </a:graphicData>
            </a:graphic>
          </wp:inline>
        </w:drawing>
      </w:r>
    </w:p>
    <w:p w14:paraId="7ECCA4D1" w14:textId="0F7B292D" w:rsidR="000B4D1F" w:rsidRDefault="00DE29CA" w:rsidP="00DE29CA">
      <w:pPr>
        <w:pStyle w:val="Caption"/>
      </w:pPr>
      <w:r>
        <w:t xml:space="preserve">Figure </w:t>
      </w:r>
      <w:r>
        <w:fldChar w:fldCharType="begin"/>
      </w:r>
      <w:r>
        <w:instrText xml:space="preserve"> SEQ Figure \* ARABIC </w:instrText>
      </w:r>
      <w:r>
        <w:fldChar w:fldCharType="separate"/>
      </w:r>
      <w:r>
        <w:rPr>
          <w:noProof/>
        </w:rPr>
        <w:t>9</w:t>
      </w:r>
      <w:r>
        <w:fldChar w:fldCharType="end"/>
      </w:r>
      <w:r w:rsidRPr="00DE29CA">
        <w:rPr>
          <w:lang w:val="en-US"/>
        </w:rPr>
        <w:t xml:space="preserve"> </w:t>
      </w:r>
      <w:r w:rsidRPr="001262BD">
        <w:rPr>
          <w:lang w:val="en-US"/>
        </w:rPr>
        <w:t>The architecture of the virtual MIMO radio channel sounder</w:t>
      </w:r>
    </w:p>
    <w:p w14:paraId="0CE1DFB5" w14:textId="1BD56C07" w:rsidR="000B4D1F" w:rsidRDefault="000B4D1F" w:rsidP="000B4D1F">
      <w:r>
        <w:t xml:space="preserve">The channel sounder goes by the name of MIMOSA and its main features are tabulated </w:t>
      </w:r>
      <w:r w:rsidR="005256AD">
        <w:t>here below</w:t>
      </w:r>
      <w:r>
        <w:t xml:space="preserve">. The channel characterization was performed at a center frequency at 1.3 GHz over a bandwidth of 22 MHz. Virtual UCA was used for both Tx and Rx with dual-polarized patch antennas located at 1.6 m high. </w:t>
      </w:r>
    </w:p>
    <w:p w14:paraId="71FBD6A4" w14:textId="636C28EC" w:rsidR="005256AD" w:rsidRDefault="005256AD" w:rsidP="005256AD">
      <w:pPr>
        <w:pStyle w:val="Caption"/>
        <w:keepNext/>
      </w:pPr>
      <w:r>
        <w:t xml:space="preserve">Table </w:t>
      </w:r>
      <w:r>
        <w:fldChar w:fldCharType="begin"/>
      </w:r>
      <w:r>
        <w:instrText xml:space="preserve"> SEQ Table \* ARABIC </w:instrText>
      </w:r>
      <w:r>
        <w:fldChar w:fldCharType="separate"/>
      </w:r>
      <w:r w:rsidR="00DE29CA">
        <w:rPr>
          <w:noProof/>
        </w:rPr>
        <w:t>3</w:t>
      </w:r>
      <w:r>
        <w:fldChar w:fldCharType="end"/>
      </w:r>
      <w:r>
        <w:t xml:space="preserve"> </w:t>
      </w:r>
      <w:r w:rsidRPr="007838A7">
        <w:rPr>
          <w:lang w:val="en-US"/>
        </w:rPr>
        <w:t>: The MIMOSA radio channel sounder main features.</w:t>
      </w:r>
    </w:p>
    <w:tbl>
      <w:tblPr>
        <w:tblStyle w:val="TableGrid"/>
        <w:tblW w:w="0" w:type="auto"/>
        <w:jc w:val="center"/>
        <w:tblLook w:val="04A0" w:firstRow="1" w:lastRow="0" w:firstColumn="1" w:lastColumn="0" w:noHBand="0" w:noVBand="1"/>
      </w:tblPr>
      <w:tblGrid>
        <w:gridCol w:w="1378"/>
        <w:gridCol w:w="689"/>
        <w:gridCol w:w="689"/>
        <w:gridCol w:w="1378"/>
        <w:gridCol w:w="2240"/>
        <w:gridCol w:w="1894"/>
      </w:tblGrid>
      <w:tr w:rsidR="000B4D1F" w14:paraId="1BDADB08" w14:textId="77777777" w:rsidTr="00DE29CA">
        <w:trPr>
          <w:jc w:val="center"/>
        </w:trPr>
        <w:tc>
          <w:tcPr>
            <w:tcW w:w="4134" w:type="dxa"/>
            <w:gridSpan w:val="4"/>
            <w:vAlign w:val="center"/>
          </w:tcPr>
          <w:p w14:paraId="208A163D" w14:textId="77777777" w:rsidR="000B4D1F" w:rsidRDefault="000B4D1F" w:rsidP="00B5266A">
            <w:pPr>
              <w:jc w:val="center"/>
            </w:pPr>
            <w:r>
              <w:t>RF</w:t>
            </w:r>
          </w:p>
        </w:tc>
        <w:tc>
          <w:tcPr>
            <w:tcW w:w="4134" w:type="dxa"/>
            <w:gridSpan w:val="2"/>
            <w:vAlign w:val="center"/>
          </w:tcPr>
          <w:p w14:paraId="6C83EAFD" w14:textId="77777777" w:rsidR="000B4D1F" w:rsidRDefault="000B4D1F" w:rsidP="00B5266A">
            <w:pPr>
              <w:jc w:val="center"/>
            </w:pPr>
            <w:r>
              <w:t>Baseband</w:t>
            </w:r>
          </w:p>
        </w:tc>
      </w:tr>
      <w:tr w:rsidR="000B4D1F" w14:paraId="50B1188D" w14:textId="77777777" w:rsidTr="00DE29CA">
        <w:trPr>
          <w:jc w:val="center"/>
        </w:trPr>
        <w:tc>
          <w:tcPr>
            <w:tcW w:w="2067" w:type="dxa"/>
            <w:gridSpan w:val="2"/>
            <w:vAlign w:val="center"/>
          </w:tcPr>
          <w:p w14:paraId="361183C5" w14:textId="77777777" w:rsidR="000B4D1F" w:rsidRDefault="000B4D1F" w:rsidP="00B5266A">
            <w:pPr>
              <w:jc w:val="center"/>
            </w:pPr>
            <w:r>
              <w:t>Center frequency</w:t>
            </w:r>
          </w:p>
        </w:tc>
        <w:tc>
          <w:tcPr>
            <w:tcW w:w="2067" w:type="dxa"/>
            <w:gridSpan w:val="2"/>
            <w:vAlign w:val="center"/>
          </w:tcPr>
          <w:p w14:paraId="58F8E971" w14:textId="77777777" w:rsidR="000B4D1F" w:rsidRDefault="000B4D1F" w:rsidP="00B5266A">
            <w:pPr>
              <w:jc w:val="center"/>
            </w:pPr>
            <w:r>
              <w:t>1350 MHz</w:t>
            </w:r>
          </w:p>
        </w:tc>
        <w:tc>
          <w:tcPr>
            <w:tcW w:w="2240" w:type="dxa"/>
            <w:vAlign w:val="center"/>
          </w:tcPr>
          <w:p w14:paraId="60207BD3" w14:textId="77777777" w:rsidR="000B4D1F" w:rsidRDefault="000B4D1F" w:rsidP="00B5266A">
            <w:pPr>
              <w:jc w:val="center"/>
            </w:pPr>
            <w:r>
              <w:t>Tx sampling rate</w:t>
            </w:r>
          </w:p>
        </w:tc>
        <w:tc>
          <w:tcPr>
            <w:tcW w:w="1894" w:type="dxa"/>
            <w:vAlign w:val="center"/>
          </w:tcPr>
          <w:p w14:paraId="593B3D72" w14:textId="77777777" w:rsidR="000B4D1F" w:rsidRDefault="000B4D1F" w:rsidP="00B5266A">
            <w:pPr>
              <w:jc w:val="center"/>
            </w:pPr>
            <w:r>
              <w:t>400 MHz</w:t>
            </w:r>
          </w:p>
        </w:tc>
      </w:tr>
      <w:tr w:rsidR="000B4D1F" w14:paraId="3DE630CE" w14:textId="77777777" w:rsidTr="00DE29CA">
        <w:trPr>
          <w:jc w:val="center"/>
        </w:trPr>
        <w:tc>
          <w:tcPr>
            <w:tcW w:w="2067" w:type="dxa"/>
            <w:gridSpan w:val="2"/>
            <w:vAlign w:val="center"/>
          </w:tcPr>
          <w:p w14:paraId="3507C6C5" w14:textId="77777777" w:rsidR="000B4D1F" w:rsidRDefault="000B4D1F" w:rsidP="00B5266A">
            <w:pPr>
              <w:jc w:val="center"/>
            </w:pPr>
            <w:r>
              <w:t>Tx max power</w:t>
            </w:r>
          </w:p>
        </w:tc>
        <w:tc>
          <w:tcPr>
            <w:tcW w:w="2067" w:type="dxa"/>
            <w:gridSpan w:val="2"/>
            <w:vAlign w:val="center"/>
          </w:tcPr>
          <w:p w14:paraId="06613C7A" w14:textId="77777777" w:rsidR="000B4D1F" w:rsidRDefault="000B4D1F" w:rsidP="00B5266A">
            <w:pPr>
              <w:jc w:val="center"/>
            </w:pPr>
            <w:r>
              <w:t>500 mW</w:t>
            </w:r>
          </w:p>
        </w:tc>
        <w:tc>
          <w:tcPr>
            <w:tcW w:w="2240" w:type="dxa"/>
            <w:vAlign w:val="center"/>
          </w:tcPr>
          <w:p w14:paraId="5B59BDAE" w14:textId="77777777" w:rsidR="000B4D1F" w:rsidRDefault="000B4D1F" w:rsidP="00B5266A">
            <w:pPr>
              <w:jc w:val="center"/>
            </w:pPr>
            <w:r>
              <w:t>Rx sampling rate</w:t>
            </w:r>
          </w:p>
        </w:tc>
        <w:tc>
          <w:tcPr>
            <w:tcW w:w="1894" w:type="dxa"/>
            <w:vAlign w:val="center"/>
          </w:tcPr>
          <w:p w14:paraId="1CCEA03E" w14:textId="77777777" w:rsidR="000B4D1F" w:rsidRDefault="000B4D1F" w:rsidP="00B5266A">
            <w:pPr>
              <w:jc w:val="center"/>
            </w:pPr>
            <w:r>
              <w:t>200 MHz</w:t>
            </w:r>
          </w:p>
        </w:tc>
      </w:tr>
      <w:tr w:rsidR="000B4D1F" w14:paraId="73045D16" w14:textId="77777777" w:rsidTr="00DE29CA">
        <w:trPr>
          <w:jc w:val="center"/>
        </w:trPr>
        <w:tc>
          <w:tcPr>
            <w:tcW w:w="1378" w:type="dxa"/>
            <w:vMerge w:val="restart"/>
            <w:vAlign w:val="center"/>
          </w:tcPr>
          <w:p w14:paraId="42EB3736" w14:textId="77777777" w:rsidR="000B4D1F" w:rsidRDefault="000B4D1F" w:rsidP="00B5266A">
            <w:pPr>
              <w:jc w:val="center"/>
            </w:pPr>
            <w:r>
              <w:t>Number of channel</w:t>
            </w:r>
          </w:p>
        </w:tc>
        <w:tc>
          <w:tcPr>
            <w:tcW w:w="1378" w:type="dxa"/>
            <w:gridSpan w:val="2"/>
            <w:vAlign w:val="center"/>
          </w:tcPr>
          <w:p w14:paraId="54B1ED6E" w14:textId="77777777" w:rsidR="000B4D1F" w:rsidRDefault="000B4D1F" w:rsidP="00B5266A">
            <w:pPr>
              <w:jc w:val="center"/>
            </w:pPr>
            <w:r>
              <w:t>Tx (V/H)</w:t>
            </w:r>
          </w:p>
        </w:tc>
        <w:tc>
          <w:tcPr>
            <w:tcW w:w="1378" w:type="dxa"/>
            <w:vAlign w:val="center"/>
          </w:tcPr>
          <w:p w14:paraId="48EE747F" w14:textId="77777777" w:rsidR="000B4D1F" w:rsidRDefault="000B4D1F" w:rsidP="00B5266A">
            <w:pPr>
              <w:jc w:val="center"/>
            </w:pPr>
            <w:r>
              <w:t>8</w:t>
            </w:r>
          </w:p>
        </w:tc>
        <w:tc>
          <w:tcPr>
            <w:tcW w:w="2240" w:type="dxa"/>
            <w:vAlign w:val="center"/>
          </w:tcPr>
          <w:p w14:paraId="7EF7F650" w14:textId="77777777" w:rsidR="000B4D1F" w:rsidRDefault="000B4D1F" w:rsidP="00B5266A">
            <w:pPr>
              <w:jc w:val="center"/>
            </w:pPr>
            <w:r>
              <w:t>Bandwidth</w:t>
            </w:r>
          </w:p>
        </w:tc>
        <w:tc>
          <w:tcPr>
            <w:tcW w:w="1894" w:type="dxa"/>
            <w:vAlign w:val="center"/>
          </w:tcPr>
          <w:p w14:paraId="09B15486" w14:textId="77777777" w:rsidR="000B4D1F" w:rsidRDefault="000B4D1F" w:rsidP="00B5266A">
            <w:pPr>
              <w:jc w:val="center"/>
            </w:pPr>
            <w:r>
              <w:t>100 MHz</w:t>
            </w:r>
          </w:p>
        </w:tc>
      </w:tr>
      <w:tr w:rsidR="000B4D1F" w14:paraId="7E3B7B00" w14:textId="77777777" w:rsidTr="00DE29CA">
        <w:trPr>
          <w:trHeight w:val="191"/>
          <w:jc w:val="center"/>
        </w:trPr>
        <w:tc>
          <w:tcPr>
            <w:tcW w:w="1378" w:type="dxa"/>
            <w:vMerge/>
            <w:vAlign w:val="center"/>
          </w:tcPr>
          <w:p w14:paraId="09740EFB" w14:textId="77777777" w:rsidR="000B4D1F" w:rsidRDefault="000B4D1F" w:rsidP="00B5266A">
            <w:pPr>
              <w:jc w:val="center"/>
            </w:pPr>
          </w:p>
        </w:tc>
        <w:tc>
          <w:tcPr>
            <w:tcW w:w="1378" w:type="dxa"/>
            <w:gridSpan w:val="2"/>
            <w:vMerge w:val="restart"/>
            <w:vAlign w:val="center"/>
          </w:tcPr>
          <w:p w14:paraId="446F5B92" w14:textId="77777777" w:rsidR="000B4D1F" w:rsidRDefault="000B4D1F" w:rsidP="00B5266A">
            <w:pPr>
              <w:jc w:val="center"/>
            </w:pPr>
            <w:r>
              <w:t>Tx switch mode (V/H)</w:t>
            </w:r>
          </w:p>
        </w:tc>
        <w:tc>
          <w:tcPr>
            <w:tcW w:w="1378" w:type="dxa"/>
            <w:vMerge w:val="restart"/>
            <w:vAlign w:val="center"/>
          </w:tcPr>
          <w:p w14:paraId="7F18C634" w14:textId="77777777" w:rsidR="000B4D1F" w:rsidRDefault="000B4D1F" w:rsidP="00B5266A">
            <w:pPr>
              <w:jc w:val="center"/>
            </w:pPr>
            <w:r>
              <w:t>16</w:t>
            </w:r>
          </w:p>
        </w:tc>
        <w:tc>
          <w:tcPr>
            <w:tcW w:w="2240" w:type="dxa"/>
            <w:vAlign w:val="center"/>
          </w:tcPr>
          <w:p w14:paraId="7478B4BF" w14:textId="77777777" w:rsidR="000B4D1F" w:rsidRPr="00FC20EA" w:rsidRDefault="000B4D1F" w:rsidP="00B5266A">
            <w:pPr>
              <w:jc w:val="center"/>
              <w:rPr>
                <w:i/>
                <w:vertAlign w:val="subscript"/>
              </w:rPr>
            </w:pPr>
            <w:r w:rsidRPr="00FC20EA">
              <w:rPr>
                <w:i/>
              </w:rPr>
              <w:t>N</w:t>
            </w:r>
            <w:r w:rsidRPr="00FC20EA">
              <w:rPr>
                <w:i/>
                <w:vertAlign w:val="subscript"/>
              </w:rPr>
              <w:t>t</w:t>
            </w:r>
          </w:p>
        </w:tc>
        <w:tc>
          <w:tcPr>
            <w:tcW w:w="1894" w:type="dxa"/>
            <w:vAlign w:val="center"/>
          </w:tcPr>
          <w:p w14:paraId="55BAE6F7" w14:textId="77777777" w:rsidR="000B4D1F" w:rsidRDefault="000B4D1F" w:rsidP="00B5266A">
            <w:pPr>
              <w:jc w:val="center"/>
            </w:pPr>
            <w:r>
              <w:t>8192</w:t>
            </w:r>
          </w:p>
        </w:tc>
      </w:tr>
      <w:tr w:rsidR="000B4D1F" w14:paraId="0C93C953" w14:textId="77777777" w:rsidTr="00DE29CA">
        <w:trPr>
          <w:trHeight w:val="189"/>
          <w:jc w:val="center"/>
        </w:trPr>
        <w:tc>
          <w:tcPr>
            <w:tcW w:w="1378" w:type="dxa"/>
            <w:vMerge/>
            <w:vAlign w:val="center"/>
          </w:tcPr>
          <w:p w14:paraId="4AEAB712" w14:textId="77777777" w:rsidR="000B4D1F" w:rsidRDefault="000B4D1F" w:rsidP="00B5266A">
            <w:pPr>
              <w:jc w:val="center"/>
            </w:pPr>
          </w:p>
        </w:tc>
        <w:tc>
          <w:tcPr>
            <w:tcW w:w="1378" w:type="dxa"/>
            <w:gridSpan w:val="2"/>
            <w:vMerge/>
            <w:vAlign w:val="center"/>
          </w:tcPr>
          <w:p w14:paraId="297E01FC" w14:textId="77777777" w:rsidR="000B4D1F" w:rsidRDefault="000B4D1F" w:rsidP="00B5266A">
            <w:pPr>
              <w:jc w:val="center"/>
            </w:pPr>
          </w:p>
        </w:tc>
        <w:tc>
          <w:tcPr>
            <w:tcW w:w="1378" w:type="dxa"/>
            <w:vMerge/>
            <w:vAlign w:val="center"/>
          </w:tcPr>
          <w:p w14:paraId="621EEF38" w14:textId="77777777" w:rsidR="000B4D1F" w:rsidRDefault="000B4D1F" w:rsidP="00B5266A">
            <w:pPr>
              <w:jc w:val="center"/>
            </w:pPr>
          </w:p>
        </w:tc>
        <w:tc>
          <w:tcPr>
            <w:tcW w:w="2240" w:type="dxa"/>
            <w:vAlign w:val="center"/>
          </w:tcPr>
          <w:p w14:paraId="57CC2CE8" w14:textId="77777777" w:rsidR="000B4D1F" w:rsidRPr="00FC20EA" w:rsidRDefault="000B4D1F" w:rsidP="00B5266A">
            <w:pPr>
              <w:jc w:val="center"/>
              <w:rPr>
                <w:i/>
              </w:rPr>
            </w:pPr>
            <w:r w:rsidRPr="00FC20EA">
              <w:rPr>
                <w:rFonts w:cs="Arial"/>
                <w:i/>
              </w:rPr>
              <w:t>Δ</w:t>
            </w:r>
            <w:r w:rsidRPr="00FC20EA">
              <w:rPr>
                <w:i/>
              </w:rPr>
              <w:t>F</w:t>
            </w:r>
          </w:p>
        </w:tc>
        <w:tc>
          <w:tcPr>
            <w:tcW w:w="1894" w:type="dxa"/>
            <w:vAlign w:val="center"/>
          </w:tcPr>
          <w:p w14:paraId="4EE399E5" w14:textId="77777777" w:rsidR="000B4D1F" w:rsidRDefault="000B4D1F" w:rsidP="00B5266A">
            <w:pPr>
              <w:jc w:val="center"/>
            </w:pPr>
            <w:r>
              <w:t>97.66 kHz</w:t>
            </w:r>
          </w:p>
        </w:tc>
      </w:tr>
      <w:tr w:rsidR="000B4D1F" w14:paraId="347C5C2E" w14:textId="77777777" w:rsidTr="00DE29CA">
        <w:trPr>
          <w:trHeight w:val="189"/>
          <w:jc w:val="center"/>
        </w:trPr>
        <w:tc>
          <w:tcPr>
            <w:tcW w:w="1378" w:type="dxa"/>
            <w:vMerge/>
            <w:vAlign w:val="center"/>
          </w:tcPr>
          <w:p w14:paraId="1C9F348B" w14:textId="77777777" w:rsidR="000B4D1F" w:rsidRDefault="000B4D1F" w:rsidP="00B5266A">
            <w:pPr>
              <w:jc w:val="center"/>
            </w:pPr>
          </w:p>
        </w:tc>
        <w:tc>
          <w:tcPr>
            <w:tcW w:w="1378" w:type="dxa"/>
            <w:gridSpan w:val="2"/>
            <w:vMerge/>
            <w:vAlign w:val="center"/>
          </w:tcPr>
          <w:p w14:paraId="22AF8599" w14:textId="77777777" w:rsidR="000B4D1F" w:rsidRDefault="000B4D1F" w:rsidP="00B5266A">
            <w:pPr>
              <w:jc w:val="center"/>
            </w:pPr>
          </w:p>
        </w:tc>
        <w:tc>
          <w:tcPr>
            <w:tcW w:w="1378" w:type="dxa"/>
            <w:vMerge/>
            <w:vAlign w:val="center"/>
          </w:tcPr>
          <w:p w14:paraId="42A514E6" w14:textId="77777777" w:rsidR="000B4D1F" w:rsidRDefault="000B4D1F" w:rsidP="00B5266A">
            <w:pPr>
              <w:jc w:val="center"/>
            </w:pPr>
          </w:p>
        </w:tc>
        <w:tc>
          <w:tcPr>
            <w:tcW w:w="2240" w:type="dxa"/>
            <w:vAlign w:val="center"/>
          </w:tcPr>
          <w:p w14:paraId="521F9EFC" w14:textId="77777777" w:rsidR="000B4D1F" w:rsidRPr="00FC20EA" w:rsidRDefault="000B4D1F" w:rsidP="00B5266A">
            <w:pPr>
              <w:jc w:val="center"/>
              <w:rPr>
                <w:i/>
                <w:vertAlign w:val="subscript"/>
              </w:rPr>
            </w:pPr>
            <w:r w:rsidRPr="00FC20EA">
              <w:rPr>
                <w:rFonts w:cs="Arial"/>
                <w:i/>
              </w:rPr>
              <w:t>Δ</w:t>
            </w:r>
            <w:r w:rsidRPr="00FC20EA">
              <w:rPr>
                <w:i/>
              </w:rPr>
              <w:t>f</w:t>
            </w:r>
          </w:p>
        </w:tc>
        <w:tc>
          <w:tcPr>
            <w:tcW w:w="1894" w:type="dxa"/>
            <w:vAlign w:val="center"/>
          </w:tcPr>
          <w:p w14:paraId="222304D0" w14:textId="77777777" w:rsidR="000B4D1F" w:rsidRDefault="000B4D1F" w:rsidP="00B5266A">
            <w:pPr>
              <w:jc w:val="center"/>
            </w:pPr>
            <w:r>
              <w:t>12.21 kHz</w:t>
            </w:r>
          </w:p>
        </w:tc>
      </w:tr>
      <w:tr w:rsidR="000B4D1F" w14:paraId="1387B704" w14:textId="77777777" w:rsidTr="00DE29CA">
        <w:trPr>
          <w:jc w:val="center"/>
        </w:trPr>
        <w:tc>
          <w:tcPr>
            <w:tcW w:w="1378" w:type="dxa"/>
            <w:vMerge/>
            <w:vAlign w:val="center"/>
          </w:tcPr>
          <w:p w14:paraId="21E92887" w14:textId="77777777" w:rsidR="000B4D1F" w:rsidRDefault="000B4D1F" w:rsidP="00B5266A">
            <w:pPr>
              <w:jc w:val="center"/>
            </w:pPr>
          </w:p>
        </w:tc>
        <w:tc>
          <w:tcPr>
            <w:tcW w:w="1378" w:type="dxa"/>
            <w:gridSpan w:val="2"/>
            <w:vAlign w:val="center"/>
          </w:tcPr>
          <w:p w14:paraId="08C49864" w14:textId="77777777" w:rsidR="000B4D1F" w:rsidRDefault="000B4D1F" w:rsidP="00B5266A">
            <w:pPr>
              <w:jc w:val="center"/>
            </w:pPr>
            <w:r>
              <w:t>Rx</w:t>
            </w:r>
          </w:p>
        </w:tc>
        <w:tc>
          <w:tcPr>
            <w:tcW w:w="1378" w:type="dxa"/>
            <w:vAlign w:val="center"/>
          </w:tcPr>
          <w:p w14:paraId="7916E388" w14:textId="77777777" w:rsidR="000B4D1F" w:rsidRDefault="000B4D1F" w:rsidP="00B5266A">
            <w:pPr>
              <w:jc w:val="center"/>
            </w:pPr>
            <w:r>
              <w:t>8</w:t>
            </w:r>
          </w:p>
        </w:tc>
        <w:tc>
          <w:tcPr>
            <w:tcW w:w="2240" w:type="dxa"/>
            <w:vAlign w:val="center"/>
          </w:tcPr>
          <w:p w14:paraId="7E23C2E0" w14:textId="77777777" w:rsidR="000B4D1F" w:rsidRDefault="000B4D1F" w:rsidP="00B5266A">
            <w:pPr>
              <w:jc w:val="center"/>
            </w:pPr>
            <w:r>
              <w:t>Oversampling ratio R</w:t>
            </w:r>
          </w:p>
        </w:tc>
        <w:tc>
          <w:tcPr>
            <w:tcW w:w="1894" w:type="dxa"/>
            <w:vAlign w:val="center"/>
          </w:tcPr>
          <w:p w14:paraId="3CF80FEC" w14:textId="77777777" w:rsidR="000B4D1F" w:rsidRDefault="000B4D1F" w:rsidP="00B5266A">
            <w:pPr>
              <w:jc w:val="center"/>
            </w:pPr>
            <w:r>
              <w:t>2</w:t>
            </w:r>
          </w:p>
        </w:tc>
      </w:tr>
      <w:tr w:rsidR="000B4D1F" w14:paraId="4877F54E" w14:textId="77777777" w:rsidTr="00DE29CA">
        <w:trPr>
          <w:jc w:val="center"/>
        </w:trPr>
        <w:tc>
          <w:tcPr>
            <w:tcW w:w="2067" w:type="dxa"/>
            <w:gridSpan w:val="2"/>
            <w:vAlign w:val="center"/>
          </w:tcPr>
          <w:p w14:paraId="5884C59B" w14:textId="77777777" w:rsidR="000B4D1F" w:rsidRDefault="000B4D1F" w:rsidP="00B5266A">
            <w:pPr>
              <w:jc w:val="center"/>
            </w:pPr>
            <w:r>
              <w:t>Tx power Amp</w:t>
            </w:r>
          </w:p>
        </w:tc>
        <w:tc>
          <w:tcPr>
            <w:tcW w:w="2067" w:type="dxa"/>
            <w:gridSpan w:val="2"/>
            <w:vAlign w:val="center"/>
          </w:tcPr>
          <w:p w14:paraId="789DAB24" w14:textId="77777777" w:rsidR="000B4D1F" w:rsidRDefault="000B4D1F" w:rsidP="00B5266A">
            <w:pPr>
              <w:jc w:val="center"/>
            </w:pPr>
            <w:r>
              <w:t>1-6 GHz; P</w:t>
            </w:r>
            <w:r w:rsidRPr="00D92E67">
              <w:rPr>
                <w:vertAlign w:val="subscript"/>
              </w:rPr>
              <w:t>out</w:t>
            </w:r>
            <w:r>
              <w:t xml:space="preserve"> = 1 W</w:t>
            </w:r>
          </w:p>
        </w:tc>
        <w:tc>
          <w:tcPr>
            <w:tcW w:w="2240" w:type="dxa"/>
            <w:vAlign w:val="center"/>
          </w:tcPr>
          <w:p w14:paraId="53BB6A21" w14:textId="77777777" w:rsidR="000B4D1F" w:rsidRDefault="000B4D1F" w:rsidP="00B5266A">
            <w:pPr>
              <w:jc w:val="center"/>
            </w:pPr>
            <w:r>
              <w:t>IFFT length</w:t>
            </w:r>
          </w:p>
        </w:tc>
        <w:tc>
          <w:tcPr>
            <w:tcW w:w="1894" w:type="dxa"/>
            <w:vAlign w:val="center"/>
          </w:tcPr>
          <w:p w14:paraId="57E35D1D" w14:textId="77777777" w:rsidR="000B4D1F" w:rsidRDefault="000B4D1F" w:rsidP="00B5266A">
            <w:pPr>
              <w:jc w:val="center"/>
            </w:pPr>
            <w:r>
              <w:t>32768</w:t>
            </w:r>
          </w:p>
        </w:tc>
      </w:tr>
      <w:tr w:rsidR="000B4D1F" w14:paraId="63EF0175" w14:textId="77777777" w:rsidTr="00DE29CA">
        <w:trPr>
          <w:jc w:val="center"/>
        </w:trPr>
        <w:tc>
          <w:tcPr>
            <w:tcW w:w="2067" w:type="dxa"/>
            <w:gridSpan w:val="2"/>
            <w:vAlign w:val="center"/>
          </w:tcPr>
          <w:p w14:paraId="3D0A8E06" w14:textId="77777777" w:rsidR="000B4D1F" w:rsidRDefault="000B4D1F" w:rsidP="00B5266A">
            <w:pPr>
              <w:jc w:val="center"/>
            </w:pPr>
            <w:r>
              <w:t>Rx LNA NF=1 dB</w:t>
            </w:r>
          </w:p>
        </w:tc>
        <w:tc>
          <w:tcPr>
            <w:tcW w:w="2067" w:type="dxa"/>
            <w:gridSpan w:val="2"/>
            <w:vAlign w:val="center"/>
          </w:tcPr>
          <w:p w14:paraId="58F74A1B" w14:textId="77777777" w:rsidR="000B4D1F" w:rsidRDefault="000B4D1F" w:rsidP="00B5266A">
            <w:pPr>
              <w:jc w:val="center"/>
            </w:pPr>
            <w:r>
              <w:t>1-4 GHz; G = 40 dB</w:t>
            </w:r>
          </w:p>
        </w:tc>
        <w:tc>
          <w:tcPr>
            <w:tcW w:w="2240" w:type="dxa"/>
            <w:vAlign w:val="center"/>
          </w:tcPr>
          <w:p w14:paraId="21E2C40E" w14:textId="77777777" w:rsidR="000B4D1F" w:rsidRDefault="000B4D1F" w:rsidP="00B5266A">
            <w:pPr>
              <w:jc w:val="center"/>
            </w:pPr>
            <w:r>
              <w:t>FFT length</w:t>
            </w:r>
          </w:p>
        </w:tc>
        <w:tc>
          <w:tcPr>
            <w:tcW w:w="1894" w:type="dxa"/>
            <w:vAlign w:val="center"/>
          </w:tcPr>
          <w:p w14:paraId="13880330" w14:textId="77777777" w:rsidR="000B4D1F" w:rsidRDefault="000B4D1F" w:rsidP="00B5266A">
            <w:pPr>
              <w:jc w:val="center"/>
            </w:pPr>
            <w:r>
              <w:t>16384</w:t>
            </w:r>
          </w:p>
        </w:tc>
      </w:tr>
    </w:tbl>
    <w:p w14:paraId="6317C81C" w14:textId="77777777" w:rsidR="000B4D1F" w:rsidRPr="003948C6" w:rsidRDefault="000B4D1F" w:rsidP="000B4D1F"/>
    <w:p w14:paraId="2264B583" w14:textId="5FFE45C7" w:rsidR="000B4D1F" w:rsidRDefault="00AE35CA" w:rsidP="000B4D1F">
      <w:pPr>
        <w:rPr>
          <w:b/>
        </w:rPr>
      </w:pPr>
      <w:r>
        <w:rPr>
          <w:b/>
        </w:rPr>
        <w:t xml:space="preserve">Environment description </w:t>
      </w:r>
    </w:p>
    <w:p w14:paraId="2A89600B" w14:textId="19A5D6AA" w:rsidR="000B4D1F" w:rsidRPr="00661430" w:rsidRDefault="000B4D1F" w:rsidP="000B4D1F">
      <w:r>
        <w:t xml:space="preserve">The measurement campaign was carried out in a large atrium of the EuraTechonologies Centre in Lille, France. The dimensions of the hall are 48.8 m x 36.35 m x 18 m. The building is three-level high with the presence of traditional brick walls, marble floor, large windows surface and metallic structure. A few chairs, tables, benches and decorative plants were located at the </w:t>
      </w:r>
      <w:r w:rsidR="00AE35CA">
        <w:t>center</w:t>
      </w:r>
      <w:r>
        <w:t xml:space="preserve">. A picture from the point of view of the static receiving point is depicted on the left of </w:t>
      </w:r>
      <w:r w:rsidR="00DE29CA">
        <w:fldChar w:fldCharType="begin"/>
      </w:r>
      <w:r w:rsidR="00DE29CA">
        <w:instrText xml:space="preserve"> REF _Ref4752698 \h </w:instrText>
      </w:r>
      <w:r w:rsidR="00DE29CA">
        <w:fldChar w:fldCharType="separate"/>
      </w:r>
      <w:r w:rsidR="00DE29CA">
        <w:t xml:space="preserve">Figure </w:t>
      </w:r>
      <w:r w:rsidR="00DE29CA">
        <w:rPr>
          <w:noProof/>
        </w:rPr>
        <w:t>10</w:t>
      </w:r>
      <w:r w:rsidR="00DE29CA">
        <w:fldChar w:fldCharType="end"/>
      </w:r>
      <w:r>
        <w:fldChar w:fldCharType="begin"/>
      </w:r>
      <w:r>
        <w:instrText xml:space="preserve"> REF _Ref500234265 \h  \* MERGEFORMAT </w:instrText>
      </w:r>
      <w:r>
        <w:fldChar w:fldCharType="separate"/>
      </w:r>
      <w:r w:rsidR="00DE29CA" w:rsidRPr="00DE29CA">
        <w:rPr>
          <w:b/>
          <w:bCs/>
          <w:lang w:val="en-GB"/>
        </w:rPr>
        <w:t>Erreur ! Source du renvoi introuvable.</w:t>
      </w:r>
      <w:r>
        <w:fldChar w:fldCharType="end"/>
      </w:r>
      <w:r>
        <w:t xml:space="preserve">. On the right of the same figure, a schematic map presenting the 13 LOS Tx-Rx positions in the hall with distances ranging between 10 and 45 m is shown. </w:t>
      </w:r>
    </w:p>
    <w:p w14:paraId="73365BB6" w14:textId="77777777" w:rsidR="000B4D1F" w:rsidRDefault="000B4D1F" w:rsidP="000B4D1F">
      <w:pPr>
        <w:rPr>
          <w:b/>
        </w:rPr>
      </w:pPr>
    </w:p>
    <w:p w14:paraId="14067CC2" w14:textId="77777777" w:rsidR="00DE29CA" w:rsidRDefault="000B4D1F" w:rsidP="00DE29CA">
      <w:pPr>
        <w:keepNext/>
        <w:jc w:val="center"/>
      </w:pPr>
      <w:r>
        <w:rPr>
          <w:b/>
          <w:noProof/>
          <w:lang w:val="fr-FR" w:eastAsia="fr-FR"/>
        </w:rPr>
        <w:lastRenderedPageBreak/>
        <w:drawing>
          <wp:inline distT="0" distB="0" distL="0" distR="0" wp14:anchorId="239B8A64" wp14:editId="2118E92F">
            <wp:extent cx="5248275" cy="1885950"/>
            <wp:effectExtent l="0" t="0" r="9525" b="0"/>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48275" cy="1885950"/>
                    </a:xfrm>
                    <a:prstGeom prst="rect">
                      <a:avLst/>
                    </a:prstGeom>
                    <a:noFill/>
                    <a:ln>
                      <a:noFill/>
                    </a:ln>
                  </pic:spPr>
                </pic:pic>
              </a:graphicData>
            </a:graphic>
          </wp:inline>
        </w:drawing>
      </w:r>
    </w:p>
    <w:p w14:paraId="07694D88" w14:textId="246894BC" w:rsidR="000B4D1F" w:rsidRDefault="00DE29CA" w:rsidP="00DE29CA">
      <w:pPr>
        <w:pStyle w:val="Caption"/>
      </w:pPr>
      <w:bookmarkStart w:id="18" w:name="_Ref4752698"/>
      <w:r>
        <w:t xml:space="preserve">Figure </w:t>
      </w:r>
      <w:r>
        <w:fldChar w:fldCharType="begin"/>
      </w:r>
      <w:r>
        <w:instrText xml:space="preserve"> SEQ Figure \* ARABIC </w:instrText>
      </w:r>
      <w:r>
        <w:fldChar w:fldCharType="separate"/>
      </w:r>
      <w:r>
        <w:rPr>
          <w:noProof/>
        </w:rPr>
        <w:t>10</w:t>
      </w:r>
      <w:r>
        <w:fldChar w:fldCharType="end"/>
      </w:r>
      <w:bookmarkEnd w:id="18"/>
      <w:r w:rsidRPr="00DE29CA">
        <w:rPr>
          <w:lang w:val="en-US"/>
        </w:rPr>
        <w:t xml:space="preserve"> </w:t>
      </w:r>
      <w:r w:rsidRPr="00FC33CB">
        <w:rPr>
          <w:lang w:val="en-US"/>
        </w:rPr>
        <w:t>Measurement site and the schematic map of the measurement campaign.</w:t>
      </w:r>
    </w:p>
    <w:p w14:paraId="611BEF7F" w14:textId="77777777" w:rsidR="000B4D1F" w:rsidRPr="009D007F" w:rsidRDefault="000B4D1F" w:rsidP="000B4D1F">
      <w:pPr>
        <w:rPr>
          <w:b/>
          <w:u w:val="single"/>
        </w:rPr>
      </w:pPr>
      <w:bookmarkStart w:id="19" w:name="_Ref503797487"/>
    </w:p>
    <w:p w14:paraId="07BFCB29" w14:textId="3F99E72D" w:rsidR="000B4D1F" w:rsidRPr="009D007F" w:rsidRDefault="000B4D1F" w:rsidP="000B4D1F">
      <w:pPr>
        <w:rPr>
          <w:b/>
          <w:u w:val="single"/>
        </w:rPr>
      </w:pPr>
      <w:r w:rsidRPr="009D007F">
        <w:rPr>
          <w:b/>
          <w:u w:val="single"/>
        </w:rPr>
        <w:t xml:space="preserve">WINNER II project </w:t>
      </w:r>
      <w:bookmarkEnd w:id="19"/>
      <w:r w:rsidRPr="0003188C">
        <w:rPr>
          <w:b/>
          <w:u w:val="single"/>
        </w:rPr>
        <w:fldChar w:fldCharType="begin"/>
      </w:r>
      <w:r w:rsidRPr="009D007F">
        <w:rPr>
          <w:b/>
          <w:u w:val="single"/>
        </w:rPr>
        <w:instrText xml:space="preserve"> REF _Ref500315808 \r \h  \* MERGEFORMAT </w:instrText>
      </w:r>
      <w:r w:rsidRPr="0003188C">
        <w:rPr>
          <w:b/>
          <w:u w:val="single"/>
        </w:rPr>
      </w:r>
      <w:r w:rsidRPr="0003188C">
        <w:rPr>
          <w:b/>
          <w:u w:val="single"/>
        </w:rPr>
        <w:fldChar w:fldCharType="separate"/>
      </w:r>
      <w:r w:rsidR="00DE29CA">
        <w:rPr>
          <w:b/>
          <w:u w:val="single"/>
        </w:rPr>
        <w:t>[11]</w:t>
      </w:r>
      <w:r w:rsidRPr="0003188C">
        <w:rPr>
          <w:b/>
          <w:u w:val="single"/>
        </w:rPr>
        <w:fldChar w:fldCharType="end"/>
      </w:r>
    </w:p>
    <w:p w14:paraId="63E18636" w14:textId="77777777" w:rsidR="000B4D1F" w:rsidRDefault="000B4D1F" w:rsidP="000B4D1F">
      <w:r>
        <w:t>The second part of the final deliverable of the WINNER project c</w:t>
      </w:r>
      <w:r w:rsidRPr="00F66AFA">
        <w:t>ontains the results of WINNER measurement campaigns and analysis work relevant to</w:t>
      </w:r>
      <w:r>
        <w:t xml:space="preserve"> </w:t>
      </w:r>
      <w:r w:rsidRPr="00F66AFA">
        <w:t>the</w:t>
      </w:r>
      <w:r>
        <w:t xml:space="preserve"> proposed</w:t>
      </w:r>
      <w:r w:rsidRPr="00F66AFA">
        <w:t xml:space="preserve"> WINNER II radio channel models</w:t>
      </w:r>
      <w:r>
        <w:t xml:space="preserve">. The scenario B3 indoor hotspot retained our attention. This type of scenario encompasses environments such as conference halls, factories, train stations and airports. The WINNER B3 scenario was parametrized from measurements that were performed in two different sites: a university lecture hall/foyer and an industrial hall for rapid prototyping and testing.  In this report, only available measurements data that were carried out in the industrial-type site will be given. </w:t>
      </w:r>
    </w:p>
    <w:p w14:paraId="5DE6A6CC" w14:textId="77777777" w:rsidR="000B4D1F" w:rsidRDefault="000B4D1F" w:rsidP="000B4D1F"/>
    <w:p w14:paraId="7499D080" w14:textId="77777777" w:rsidR="000B4D1F" w:rsidRDefault="000B4D1F" w:rsidP="000B4D1F">
      <w:pPr>
        <w:rPr>
          <w:b/>
        </w:rPr>
      </w:pPr>
      <w:r w:rsidRPr="0092433D">
        <w:rPr>
          <w:b/>
        </w:rPr>
        <w:t>Measurement setup</w:t>
      </w:r>
    </w:p>
    <w:p w14:paraId="04E774D6" w14:textId="40632E49" w:rsidR="000B4D1F" w:rsidRPr="00AB303E" w:rsidRDefault="000B4D1F" w:rsidP="000B4D1F">
      <w:r>
        <w:t>The measurements were performed with the</w:t>
      </w:r>
      <w:r w:rsidRPr="00AB303E">
        <w:t xml:space="preserve"> RUSK TUI-FAU channel sounder</w:t>
      </w:r>
      <w:r>
        <w:t xml:space="preserve">. The PULA8 and PUCPA24 antenna arrays were used at the transmitting side and receiving side respectively. The details of the measuring instruments can be found in the final deliverable </w:t>
      </w:r>
      <w:r>
        <w:fldChar w:fldCharType="begin"/>
      </w:r>
      <w:r>
        <w:instrText xml:space="preserve"> REF _Ref500315808 \r \h </w:instrText>
      </w:r>
      <w:r>
        <w:fldChar w:fldCharType="separate"/>
      </w:r>
      <w:r w:rsidR="00DE29CA">
        <w:t>[11]</w:t>
      </w:r>
      <w:r>
        <w:fldChar w:fldCharType="end"/>
      </w:r>
      <w:r>
        <w:t xml:space="preserve">. The measurements were full-polarimetric. </w:t>
      </w:r>
      <w:r w:rsidRPr="00BC4E48">
        <w:t xml:space="preserve">The center-frequency for </w:t>
      </w:r>
      <w:r>
        <w:t xml:space="preserve">the channel characterization </w:t>
      </w:r>
      <w:r w:rsidRPr="00BC4E48">
        <w:t>was 5.2 GHz</w:t>
      </w:r>
      <w:r>
        <w:t xml:space="preserve"> </w:t>
      </w:r>
      <w:r w:rsidRPr="00BC4E48">
        <w:t>and the bandwidth was 120 MHz</w:t>
      </w:r>
      <w:r>
        <w:t>.</w:t>
      </w:r>
    </w:p>
    <w:p w14:paraId="64E9870A" w14:textId="6319C2BA" w:rsidR="000B4D1F" w:rsidRDefault="00AE35CA" w:rsidP="000B4D1F">
      <w:pPr>
        <w:rPr>
          <w:b/>
        </w:rPr>
      </w:pPr>
      <w:r>
        <w:rPr>
          <w:b/>
        </w:rPr>
        <w:t xml:space="preserve">Environment description </w:t>
      </w:r>
    </w:p>
    <w:p w14:paraId="6DEE8A02" w14:textId="774B6CB6" w:rsidR="000B4D1F" w:rsidRDefault="000B4D1F" w:rsidP="000B4D1F">
      <w:r>
        <w:t>The prototyping factory, named the Newton building, is situated in the TU Ilmenau campus in Germany. The building dimensions are approximately 60m x 20m x 8m. It is of utmost important to note that the transmitter position is at a height of 6 m in order to emulate an access-point.</w:t>
      </w:r>
      <w:r w:rsidR="00DE29CA">
        <w:t xml:space="preserve"> </w:t>
      </w:r>
      <w:r w:rsidR="00DE29CA">
        <w:fldChar w:fldCharType="begin"/>
      </w:r>
      <w:r w:rsidR="00DE29CA">
        <w:instrText xml:space="preserve"> REF _Ref4752657 \h </w:instrText>
      </w:r>
      <w:r w:rsidR="00DE29CA">
        <w:fldChar w:fldCharType="separate"/>
      </w:r>
      <w:r w:rsidR="00DE29CA">
        <w:t xml:space="preserve">Figure </w:t>
      </w:r>
      <w:r w:rsidR="00DE29CA">
        <w:rPr>
          <w:noProof/>
        </w:rPr>
        <w:t>11</w:t>
      </w:r>
      <w:r w:rsidR="00DE29CA">
        <w:fldChar w:fldCharType="end"/>
      </w:r>
      <w:r>
        <w:t xml:space="preserve">, describes the interior of the prototyping hall. </w:t>
      </w:r>
    </w:p>
    <w:p w14:paraId="42B2B102" w14:textId="77777777" w:rsidR="00DE29CA" w:rsidRDefault="000B4D1F" w:rsidP="00DE29CA">
      <w:pPr>
        <w:keepNext/>
        <w:jc w:val="center"/>
      </w:pPr>
      <w:r>
        <w:rPr>
          <w:noProof/>
          <w:lang w:val="fr-FR" w:eastAsia="fr-FR"/>
        </w:rPr>
        <w:drawing>
          <wp:inline distT="0" distB="0" distL="0" distR="0" wp14:anchorId="53B67528" wp14:editId="19B96B81">
            <wp:extent cx="5248275" cy="1971675"/>
            <wp:effectExtent l="0" t="0" r="9525" b="9525"/>
            <wp:docPr id="5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48275" cy="1971675"/>
                    </a:xfrm>
                    <a:prstGeom prst="rect">
                      <a:avLst/>
                    </a:prstGeom>
                    <a:noFill/>
                    <a:ln>
                      <a:noFill/>
                    </a:ln>
                  </pic:spPr>
                </pic:pic>
              </a:graphicData>
            </a:graphic>
          </wp:inline>
        </w:drawing>
      </w:r>
    </w:p>
    <w:p w14:paraId="733166D5" w14:textId="1949E30A" w:rsidR="000B4D1F" w:rsidRDefault="00DE29CA" w:rsidP="00DE29CA">
      <w:pPr>
        <w:pStyle w:val="Caption"/>
      </w:pPr>
      <w:bookmarkStart w:id="20" w:name="_Ref4752657"/>
      <w:bookmarkStart w:id="21" w:name="_Ref4752653"/>
      <w:r>
        <w:t xml:space="preserve">Figure </w:t>
      </w:r>
      <w:r>
        <w:fldChar w:fldCharType="begin"/>
      </w:r>
      <w:r>
        <w:instrText xml:space="preserve"> SEQ Figure \* ARABIC </w:instrText>
      </w:r>
      <w:r>
        <w:fldChar w:fldCharType="separate"/>
      </w:r>
      <w:r>
        <w:rPr>
          <w:noProof/>
        </w:rPr>
        <w:t>11</w:t>
      </w:r>
      <w:r>
        <w:fldChar w:fldCharType="end"/>
      </w:r>
      <w:bookmarkEnd w:id="20"/>
      <w:r w:rsidRPr="00DE29CA">
        <w:rPr>
          <w:lang w:val="en-US"/>
        </w:rPr>
        <w:t xml:space="preserve"> </w:t>
      </w:r>
      <w:r w:rsidRPr="00C56575">
        <w:rPr>
          <w:lang w:val="en-US"/>
        </w:rPr>
        <w:t>Interior of the pro</w:t>
      </w:r>
      <w:r>
        <w:rPr>
          <w:lang w:val="en-US"/>
        </w:rPr>
        <w:t>to</w:t>
      </w:r>
      <w:r w:rsidRPr="00C56575">
        <w:rPr>
          <w:lang w:val="en-US"/>
        </w:rPr>
        <w:t>typing area from the point of view of the transmitter (left) and t</w:t>
      </w:r>
      <w:r>
        <w:rPr>
          <w:lang w:val="en-US"/>
        </w:rPr>
        <w:t>he location of the transmitter (right).</w:t>
      </w:r>
      <w:bookmarkEnd w:id="21"/>
    </w:p>
    <w:p w14:paraId="267EBC7E" w14:textId="77777777" w:rsidR="004F2111" w:rsidRDefault="004F2111" w:rsidP="004C0993">
      <w:pPr>
        <w:rPr>
          <w:shd w:val="clear" w:color="auto" w:fill="FFFFFF"/>
        </w:rPr>
      </w:pPr>
    </w:p>
    <w:p w14:paraId="55CA727C" w14:textId="0931C1FD" w:rsidR="004F2111" w:rsidRPr="009D007F" w:rsidRDefault="004F2111" w:rsidP="004F2111">
      <w:pPr>
        <w:rPr>
          <w:b/>
          <w:u w:val="single"/>
        </w:rPr>
      </w:pPr>
      <w:r>
        <w:rPr>
          <w:b/>
          <w:u w:val="single"/>
        </w:rPr>
        <w:t xml:space="preserve">Univ. Lille: hall measurements </w:t>
      </w:r>
      <w:r>
        <w:rPr>
          <w:b/>
          <w:u w:val="single"/>
        </w:rPr>
        <w:fldChar w:fldCharType="begin"/>
      </w:r>
      <w:r>
        <w:rPr>
          <w:b/>
          <w:u w:val="single"/>
        </w:rPr>
        <w:instrText xml:space="preserve"> REF _Ref4594225 \r \h </w:instrText>
      </w:r>
      <w:r>
        <w:rPr>
          <w:b/>
          <w:u w:val="single"/>
        </w:rPr>
      </w:r>
      <w:r>
        <w:rPr>
          <w:b/>
          <w:u w:val="single"/>
        </w:rPr>
        <w:fldChar w:fldCharType="separate"/>
      </w:r>
      <w:r w:rsidR="00DE29CA">
        <w:rPr>
          <w:b/>
          <w:u w:val="single"/>
        </w:rPr>
        <w:t>[13]</w:t>
      </w:r>
      <w:r>
        <w:rPr>
          <w:b/>
          <w:u w:val="single"/>
        </w:rPr>
        <w:fldChar w:fldCharType="end"/>
      </w:r>
    </w:p>
    <w:p w14:paraId="39142B35" w14:textId="515A4DC9" w:rsidR="004F2111" w:rsidRDefault="004F2111" w:rsidP="004C0993">
      <w:pPr>
        <w:rPr>
          <w:shd w:val="clear" w:color="auto" w:fill="FFFFFF"/>
        </w:rPr>
      </w:pPr>
    </w:p>
    <w:p w14:paraId="6254C86D" w14:textId="77777777" w:rsidR="004F2111" w:rsidRDefault="004F2111" w:rsidP="004F2111">
      <w:pPr>
        <w:rPr>
          <w:b/>
        </w:rPr>
      </w:pPr>
      <w:r w:rsidRPr="0092433D">
        <w:rPr>
          <w:b/>
        </w:rPr>
        <w:t>Measurement setup</w:t>
      </w:r>
    </w:p>
    <w:p w14:paraId="2F2E7935" w14:textId="3219DF90" w:rsidR="004F2111" w:rsidRPr="004C0993" w:rsidRDefault="004F2111" w:rsidP="004F2111">
      <w:pPr>
        <w:rPr>
          <w:lang w:eastAsia="zh-CN"/>
        </w:rPr>
      </w:pPr>
      <w:r>
        <w:rPr>
          <w:shd w:val="clear" w:color="auto" w:fill="FFFFFF"/>
        </w:rPr>
        <w:t>A vector network analyzer was used to probe the radio channel in a 22 MHz bandwidth centered around 1.3 GHz. In this frequency band, 1601 uniformly spaced frequency points were sampled. At both link ends, a virtual antenna array was created by an antenna mounted on an automated rotating arm. At both transmit and receive side, the virtual array was a planar horizontal uniform circular array with radius 15 cm and consisting of 12 antenna elements. As transmitting and receiving antenna, dual-polarized rectangular patch antennas were used. Both antennas were 1.60 m above ground level during measurements. In total, 29 Tx-Rx links were measured under either strong Line-Of-Sight (LOS) or Obstructed LOS (OLOS) conditions.</w:t>
      </w:r>
    </w:p>
    <w:p w14:paraId="38B16FD7" w14:textId="77777777" w:rsidR="004F2111" w:rsidRDefault="004F2111" w:rsidP="004F2111">
      <w:pPr>
        <w:rPr>
          <w:b/>
        </w:rPr>
      </w:pPr>
      <w:r>
        <w:rPr>
          <w:b/>
        </w:rPr>
        <w:t>Environment</w:t>
      </w:r>
      <w:r w:rsidRPr="0092433D">
        <w:rPr>
          <w:b/>
        </w:rPr>
        <w:t xml:space="preserve"> description </w:t>
      </w:r>
    </w:p>
    <w:p w14:paraId="0A1C5BA8" w14:textId="77777777" w:rsidR="004F2111" w:rsidRDefault="004F2111" w:rsidP="004F2111">
      <w:pPr>
        <w:rPr>
          <w:shd w:val="clear" w:color="auto" w:fill="FFFFFF"/>
        </w:rPr>
      </w:pPr>
      <w:r>
        <w:rPr>
          <w:shd w:val="clear" w:color="auto" w:fill="FFFFFF"/>
        </w:rPr>
        <w:t>The propagation environment under consideration is a large industrial hall located in Zwijnaarde, Belgium. The hall has dimensions 21.3 × 77.2 × 12.2 m</w:t>
      </w:r>
      <w:r>
        <w:rPr>
          <w:sz w:val="17"/>
          <w:szCs w:val="17"/>
          <w:shd w:val="clear" w:color="auto" w:fill="FFFFFF"/>
          <w:vertAlign w:val="superscript"/>
        </w:rPr>
        <w:t>3</w:t>
      </w:r>
      <w:r>
        <w:rPr>
          <w:shd w:val="clear" w:color="auto" w:fill="FFFFFF"/>
        </w:rPr>
        <w:t> and is dedicated to the research of concrete technology. The main inventory consists of large metallic machinery used for, i.a., testing the robustness of concrete structures. The dominant building material for walls, floor, and ceiling is concrete. </w:t>
      </w:r>
    </w:p>
    <w:p w14:paraId="6D30114B" w14:textId="67E0D6CB" w:rsidR="000B4D1F" w:rsidRDefault="000B4D1F" w:rsidP="000B4D1F">
      <w:pPr>
        <w:rPr>
          <w:lang w:eastAsia="zh-CN"/>
        </w:rPr>
      </w:pPr>
    </w:p>
    <w:p w14:paraId="379D13FF" w14:textId="7057B0C9" w:rsidR="004F2111" w:rsidRPr="009D6E8C" w:rsidRDefault="004F2111" w:rsidP="000B4D1F">
      <w:pPr>
        <w:rPr>
          <w:b/>
          <w:u w:val="single"/>
          <w:lang w:eastAsia="zh-CN"/>
        </w:rPr>
      </w:pPr>
      <w:r w:rsidRPr="009D6E8C">
        <w:rPr>
          <w:b/>
          <w:u w:val="single"/>
          <w:lang w:eastAsia="zh-CN"/>
        </w:rPr>
        <w:t>T.S. Rappaport</w:t>
      </w:r>
      <w:r w:rsidR="009D6E8C" w:rsidRPr="009D6E8C">
        <w:rPr>
          <w:b/>
          <w:u w:val="single"/>
          <w:lang w:eastAsia="zh-CN"/>
        </w:rPr>
        <w:t xml:space="preserve"> </w:t>
      </w:r>
      <w:r w:rsidR="009D6E8C" w:rsidRPr="009D6E8C">
        <w:rPr>
          <w:b/>
          <w:u w:val="single"/>
          <w:lang w:eastAsia="zh-CN"/>
        </w:rPr>
        <w:fldChar w:fldCharType="begin"/>
      </w:r>
      <w:r w:rsidR="009D6E8C" w:rsidRPr="009D6E8C">
        <w:rPr>
          <w:b/>
          <w:u w:val="single"/>
          <w:lang w:eastAsia="zh-CN"/>
        </w:rPr>
        <w:instrText xml:space="preserve"> REF _Ref4592347 \r \h  \* MERGEFORMAT </w:instrText>
      </w:r>
      <w:r w:rsidR="009D6E8C" w:rsidRPr="009D6E8C">
        <w:rPr>
          <w:b/>
          <w:u w:val="single"/>
          <w:lang w:eastAsia="zh-CN"/>
        </w:rPr>
      </w:r>
      <w:r w:rsidR="009D6E8C" w:rsidRPr="009D6E8C">
        <w:rPr>
          <w:b/>
          <w:u w:val="single"/>
          <w:lang w:eastAsia="zh-CN"/>
        </w:rPr>
        <w:fldChar w:fldCharType="separate"/>
      </w:r>
      <w:r w:rsidR="00DE29CA">
        <w:rPr>
          <w:b/>
          <w:u w:val="single"/>
          <w:lang w:eastAsia="zh-CN"/>
        </w:rPr>
        <w:t>[14]</w:t>
      </w:r>
      <w:r w:rsidR="009D6E8C" w:rsidRPr="009D6E8C">
        <w:rPr>
          <w:b/>
          <w:u w:val="single"/>
          <w:lang w:eastAsia="zh-CN"/>
        </w:rPr>
        <w:fldChar w:fldCharType="end"/>
      </w:r>
    </w:p>
    <w:p w14:paraId="20FE2F03" w14:textId="77777777" w:rsidR="009D6E8C" w:rsidRDefault="009D6E8C" w:rsidP="009D6E8C">
      <w:pPr>
        <w:rPr>
          <w:b/>
        </w:rPr>
      </w:pPr>
      <w:r w:rsidRPr="0092433D">
        <w:rPr>
          <w:b/>
        </w:rPr>
        <w:t>Measurement setup</w:t>
      </w:r>
    </w:p>
    <w:p w14:paraId="455E8EAA" w14:textId="19EB024C" w:rsidR="009D6E8C" w:rsidRDefault="004F2111" w:rsidP="000B4D1F">
      <w:pPr>
        <w:rPr>
          <w:lang w:eastAsia="zh-CN"/>
        </w:rPr>
      </w:pPr>
      <w:r>
        <w:rPr>
          <w:lang w:eastAsia="zh-CN"/>
        </w:rPr>
        <w:t>Wideband measurements</w:t>
      </w:r>
      <w:r w:rsidR="009D6E8C">
        <w:rPr>
          <w:lang w:eastAsia="zh-CN"/>
        </w:rPr>
        <w:t xml:space="preserve"> at 1.3 GHz</w:t>
      </w:r>
      <w:r>
        <w:rPr>
          <w:lang w:eastAsia="zh-CN"/>
        </w:rPr>
        <w:t xml:space="preserve"> were conducted by transmitting a 10 ns pulse and using at </w:t>
      </w:r>
      <w:r w:rsidR="00AE35CA">
        <w:rPr>
          <w:lang w:eastAsia="zh-CN"/>
        </w:rPr>
        <w:t>receiving</w:t>
      </w:r>
      <w:r>
        <w:rPr>
          <w:lang w:eastAsia="zh-CN"/>
        </w:rPr>
        <w:t xml:space="preserve"> side a digital oscilloscope. The measurement system dyn</w:t>
      </w:r>
      <w:r w:rsidR="009D6E8C">
        <w:rPr>
          <w:lang w:eastAsia="zh-CN"/>
        </w:rPr>
        <w:t>amic is 90 dB. Discone antennas were employed</w:t>
      </w:r>
    </w:p>
    <w:p w14:paraId="6B511E37" w14:textId="77777777" w:rsidR="009D6E8C" w:rsidRDefault="009D6E8C" w:rsidP="009D6E8C">
      <w:pPr>
        <w:rPr>
          <w:b/>
        </w:rPr>
      </w:pPr>
      <w:r>
        <w:rPr>
          <w:b/>
        </w:rPr>
        <w:t>Environment</w:t>
      </w:r>
      <w:r w:rsidRPr="0092433D">
        <w:rPr>
          <w:b/>
        </w:rPr>
        <w:t xml:space="preserve"> description </w:t>
      </w:r>
    </w:p>
    <w:p w14:paraId="4B6F7737" w14:textId="1CE4A996" w:rsidR="009D6E8C" w:rsidRDefault="009D6E8C" w:rsidP="000B4D1F">
      <w:pPr>
        <w:rPr>
          <w:lang w:eastAsia="zh-CN"/>
        </w:rPr>
      </w:pPr>
      <w:r>
        <w:rPr>
          <w:lang w:eastAsia="zh-CN"/>
        </w:rPr>
        <w:t>Different scenarios were measured</w:t>
      </w:r>
    </w:p>
    <w:p w14:paraId="2E20AFD4" w14:textId="0362F3DB" w:rsidR="009D6E8C" w:rsidRDefault="009D6E8C" w:rsidP="009D6E8C">
      <w:pPr>
        <w:pStyle w:val="ListParagraph"/>
        <w:numPr>
          <w:ilvl w:val="0"/>
          <w:numId w:val="190"/>
        </w:numPr>
        <w:ind w:firstLineChars="0"/>
        <w:rPr>
          <w:lang w:eastAsia="zh-CN"/>
        </w:rPr>
      </w:pPr>
      <w:r>
        <w:rPr>
          <w:lang w:eastAsia="zh-CN"/>
        </w:rPr>
        <w:t>Site A: office building</w:t>
      </w:r>
    </w:p>
    <w:p w14:paraId="32F10AA2" w14:textId="1989DE8D" w:rsidR="004F2111" w:rsidRDefault="009D6E8C" w:rsidP="009D6E8C">
      <w:pPr>
        <w:pStyle w:val="ListParagraph"/>
        <w:numPr>
          <w:ilvl w:val="0"/>
          <w:numId w:val="190"/>
        </w:numPr>
        <w:ind w:firstLineChars="0"/>
        <w:rPr>
          <w:lang w:eastAsia="zh-CN"/>
        </w:rPr>
      </w:pPr>
      <w:r>
        <w:rPr>
          <w:lang w:eastAsia="zh-CN"/>
        </w:rPr>
        <w:t>Site B: Food processing Plant: 74000 square meters with steel pipes suspended from ceiling</w:t>
      </w:r>
    </w:p>
    <w:p w14:paraId="42A5C9C8" w14:textId="4D7C4CF0" w:rsidR="009D6E8C" w:rsidRDefault="009D6E8C" w:rsidP="009D6E8C">
      <w:pPr>
        <w:pStyle w:val="ListParagraph"/>
        <w:numPr>
          <w:ilvl w:val="0"/>
          <w:numId w:val="190"/>
        </w:numPr>
        <w:ind w:firstLineChars="0"/>
        <w:rPr>
          <w:lang w:eastAsia="zh-CN"/>
        </w:rPr>
      </w:pPr>
      <w:r>
        <w:rPr>
          <w:lang w:eastAsia="zh-CN"/>
        </w:rPr>
        <w:t>Site C: Engine Manufacturing plant: 10000 square meters. Perimeter walls are made with concrete up to 2.3 meters and 4 cm thick steel from 2.3 m to 10.6 m height (ceiling)</w:t>
      </w:r>
    </w:p>
    <w:p w14:paraId="369E596B" w14:textId="01C61B16" w:rsidR="009D6E8C" w:rsidRDefault="009D6E8C" w:rsidP="009D6E8C">
      <w:pPr>
        <w:pStyle w:val="ListParagraph"/>
        <w:numPr>
          <w:ilvl w:val="0"/>
          <w:numId w:val="190"/>
        </w:numPr>
        <w:ind w:firstLineChars="0"/>
        <w:rPr>
          <w:lang w:eastAsia="zh-CN"/>
        </w:rPr>
      </w:pPr>
      <w:r>
        <w:rPr>
          <w:lang w:eastAsia="zh-CN"/>
        </w:rPr>
        <w:t>Site D: Aluminum manufacturing facility: 150000 square meters and ceiling height from 12.5 m to 18 m</w:t>
      </w:r>
    </w:p>
    <w:p w14:paraId="2809D5D0" w14:textId="5EDA036C" w:rsidR="009D6E8C" w:rsidRDefault="009D6E8C" w:rsidP="009D6E8C">
      <w:pPr>
        <w:pStyle w:val="ListParagraph"/>
        <w:numPr>
          <w:ilvl w:val="0"/>
          <w:numId w:val="190"/>
        </w:numPr>
        <w:ind w:firstLineChars="0"/>
        <w:rPr>
          <w:lang w:eastAsia="zh-CN"/>
        </w:rPr>
      </w:pPr>
      <w:r>
        <w:rPr>
          <w:lang w:eastAsia="zh-CN"/>
        </w:rPr>
        <w:t xml:space="preserve">Site E; Casting foundry 28000 </w:t>
      </w:r>
      <w:r w:rsidR="00AE35CA">
        <w:rPr>
          <w:lang w:eastAsia="zh-CN"/>
        </w:rPr>
        <w:t>square</w:t>
      </w:r>
      <w:r>
        <w:rPr>
          <w:lang w:eastAsia="zh-CN"/>
        </w:rPr>
        <w:t xml:space="preserve"> meters</w:t>
      </w:r>
    </w:p>
    <w:p w14:paraId="57634258" w14:textId="6E2D0C62" w:rsidR="009D6E8C" w:rsidRDefault="009D6E8C" w:rsidP="009D6E8C">
      <w:pPr>
        <w:pStyle w:val="ListParagraph"/>
        <w:numPr>
          <w:ilvl w:val="0"/>
          <w:numId w:val="190"/>
        </w:numPr>
        <w:ind w:firstLineChars="0"/>
        <w:rPr>
          <w:lang w:eastAsia="zh-CN"/>
        </w:rPr>
      </w:pPr>
      <w:r>
        <w:rPr>
          <w:lang w:eastAsia="zh-CN"/>
        </w:rPr>
        <w:t xml:space="preserve">Site F Engine machine and </w:t>
      </w:r>
      <w:r w:rsidR="00AE35CA">
        <w:rPr>
          <w:lang w:eastAsia="zh-CN"/>
        </w:rPr>
        <w:t>Assembly</w:t>
      </w:r>
      <w:r>
        <w:rPr>
          <w:lang w:eastAsia="zh-CN"/>
        </w:rPr>
        <w:t xml:space="preserve"> Shop: 21 000 square meters</w:t>
      </w:r>
    </w:p>
    <w:p w14:paraId="32A2DB57" w14:textId="33F51D4F" w:rsidR="009D6E8C" w:rsidRDefault="009D6E8C" w:rsidP="009D6E8C">
      <w:pPr>
        <w:rPr>
          <w:lang w:eastAsia="zh-CN"/>
        </w:rPr>
      </w:pPr>
    </w:p>
    <w:p w14:paraId="7F6A1395" w14:textId="1DA22364" w:rsidR="007D2013" w:rsidRPr="009D6E8C" w:rsidRDefault="007D2013" w:rsidP="007D2013">
      <w:pPr>
        <w:rPr>
          <w:b/>
          <w:u w:val="single"/>
          <w:lang w:eastAsia="zh-CN"/>
        </w:rPr>
      </w:pPr>
      <w:r w:rsidRPr="007D2013">
        <w:rPr>
          <w:b/>
          <w:u w:val="single"/>
          <w:lang w:eastAsia="zh-CN"/>
        </w:rPr>
        <w:t>D. Sexton</w:t>
      </w:r>
      <w:r>
        <w:rPr>
          <w:b/>
          <w:u w:val="single"/>
          <w:lang w:eastAsia="zh-CN"/>
        </w:rPr>
        <w:t xml:space="preserve"> et al. </w:t>
      </w:r>
      <w:r>
        <w:rPr>
          <w:b/>
          <w:u w:val="single"/>
          <w:lang w:eastAsia="zh-CN"/>
        </w:rPr>
        <w:fldChar w:fldCharType="begin"/>
      </w:r>
      <w:r>
        <w:rPr>
          <w:b/>
          <w:u w:val="single"/>
          <w:lang w:eastAsia="zh-CN"/>
        </w:rPr>
        <w:instrText xml:space="preserve"> REF _Ref528935352 \r \h </w:instrText>
      </w:r>
      <w:r>
        <w:rPr>
          <w:b/>
          <w:u w:val="single"/>
          <w:lang w:eastAsia="zh-CN"/>
        </w:rPr>
      </w:r>
      <w:r>
        <w:rPr>
          <w:b/>
          <w:u w:val="single"/>
          <w:lang w:eastAsia="zh-CN"/>
        </w:rPr>
        <w:fldChar w:fldCharType="separate"/>
      </w:r>
      <w:r w:rsidR="00DE29CA">
        <w:rPr>
          <w:b/>
          <w:u w:val="single"/>
          <w:lang w:eastAsia="zh-CN"/>
        </w:rPr>
        <w:t>[18]</w:t>
      </w:r>
      <w:r>
        <w:rPr>
          <w:b/>
          <w:u w:val="single"/>
          <w:lang w:eastAsia="zh-CN"/>
        </w:rPr>
        <w:fldChar w:fldCharType="end"/>
      </w:r>
      <w:r w:rsidRPr="007D2013">
        <w:rPr>
          <w:b/>
          <w:u w:val="single"/>
          <w:lang w:eastAsia="zh-CN"/>
        </w:rPr>
        <w:t xml:space="preserve"> </w:t>
      </w:r>
    </w:p>
    <w:p w14:paraId="237E2A40" w14:textId="77777777" w:rsidR="007D2013" w:rsidRDefault="007D2013" w:rsidP="007D2013">
      <w:pPr>
        <w:rPr>
          <w:b/>
        </w:rPr>
      </w:pPr>
      <w:r w:rsidRPr="0092433D">
        <w:rPr>
          <w:b/>
        </w:rPr>
        <w:t>Measurement setup</w:t>
      </w:r>
    </w:p>
    <w:p w14:paraId="676E083F" w14:textId="7FF3063F" w:rsidR="009D6E8C" w:rsidRDefault="009D6E8C" w:rsidP="009D6E8C">
      <w:pPr>
        <w:rPr>
          <w:lang w:eastAsia="zh-CN"/>
        </w:rPr>
      </w:pPr>
      <w:r>
        <w:rPr>
          <w:lang w:eastAsia="zh-CN"/>
        </w:rPr>
        <w:t xml:space="preserve">Measurements were </w:t>
      </w:r>
      <w:r w:rsidR="007D2013">
        <w:rPr>
          <w:lang w:eastAsia="zh-CN"/>
        </w:rPr>
        <w:t xml:space="preserve">first </w:t>
      </w:r>
      <w:r>
        <w:rPr>
          <w:lang w:eastAsia="zh-CN"/>
        </w:rPr>
        <w:t xml:space="preserve">performed with VNA at 2.4 GHz </w:t>
      </w:r>
      <w:r w:rsidRPr="009D6E8C">
        <w:rPr>
          <w:lang w:eastAsia="zh-CN"/>
        </w:rPr>
        <w:t>and two antennas spaced 25 feet</w:t>
      </w:r>
      <w:r w:rsidR="007D2013">
        <w:rPr>
          <w:lang w:eastAsia="zh-CN"/>
        </w:rPr>
        <w:t>. Then in a second approach authors u</w:t>
      </w:r>
      <w:r w:rsidR="007D2013" w:rsidRPr="007D2013">
        <w:rPr>
          <w:lang w:eastAsia="zh-CN"/>
        </w:rPr>
        <w:t>sed for channel characterization primarily consisted of a spectrum analyzer set for zero span and a CW RF signal source</w:t>
      </w:r>
      <w:r w:rsidR="007D2013">
        <w:rPr>
          <w:lang w:eastAsia="zh-CN"/>
        </w:rPr>
        <w:t>. T</w:t>
      </w:r>
      <w:r w:rsidR="007D2013" w:rsidRPr="007D2013">
        <w:rPr>
          <w:lang w:eastAsia="zh-CN"/>
        </w:rPr>
        <w:t>he third measurement approach used was to experiment with the performance of IEEE 802.15.4 radios in the actual industrial environment</w:t>
      </w:r>
      <w:r w:rsidR="007D2013">
        <w:rPr>
          <w:lang w:eastAsia="zh-CN"/>
        </w:rPr>
        <w:t xml:space="preserve">. </w:t>
      </w:r>
    </w:p>
    <w:p w14:paraId="2943AEAD" w14:textId="6450E5B8" w:rsidR="007D2013" w:rsidRPr="007D2013" w:rsidRDefault="007D2013" w:rsidP="009D6E8C">
      <w:pPr>
        <w:rPr>
          <w:b/>
        </w:rPr>
      </w:pPr>
      <w:r>
        <w:rPr>
          <w:b/>
        </w:rPr>
        <w:t>Environment</w:t>
      </w:r>
      <w:r w:rsidRPr="0092433D">
        <w:rPr>
          <w:b/>
        </w:rPr>
        <w:t xml:space="preserve"> description </w:t>
      </w:r>
    </w:p>
    <w:p w14:paraId="66C25A0F" w14:textId="79069D0B" w:rsidR="007D2013" w:rsidRDefault="007D2013" w:rsidP="009D6E8C">
      <w:pPr>
        <w:rPr>
          <w:lang w:eastAsia="zh-CN"/>
        </w:rPr>
      </w:pPr>
      <w:r>
        <w:rPr>
          <w:lang w:eastAsia="zh-CN"/>
        </w:rPr>
        <w:t>Measurements were performed in industrial gas compression facility (machinery and compressor room)</w:t>
      </w:r>
    </w:p>
    <w:p w14:paraId="0DC399D9" w14:textId="6D4044CF" w:rsidR="00914D84" w:rsidRDefault="00914D84" w:rsidP="009D6E8C">
      <w:pPr>
        <w:rPr>
          <w:lang w:eastAsia="zh-CN"/>
        </w:rPr>
      </w:pPr>
    </w:p>
    <w:p w14:paraId="559CB8CD" w14:textId="786A7732" w:rsidR="00DE29CA" w:rsidRDefault="00DE29CA" w:rsidP="009D6E8C">
      <w:pPr>
        <w:rPr>
          <w:lang w:eastAsia="zh-CN"/>
        </w:rPr>
      </w:pPr>
    </w:p>
    <w:p w14:paraId="276BBA7E" w14:textId="77777777" w:rsidR="00DE29CA" w:rsidRDefault="00DE29CA" w:rsidP="009D6E8C">
      <w:pPr>
        <w:rPr>
          <w:lang w:eastAsia="zh-CN"/>
        </w:rPr>
      </w:pPr>
    </w:p>
    <w:p w14:paraId="79287CE2" w14:textId="27D1220F" w:rsidR="00914D84" w:rsidRPr="009D6E8C" w:rsidRDefault="00914D84" w:rsidP="00914D84">
      <w:pPr>
        <w:rPr>
          <w:b/>
          <w:u w:val="single"/>
          <w:lang w:eastAsia="zh-CN"/>
        </w:rPr>
      </w:pPr>
      <w:r>
        <w:rPr>
          <w:b/>
          <w:u w:val="single"/>
          <w:lang w:eastAsia="zh-CN"/>
        </w:rPr>
        <w:t xml:space="preserve">K.A. Remley et al.: Oil </w:t>
      </w:r>
      <w:r w:rsidR="00AE35CA">
        <w:rPr>
          <w:b/>
          <w:u w:val="single"/>
          <w:lang w:eastAsia="zh-CN"/>
        </w:rPr>
        <w:t>refinery</w:t>
      </w:r>
      <w:r>
        <w:rPr>
          <w:b/>
          <w:u w:val="single"/>
          <w:lang w:eastAsia="zh-CN"/>
        </w:rPr>
        <w:t xml:space="preserve"> </w:t>
      </w:r>
      <w:r>
        <w:rPr>
          <w:b/>
          <w:u w:val="single"/>
          <w:lang w:eastAsia="zh-CN"/>
        </w:rPr>
        <w:fldChar w:fldCharType="begin"/>
      </w:r>
      <w:r>
        <w:rPr>
          <w:b/>
          <w:u w:val="single"/>
          <w:lang w:eastAsia="zh-CN"/>
        </w:rPr>
        <w:instrText xml:space="preserve"> REF _Ref528933149 \r \h </w:instrText>
      </w:r>
      <w:r>
        <w:rPr>
          <w:b/>
          <w:u w:val="single"/>
          <w:lang w:eastAsia="zh-CN"/>
        </w:rPr>
      </w:r>
      <w:r>
        <w:rPr>
          <w:b/>
          <w:u w:val="single"/>
          <w:lang w:eastAsia="zh-CN"/>
        </w:rPr>
        <w:fldChar w:fldCharType="separate"/>
      </w:r>
      <w:r w:rsidR="00DE29CA">
        <w:rPr>
          <w:b/>
          <w:u w:val="single"/>
          <w:lang w:eastAsia="zh-CN"/>
        </w:rPr>
        <w:t>[19]</w:t>
      </w:r>
      <w:r>
        <w:rPr>
          <w:b/>
          <w:u w:val="single"/>
          <w:lang w:eastAsia="zh-CN"/>
        </w:rPr>
        <w:fldChar w:fldCharType="end"/>
      </w:r>
    </w:p>
    <w:p w14:paraId="214BEE6D" w14:textId="77777777" w:rsidR="00914D84" w:rsidRDefault="00914D84" w:rsidP="00914D84">
      <w:pPr>
        <w:rPr>
          <w:b/>
        </w:rPr>
      </w:pPr>
      <w:r w:rsidRPr="0092433D">
        <w:rPr>
          <w:b/>
        </w:rPr>
        <w:lastRenderedPageBreak/>
        <w:t>Measurement setup</w:t>
      </w:r>
    </w:p>
    <w:p w14:paraId="592C66F4" w14:textId="1AE06838" w:rsidR="007D2013" w:rsidRDefault="007D2013" w:rsidP="007D2013">
      <w:pPr>
        <w:rPr>
          <w:lang w:eastAsia="zh-CN"/>
        </w:rPr>
      </w:pPr>
      <w:r>
        <w:rPr>
          <w:lang w:eastAsia="zh-CN"/>
        </w:rPr>
        <w:t xml:space="preserve">VNA based </w:t>
      </w:r>
      <w:r w:rsidRPr="007D2013">
        <w:rPr>
          <w:lang w:eastAsia="zh-CN"/>
        </w:rPr>
        <w:t xml:space="preserve">measurements </w:t>
      </w:r>
      <w:r>
        <w:rPr>
          <w:lang w:eastAsia="zh-CN"/>
        </w:rPr>
        <w:t xml:space="preserve">were </w:t>
      </w:r>
      <w:r w:rsidR="00AE35CA">
        <w:rPr>
          <w:lang w:eastAsia="zh-CN"/>
        </w:rPr>
        <w:t>performed</w:t>
      </w:r>
      <w:r w:rsidRPr="007D2013">
        <w:rPr>
          <w:lang w:eastAsia="zh-CN"/>
        </w:rPr>
        <w:t xml:space="preserve"> from 750 MHz to 18 GHz </w:t>
      </w:r>
      <w:r>
        <w:rPr>
          <w:lang w:eastAsia="zh-CN"/>
        </w:rPr>
        <w:t xml:space="preserve">with </w:t>
      </w:r>
      <w:r w:rsidRPr="007D2013">
        <w:rPr>
          <w:lang w:eastAsia="zh-CN"/>
        </w:rPr>
        <w:t>48,003 points</w:t>
      </w:r>
      <w:r w:rsidR="00AE35CA">
        <w:rPr>
          <w:lang w:eastAsia="zh-CN"/>
        </w:rPr>
        <w:t>.</w:t>
      </w:r>
      <w:r w:rsidRPr="007D2013">
        <w:rPr>
          <w:lang w:eastAsia="zh-CN"/>
        </w:rPr>
        <w:t xml:space="preserve">  Low</w:t>
      </w:r>
      <w:r w:rsidRPr="007D2013">
        <w:rPr>
          <w:rFonts w:hint="eastAsia"/>
          <w:lang w:eastAsia="zh-CN"/>
        </w:rPr>
        <w:t>‐</w:t>
      </w:r>
      <w:r w:rsidRPr="007D2013">
        <w:rPr>
          <w:lang w:eastAsia="zh-CN"/>
        </w:rPr>
        <w:t>frequency band measurements, using one measurement band from 25 MHz to 1.2 GHz, are reported as well.</w:t>
      </w:r>
    </w:p>
    <w:p w14:paraId="05FCB895" w14:textId="77777777" w:rsidR="00914D84" w:rsidRPr="007D2013" w:rsidRDefault="00914D84" w:rsidP="00914D84">
      <w:pPr>
        <w:rPr>
          <w:b/>
        </w:rPr>
      </w:pPr>
      <w:r>
        <w:rPr>
          <w:b/>
        </w:rPr>
        <w:t>Environment</w:t>
      </w:r>
      <w:r w:rsidRPr="0092433D">
        <w:rPr>
          <w:b/>
        </w:rPr>
        <w:t xml:space="preserve"> description </w:t>
      </w:r>
    </w:p>
    <w:p w14:paraId="202EB448" w14:textId="3E6027A8" w:rsidR="007D2013" w:rsidRDefault="007D2013" w:rsidP="000B4D1F">
      <w:pPr>
        <w:rPr>
          <w:lang w:eastAsia="zh-CN"/>
        </w:rPr>
      </w:pPr>
      <w:r>
        <w:rPr>
          <w:lang w:eastAsia="zh-CN"/>
        </w:rPr>
        <w:t>T</w:t>
      </w:r>
      <w:r w:rsidRPr="007D2013">
        <w:rPr>
          <w:lang w:eastAsia="zh-CN"/>
        </w:rPr>
        <w:t xml:space="preserve">ests were carried out at an oil refinery near </w:t>
      </w:r>
      <w:r>
        <w:rPr>
          <w:lang w:eastAsia="zh-CN"/>
        </w:rPr>
        <w:t>Denver, Colorado in March, 2007.</w:t>
      </w:r>
      <w:r w:rsidRPr="007D2013">
        <w:rPr>
          <w:rFonts w:hint="eastAsia"/>
        </w:rPr>
        <w:t xml:space="preserve"> </w:t>
      </w:r>
      <w:r>
        <w:t>T</w:t>
      </w:r>
      <w:r w:rsidRPr="007D2013">
        <w:rPr>
          <w:rFonts w:hint="eastAsia"/>
          <w:lang w:eastAsia="zh-CN"/>
        </w:rPr>
        <w:t>he Suncor oil refinery is an outdoor facility covering many hectares with several intricate multi</w:t>
      </w:r>
      <w:r w:rsidRPr="007D2013">
        <w:rPr>
          <w:rFonts w:hint="eastAsia"/>
          <w:lang w:eastAsia="zh-CN"/>
        </w:rPr>
        <w:t>‐</w:t>
      </w:r>
      <w:r w:rsidRPr="007D2013">
        <w:rPr>
          <w:rFonts w:hint="eastAsia"/>
          <w:lang w:eastAsia="zh-CN"/>
        </w:rPr>
        <w:t>story metallic piping systems</w:t>
      </w:r>
      <w:r>
        <w:rPr>
          <w:lang w:eastAsia="zh-CN"/>
        </w:rPr>
        <w:t xml:space="preserve"> creating ins some cases some </w:t>
      </w:r>
      <w:r w:rsidR="00AE35CA">
        <w:rPr>
          <w:lang w:eastAsia="zh-CN"/>
        </w:rPr>
        <w:t>tunnel</w:t>
      </w:r>
      <w:r>
        <w:rPr>
          <w:lang w:eastAsia="zh-CN"/>
        </w:rPr>
        <w:t xml:space="preserve">-like environment </w:t>
      </w:r>
      <w:r w:rsidR="00914D84">
        <w:rPr>
          <w:lang w:eastAsia="zh-CN"/>
        </w:rPr>
        <w:t xml:space="preserve">as shown here below. </w:t>
      </w:r>
    </w:p>
    <w:p w14:paraId="4B903C8F" w14:textId="77777777" w:rsidR="007D2013" w:rsidRDefault="007D2013" w:rsidP="007D2013">
      <w:pPr>
        <w:keepNext/>
        <w:jc w:val="center"/>
      </w:pPr>
      <w:r>
        <w:rPr>
          <w:noProof/>
          <w:lang w:val="fr-FR" w:eastAsia="fr-FR"/>
        </w:rPr>
        <w:drawing>
          <wp:inline distT="0" distB="0" distL="0" distR="0" wp14:anchorId="1AA06A3C" wp14:editId="14A87DB0">
            <wp:extent cx="1783334" cy="2622550"/>
            <wp:effectExtent l="0" t="0" r="7620" b="6350"/>
            <wp:docPr id="5" name="Image 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Figur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93308" cy="2637218"/>
                    </a:xfrm>
                    <a:prstGeom prst="rect">
                      <a:avLst/>
                    </a:prstGeom>
                    <a:noFill/>
                    <a:ln>
                      <a:noFill/>
                    </a:ln>
                  </pic:spPr>
                </pic:pic>
              </a:graphicData>
            </a:graphic>
          </wp:inline>
        </w:drawing>
      </w:r>
    </w:p>
    <w:p w14:paraId="04EB599D" w14:textId="25DC898A" w:rsidR="007D2013" w:rsidRDefault="007D2013" w:rsidP="007D2013">
      <w:pPr>
        <w:pStyle w:val="Caption"/>
        <w:jc w:val="both"/>
      </w:pPr>
      <w:r>
        <w:t xml:space="preserve">Figure </w:t>
      </w:r>
      <w:r>
        <w:fldChar w:fldCharType="begin"/>
      </w:r>
      <w:r>
        <w:instrText xml:space="preserve"> SEQ Figure \* ARABIC </w:instrText>
      </w:r>
      <w:r>
        <w:fldChar w:fldCharType="separate"/>
      </w:r>
      <w:r w:rsidR="00DE29CA">
        <w:rPr>
          <w:noProof/>
        </w:rPr>
        <w:t>12</w:t>
      </w:r>
      <w:r>
        <w:fldChar w:fldCharType="end"/>
      </w:r>
      <w:r>
        <w:t xml:space="preserve"> </w:t>
      </w:r>
      <w:r w:rsidRPr="007D2013">
        <w:rPr>
          <w:rFonts w:hint="eastAsia"/>
        </w:rPr>
        <w:t>Oil refinery near Denver, Colorado: (a) overview of the site and (b) dense piping makes a tunnel</w:t>
      </w:r>
      <w:r w:rsidRPr="007D2013">
        <w:rPr>
          <w:rFonts w:hint="eastAsia"/>
        </w:rPr>
        <w:t>‐</w:t>
      </w:r>
      <w:r w:rsidRPr="007D2013">
        <w:rPr>
          <w:rFonts w:hint="eastAsia"/>
        </w:rPr>
        <w:t>like propagation environment</w:t>
      </w:r>
    </w:p>
    <w:p w14:paraId="04DD5825" w14:textId="223E62F3" w:rsidR="005C6A5E" w:rsidRDefault="005C6A5E" w:rsidP="005C6A5E">
      <w:pPr>
        <w:rPr>
          <w:lang w:val="en-GB" w:eastAsia="zh-CN"/>
        </w:rPr>
      </w:pPr>
    </w:p>
    <w:p w14:paraId="5BAF1DA6" w14:textId="5F1BE9B2" w:rsidR="005C6A5E" w:rsidRPr="009D6E8C" w:rsidRDefault="005C6A5E" w:rsidP="005C6A5E">
      <w:pPr>
        <w:rPr>
          <w:b/>
          <w:u w:val="single"/>
          <w:lang w:eastAsia="zh-CN"/>
        </w:rPr>
      </w:pPr>
      <w:r>
        <w:rPr>
          <w:b/>
          <w:u w:val="single"/>
          <w:lang w:eastAsia="zh-CN"/>
        </w:rPr>
        <w:t xml:space="preserve">Coll et al </w:t>
      </w:r>
      <w:r>
        <w:rPr>
          <w:b/>
          <w:u w:val="single"/>
          <w:lang w:eastAsia="zh-CN"/>
        </w:rPr>
        <w:fldChar w:fldCharType="begin"/>
      </w:r>
      <w:r>
        <w:rPr>
          <w:b/>
          <w:u w:val="single"/>
          <w:lang w:eastAsia="zh-CN"/>
        </w:rPr>
        <w:instrText xml:space="preserve"> REF _Ref4593810 \r \h </w:instrText>
      </w:r>
      <w:r>
        <w:rPr>
          <w:b/>
          <w:u w:val="single"/>
          <w:lang w:eastAsia="zh-CN"/>
        </w:rPr>
      </w:r>
      <w:r>
        <w:rPr>
          <w:b/>
          <w:u w:val="single"/>
          <w:lang w:eastAsia="zh-CN"/>
        </w:rPr>
        <w:fldChar w:fldCharType="separate"/>
      </w:r>
      <w:r w:rsidR="00DE29CA">
        <w:rPr>
          <w:b/>
          <w:u w:val="single"/>
          <w:lang w:eastAsia="zh-CN"/>
        </w:rPr>
        <w:t>[20]</w:t>
      </w:r>
      <w:r>
        <w:rPr>
          <w:b/>
          <w:u w:val="single"/>
          <w:lang w:eastAsia="zh-CN"/>
        </w:rPr>
        <w:fldChar w:fldCharType="end"/>
      </w:r>
      <w:r>
        <w:rPr>
          <w:b/>
          <w:u w:val="single"/>
          <w:lang w:eastAsia="zh-CN"/>
        </w:rPr>
        <w:fldChar w:fldCharType="begin"/>
      </w:r>
      <w:r>
        <w:rPr>
          <w:b/>
          <w:u w:val="single"/>
          <w:lang w:eastAsia="zh-CN"/>
        </w:rPr>
        <w:instrText xml:space="preserve"> REF _Ref4593812 \r \h </w:instrText>
      </w:r>
      <w:r>
        <w:rPr>
          <w:b/>
          <w:u w:val="single"/>
          <w:lang w:eastAsia="zh-CN"/>
        </w:rPr>
      </w:r>
      <w:r>
        <w:rPr>
          <w:b/>
          <w:u w:val="single"/>
          <w:lang w:eastAsia="zh-CN"/>
        </w:rPr>
        <w:fldChar w:fldCharType="separate"/>
      </w:r>
      <w:r w:rsidR="00DE29CA">
        <w:rPr>
          <w:b/>
          <w:u w:val="single"/>
          <w:lang w:eastAsia="zh-CN"/>
        </w:rPr>
        <w:t>[21]</w:t>
      </w:r>
      <w:r>
        <w:rPr>
          <w:b/>
          <w:u w:val="single"/>
          <w:lang w:eastAsia="zh-CN"/>
        </w:rPr>
        <w:fldChar w:fldCharType="end"/>
      </w:r>
    </w:p>
    <w:p w14:paraId="68115C78" w14:textId="77777777" w:rsidR="005C6A5E" w:rsidRDefault="005C6A5E" w:rsidP="005C6A5E">
      <w:pPr>
        <w:rPr>
          <w:b/>
        </w:rPr>
      </w:pPr>
      <w:r w:rsidRPr="0092433D">
        <w:rPr>
          <w:b/>
        </w:rPr>
        <w:t>Measurement setup</w:t>
      </w:r>
    </w:p>
    <w:p w14:paraId="0C02AD50" w14:textId="1018122F" w:rsidR="005C6A5E" w:rsidRDefault="005C6A5E" w:rsidP="005C6A5E">
      <w:pPr>
        <w:rPr>
          <w:lang w:val="en-GB" w:eastAsia="zh-CN"/>
        </w:rPr>
      </w:pPr>
      <w:r>
        <w:rPr>
          <w:lang w:val="en-GB" w:eastAsia="zh-CN"/>
        </w:rPr>
        <w:t xml:space="preserve">VNA-based </w:t>
      </w:r>
      <w:r w:rsidR="00603509">
        <w:rPr>
          <w:lang w:val="en-GB" w:eastAsia="zh-CN"/>
        </w:rPr>
        <w:t>measurements</w:t>
      </w:r>
      <w:r>
        <w:rPr>
          <w:lang w:val="en-GB" w:eastAsia="zh-CN"/>
        </w:rPr>
        <w:t xml:space="preserve"> in t</w:t>
      </w:r>
      <w:r w:rsidRPr="005C6A5E">
        <w:rPr>
          <w:lang w:val="en-GB" w:eastAsia="zh-CN"/>
        </w:rPr>
        <w:t>he frequency range (183–683 MHz, 1640–2140 MHz and 2200–2700 MHz)</w:t>
      </w:r>
      <w:r>
        <w:rPr>
          <w:lang w:val="en-GB" w:eastAsia="zh-CN"/>
        </w:rPr>
        <w:t>.</w:t>
      </w:r>
    </w:p>
    <w:p w14:paraId="1E3F5003" w14:textId="77777777" w:rsidR="005C6A5E" w:rsidRPr="007D2013" w:rsidRDefault="005C6A5E" w:rsidP="005C6A5E">
      <w:pPr>
        <w:rPr>
          <w:b/>
        </w:rPr>
      </w:pPr>
      <w:r>
        <w:rPr>
          <w:b/>
        </w:rPr>
        <w:t>Environment</w:t>
      </w:r>
      <w:r w:rsidRPr="0092433D">
        <w:rPr>
          <w:b/>
        </w:rPr>
        <w:t xml:space="preserve"> description </w:t>
      </w:r>
    </w:p>
    <w:p w14:paraId="1228A27D" w14:textId="14A479A2" w:rsidR="005C6A5E" w:rsidRDefault="005C6A5E" w:rsidP="005C6A5E">
      <w:pPr>
        <w:rPr>
          <w:lang w:val="en-GB" w:eastAsia="zh-CN"/>
        </w:rPr>
      </w:pPr>
      <w:r>
        <w:rPr>
          <w:lang w:val="en-GB" w:eastAsia="zh-CN"/>
        </w:rPr>
        <w:t>Different scenarios are measured</w:t>
      </w:r>
    </w:p>
    <w:p w14:paraId="20F28C44" w14:textId="49A3C275" w:rsidR="005C6A5E" w:rsidRDefault="005C6A5E" w:rsidP="005C6A5E">
      <w:pPr>
        <w:pStyle w:val="ListParagraph"/>
        <w:numPr>
          <w:ilvl w:val="0"/>
          <w:numId w:val="191"/>
        </w:numPr>
        <w:ind w:firstLineChars="0"/>
        <w:rPr>
          <w:lang w:eastAsia="zh-CN"/>
        </w:rPr>
      </w:pPr>
      <w:r>
        <w:rPr>
          <w:lang w:eastAsia="zh-CN"/>
        </w:rPr>
        <w:t>Paper Warehouse Environment: in this environment, rolls of finished paper product are stored in a warehouse</w:t>
      </w:r>
    </w:p>
    <w:p w14:paraId="3DCE586B" w14:textId="2F498000" w:rsidR="005C6A5E" w:rsidRDefault="005C6A5E" w:rsidP="001D36B1">
      <w:pPr>
        <w:pStyle w:val="ListParagraph"/>
        <w:numPr>
          <w:ilvl w:val="0"/>
          <w:numId w:val="191"/>
        </w:numPr>
        <w:ind w:firstLineChars="0"/>
        <w:rPr>
          <w:lang w:eastAsia="zh-CN"/>
        </w:rPr>
      </w:pPr>
      <w:r>
        <w:rPr>
          <w:lang w:eastAsia="zh-CN"/>
        </w:rPr>
        <w:t>Industrial Process Environment in the Paper Mill: in this environment, the walls and the ceiling of the process hall are made of metallic materials and the floor is made of asphalt</w:t>
      </w:r>
    </w:p>
    <w:p w14:paraId="31C04E00" w14:textId="24FB1A58" w:rsidR="005C6A5E" w:rsidRDefault="005C6A5E" w:rsidP="001D36B1">
      <w:pPr>
        <w:pStyle w:val="ListParagraph"/>
        <w:numPr>
          <w:ilvl w:val="0"/>
          <w:numId w:val="191"/>
        </w:numPr>
        <w:ind w:firstLineChars="0"/>
        <w:rPr>
          <w:lang w:eastAsia="zh-CN"/>
        </w:rPr>
      </w:pPr>
      <w:r>
        <w:rPr>
          <w:lang w:eastAsia="zh-CN"/>
        </w:rPr>
        <w:t>Laboratory: the dimensions of the laboratory are 9.5 m × 6.5 m × 3 m in this environment, electronic instruments are stored and stacked on shelves,</w:t>
      </w:r>
    </w:p>
    <w:p w14:paraId="6E3C1500" w14:textId="483EFC6E" w:rsidR="005C6A5E" w:rsidRDefault="005C6A5E" w:rsidP="005C6A5E">
      <w:pPr>
        <w:ind w:left="360"/>
        <w:rPr>
          <w:lang w:eastAsia="zh-CN"/>
        </w:rPr>
      </w:pPr>
    </w:p>
    <w:p w14:paraId="52AFED2B" w14:textId="2346B09B" w:rsidR="005C6A5E" w:rsidRDefault="005C6A5E" w:rsidP="005256AD">
      <w:pPr>
        <w:keepNext/>
        <w:ind w:left="360"/>
        <w:jc w:val="center"/>
      </w:pPr>
      <w:r w:rsidRPr="005C6A5E">
        <w:rPr>
          <w:noProof/>
          <w:lang w:val="fr-FR" w:eastAsia="fr-FR"/>
        </w:rPr>
        <w:lastRenderedPageBreak/>
        <w:drawing>
          <wp:inline distT="0" distB="0" distL="0" distR="0" wp14:anchorId="7DB170E2" wp14:editId="680E775E">
            <wp:extent cx="1851660" cy="1120140"/>
            <wp:effectExtent l="0" t="0" r="0" b="381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851660" cy="1120140"/>
                    </a:xfrm>
                    <a:prstGeom prst="rect">
                      <a:avLst/>
                    </a:prstGeom>
                    <a:noFill/>
                    <a:ln>
                      <a:noFill/>
                    </a:ln>
                  </pic:spPr>
                </pic:pic>
              </a:graphicData>
            </a:graphic>
          </wp:inline>
        </w:drawing>
      </w:r>
      <w:r w:rsidRPr="005C6A5E">
        <w:rPr>
          <w:noProof/>
          <w:lang w:val="fr-FR" w:eastAsia="fr-FR"/>
        </w:rPr>
        <w:drawing>
          <wp:inline distT="0" distB="0" distL="0" distR="0" wp14:anchorId="3AF9F47E" wp14:editId="35FF0485">
            <wp:extent cx="1569720" cy="1119976"/>
            <wp:effectExtent l="0" t="0" r="0" b="4445"/>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r="50972"/>
                    <a:stretch/>
                  </pic:blipFill>
                  <pic:spPr bwMode="auto">
                    <a:xfrm>
                      <a:off x="0" y="0"/>
                      <a:ext cx="1575847" cy="1124347"/>
                    </a:xfrm>
                    <a:prstGeom prst="rect">
                      <a:avLst/>
                    </a:prstGeom>
                    <a:noFill/>
                    <a:ln>
                      <a:noFill/>
                    </a:ln>
                    <a:extLst>
                      <a:ext uri="{53640926-AAD7-44D8-BBD7-CCE9431645EC}">
                        <a14:shadowObscured xmlns:a14="http://schemas.microsoft.com/office/drawing/2010/main"/>
                      </a:ext>
                    </a:extLst>
                  </pic:spPr>
                </pic:pic>
              </a:graphicData>
            </a:graphic>
          </wp:inline>
        </w:drawing>
      </w:r>
      <w:r w:rsidRPr="005C6A5E">
        <w:rPr>
          <w:noProof/>
          <w:lang w:val="fr-FR" w:eastAsia="fr-FR"/>
        </w:rPr>
        <w:drawing>
          <wp:inline distT="0" distB="0" distL="0" distR="0" wp14:anchorId="0D10361D" wp14:editId="346F533D">
            <wp:extent cx="1615440" cy="1202565"/>
            <wp:effectExtent l="0" t="0" r="381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r="47519"/>
                    <a:stretch/>
                  </pic:blipFill>
                  <pic:spPr bwMode="auto">
                    <a:xfrm>
                      <a:off x="0" y="0"/>
                      <a:ext cx="1640052" cy="1220887"/>
                    </a:xfrm>
                    <a:prstGeom prst="rect">
                      <a:avLst/>
                    </a:prstGeom>
                    <a:noFill/>
                    <a:ln>
                      <a:noFill/>
                    </a:ln>
                    <a:extLst>
                      <a:ext uri="{53640926-AAD7-44D8-BBD7-CCE9431645EC}">
                        <a14:shadowObscured xmlns:a14="http://schemas.microsoft.com/office/drawing/2010/main"/>
                      </a:ext>
                    </a:extLst>
                  </pic:spPr>
                </pic:pic>
              </a:graphicData>
            </a:graphic>
          </wp:inline>
        </w:drawing>
      </w:r>
    </w:p>
    <w:p w14:paraId="04CD17E5" w14:textId="1A5B2B0F" w:rsidR="005C6A5E" w:rsidRDefault="005C6A5E" w:rsidP="005C6A5E">
      <w:pPr>
        <w:pStyle w:val="Caption"/>
      </w:pPr>
      <w:r>
        <w:t xml:space="preserve">Figure </w:t>
      </w:r>
      <w:r>
        <w:fldChar w:fldCharType="begin"/>
      </w:r>
      <w:r>
        <w:instrText xml:space="preserve"> SEQ Figure \* ARABIC </w:instrText>
      </w:r>
      <w:r>
        <w:fldChar w:fldCharType="separate"/>
      </w:r>
      <w:r w:rsidR="00DE29CA">
        <w:rPr>
          <w:noProof/>
        </w:rPr>
        <w:t>13</w:t>
      </w:r>
      <w:r>
        <w:fldChar w:fldCharType="end"/>
      </w:r>
      <w:r>
        <w:t xml:space="preserve"> Paper Warehouse (left), Industrial (middle), laboratory (right)</w:t>
      </w:r>
    </w:p>
    <w:p w14:paraId="3DBDC012" w14:textId="401CBD65" w:rsidR="00603509" w:rsidRDefault="00603509" w:rsidP="00603509">
      <w:pPr>
        <w:rPr>
          <w:b/>
          <w:u w:val="single"/>
        </w:rPr>
      </w:pPr>
      <w:r>
        <w:rPr>
          <w:b/>
          <w:u w:val="single"/>
        </w:rPr>
        <w:t>Liu et al.</w:t>
      </w:r>
      <w:r>
        <w:rPr>
          <w:b/>
          <w:u w:val="single"/>
        </w:rPr>
        <w:fldChar w:fldCharType="begin"/>
      </w:r>
      <w:r>
        <w:rPr>
          <w:b/>
          <w:u w:val="single"/>
        </w:rPr>
        <w:instrText xml:space="preserve"> REF _Ref528933320 \r \h </w:instrText>
      </w:r>
      <w:r>
        <w:rPr>
          <w:b/>
          <w:u w:val="single"/>
        </w:rPr>
      </w:r>
      <w:r>
        <w:rPr>
          <w:b/>
          <w:u w:val="single"/>
        </w:rPr>
        <w:fldChar w:fldCharType="separate"/>
      </w:r>
      <w:r w:rsidR="00DE29CA">
        <w:rPr>
          <w:b/>
          <w:u w:val="single"/>
        </w:rPr>
        <w:t>[22]</w:t>
      </w:r>
      <w:r>
        <w:rPr>
          <w:b/>
          <w:u w:val="single"/>
        </w:rPr>
        <w:fldChar w:fldCharType="end"/>
      </w:r>
    </w:p>
    <w:p w14:paraId="10351BB1" w14:textId="77777777" w:rsidR="00603509" w:rsidRDefault="00603509" w:rsidP="00603509">
      <w:pPr>
        <w:rPr>
          <w:b/>
        </w:rPr>
      </w:pPr>
      <w:r w:rsidRPr="0092433D">
        <w:rPr>
          <w:b/>
        </w:rPr>
        <w:t>Measurement setup</w:t>
      </w:r>
    </w:p>
    <w:p w14:paraId="7F4675BE" w14:textId="36454655" w:rsidR="00603509" w:rsidRDefault="00603509" w:rsidP="00603509">
      <w:r>
        <w:t xml:space="preserve">A dedicated channel sounding system employed a vector signal generator and spectrum </w:t>
      </w:r>
      <w:r w:rsidR="00AE35CA">
        <w:t>analyzer</w:t>
      </w:r>
      <w:r>
        <w:t xml:space="preserve">. The frequencies 1.1 GHz, 1.6 GHz, 3.5 GHz with 0.8 MHz </w:t>
      </w:r>
      <w:r w:rsidR="00AE35CA">
        <w:t>bandwidth</w:t>
      </w:r>
      <w:r>
        <w:t xml:space="preserve"> were </w:t>
      </w:r>
      <w:r w:rsidR="00AE35CA">
        <w:t>performed</w:t>
      </w:r>
      <w:r>
        <w:t xml:space="preserve">. At 5.8 GHz 80 MHz wideband measurements were performed. </w:t>
      </w:r>
    </w:p>
    <w:p w14:paraId="5D3F9A73" w14:textId="77777777" w:rsidR="00603509" w:rsidRPr="007D2013" w:rsidRDefault="00603509" w:rsidP="00603509">
      <w:pPr>
        <w:rPr>
          <w:b/>
        </w:rPr>
      </w:pPr>
      <w:r>
        <w:rPr>
          <w:b/>
        </w:rPr>
        <w:t>Environment</w:t>
      </w:r>
      <w:r w:rsidRPr="0092433D">
        <w:rPr>
          <w:b/>
        </w:rPr>
        <w:t xml:space="preserve"> description </w:t>
      </w:r>
    </w:p>
    <w:p w14:paraId="442DD185" w14:textId="721501F7" w:rsidR="00603509" w:rsidRDefault="00603509" w:rsidP="00603509">
      <w:pPr>
        <w:rPr>
          <w:lang w:val="en-GB" w:eastAsia="zh-CN"/>
        </w:rPr>
      </w:pPr>
      <w:r w:rsidRPr="00603509">
        <w:rPr>
          <w:lang w:val="en-GB" w:eastAsia="zh-CN"/>
        </w:rPr>
        <w:t>Two types of industrial environments are considered in this</w:t>
      </w:r>
      <w:r w:rsidR="00AE35CA">
        <w:rPr>
          <w:lang w:val="en-GB" w:eastAsia="zh-CN"/>
        </w:rPr>
        <w:t xml:space="preserve"> </w:t>
      </w:r>
      <w:r w:rsidRPr="00603509">
        <w:rPr>
          <w:lang w:val="en-GB" w:eastAsia="zh-CN"/>
        </w:rPr>
        <w:t>measurement</w:t>
      </w:r>
      <w:r w:rsidR="00AE35CA">
        <w:rPr>
          <w:lang w:val="en-GB" w:eastAsia="zh-CN"/>
        </w:rPr>
        <w:t xml:space="preserve"> </w:t>
      </w:r>
      <w:r w:rsidR="00DE29CA">
        <w:rPr>
          <w:lang w:val="en-GB" w:eastAsia="zh-CN"/>
        </w:rPr>
        <w:t>campaign</w:t>
      </w:r>
      <w:r w:rsidRPr="00603509">
        <w:rPr>
          <w:lang w:val="en-GB" w:eastAsia="zh-CN"/>
        </w:rPr>
        <w:t>, LoS (100 measurement spots) and NLoS (33</w:t>
      </w:r>
      <w:r>
        <w:rPr>
          <w:lang w:val="en-GB" w:eastAsia="zh-CN"/>
        </w:rPr>
        <w:t xml:space="preserve"> </w:t>
      </w:r>
      <w:r w:rsidRPr="00603509">
        <w:rPr>
          <w:lang w:val="en-GB" w:eastAsia="zh-CN"/>
        </w:rPr>
        <w:t>measurement spots). In NLoS scenarios, the propagation links</w:t>
      </w:r>
      <w:r>
        <w:rPr>
          <w:lang w:val="en-GB" w:eastAsia="zh-CN"/>
        </w:rPr>
        <w:t xml:space="preserve"> </w:t>
      </w:r>
      <w:r w:rsidRPr="00603509">
        <w:rPr>
          <w:lang w:val="en-GB" w:eastAsia="zh-CN"/>
        </w:rPr>
        <w:t>are semi-blocked (shadowed) by metal machines and robots.</w:t>
      </w:r>
      <w:r>
        <w:rPr>
          <w:lang w:val="en-GB" w:eastAsia="zh-CN"/>
        </w:rPr>
        <w:t xml:space="preserve"> </w:t>
      </w:r>
      <w:r w:rsidRPr="00603509">
        <w:rPr>
          <w:lang w:val="en-GB" w:eastAsia="zh-CN"/>
        </w:rPr>
        <w:t>The dimension of the measured workshop is 130 m×59 m×8</w:t>
      </w:r>
      <w:r>
        <w:rPr>
          <w:lang w:val="en-GB" w:eastAsia="zh-CN"/>
        </w:rPr>
        <w:t xml:space="preserve"> </w:t>
      </w:r>
      <w:r w:rsidRPr="00603509">
        <w:rPr>
          <w:lang w:val="en-GB" w:eastAsia="zh-CN"/>
        </w:rPr>
        <w:t>m, the Tx antenna is elevated with the height of 5 m</w:t>
      </w:r>
    </w:p>
    <w:p w14:paraId="10F0D2E7" w14:textId="345978F6" w:rsidR="00603509" w:rsidRDefault="00603509" w:rsidP="00603509">
      <w:pPr>
        <w:rPr>
          <w:lang w:val="en-GB" w:eastAsia="zh-CN"/>
        </w:rPr>
      </w:pPr>
    </w:p>
    <w:p w14:paraId="67824FBB" w14:textId="2C79C7D4" w:rsidR="00603509" w:rsidRPr="005256AD" w:rsidRDefault="00603509" w:rsidP="00603509">
      <w:pPr>
        <w:rPr>
          <w:b/>
          <w:u w:val="single"/>
          <w:lang w:val="en-GB" w:eastAsia="zh-CN"/>
        </w:rPr>
      </w:pPr>
      <w:r w:rsidRPr="005256AD">
        <w:rPr>
          <w:b/>
          <w:u w:val="single"/>
          <w:lang w:val="en-GB" w:eastAsia="zh-CN"/>
        </w:rPr>
        <w:t xml:space="preserve">TU-Delft </w:t>
      </w:r>
      <w:r w:rsidRPr="00603509">
        <w:rPr>
          <w:b/>
          <w:u w:val="single"/>
          <w:lang w:val="en-GB" w:eastAsia="zh-CN"/>
        </w:rPr>
        <w:fldChar w:fldCharType="begin"/>
      </w:r>
      <w:r w:rsidRPr="005256AD">
        <w:rPr>
          <w:b/>
          <w:u w:val="single"/>
          <w:lang w:val="en-GB" w:eastAsia="zh-CN"/>
        </w:rPr>
        <w:instrText xml:space="preserve"> REF _Ref528933768 \r \h </w:instrText>
      </w:r>
      <w:r w:rsidRPr="00603509">
        <w:rPr>
          <w:b/>
          <w:u w:val="single"/>
          <w:lang w:val="en-GB" w:eastAsia="zh-CN"/>
        </w:rPr>
        <w:instrText xml:space="preserve"> \* MERGEFORMAT </w:instrText>
      </w:r>
      <w:r w:rsidRPr="00603509">
        <w:rPr>
          <w:b/>
          <w:u w:val="single"/>
          <w:lang w:val="en-GB" w:eastAsia="zh-CN"/>
        </w:rPr>
      </w:r>
      <w:r w:rsidRPr="00603509">
        <w:rPr>
          <w:b/>
          <w:u w:val="single"/>
          <w:lang w:val="en-GB" w:eastAsia="zh-CN"/>
        </w:rPr>
        <w:fldChar w:fldCharType="separate"/>
      </w:r>
      <w:r w:rsidR="00DE29CA">
        <w:rPr>
          <w:b/>
          <w:u w:val="single"/>
          <w:lang w:val="en-GB" w:eastAsia="zh-CN"/>
        </w:rPr>
        <w:t>[23]</w:t>
      </w:r>
      <w:r w:rsidRPr="00603509">
        <w:rPr>
          <w:b/>
          <w:u w:val="single"/>
          <w:lang w:val="en-GB" w:eastAsia="zh-CN"/>
        </w:rPr>
        <w:fldChar w:fldCharType="end"/>
      </w:r>
    </w:p>
    <w:p w14:paraId="1D92E309" w14:textId="415E9200" w:rsidR="00603509" w:rsidRPr="005256AD" w:rsidRDefault="00603509" w:rsidP="00603509">
      <w:pPr>
        <w:rPr>
          <w:b/>
          <w:lang w:val="en-GB"/>
        </w:rPr>
      </w:pPr>
      <w:r w:rsidRPr="005256AD">
        <w:rPr>
          <w:b/>
          <w:lang w:val="en-GB"/>
        </w:rPr>
        <w:t>Measurement setup</w:t>
      </w:r>
    </w:p>
    <w:p w14:paraId="6413D47A" w14:textId="4AFCEFB6" w:rsidR="00603509" w:rsidRPr="00603509" w:rsidRDefault="00603509" w:rsidP="00603509">
      <w:pPr>
        <w:rPr>
          <w:lang w:val="en-GB" w:eastAsia="zh-CN"/>
        </w:rPr>
      </w:pPr>
      <w:r>
        <w:t>The measurements were performed using a time domain technique, by transmitting Gaussian pulse of 50 ps, as a results the measurements can be performed in the bandwidth of 12 GHz</w:t>
      </w:r>
    </w:p>
    <w:p w14:paraId="39D03212" w14:textId="77777777" w:rsidR="00603509" w:rsidRPr="005256AD" w:rsidRDefault="00603509" w:rsidP="00603509">
      <w:pPr>
        <w:rPr>
          <w:b/>
          <w:lang w:val="en-GB"/>
        </w:rPr>
      </w:pPr>
      <w:r w:rsidRPr="005256AD">
        <w:rPr>
          <w:b/>
          <w:lang w:val="en-GB"/>
        </w:rPr>
        <w:t xml:space="preserve">Environment description </w:t>
      </w:r>
    </w:p>
    <w:p w14:paraId="5D5C8593" w14:textId="31F237F5" w:rsidR="00603509" w:rsidRDefault="00603509" w:rsidP="00603509">
      <w:pPr>
        <w:rPr>
          <w:lang w:val="en-GB" w:eastAsia="zh-CN"/>
        </w:rPr>
      </w:pPr>
      <w:r>
        <w:rPr>
          <w:lang w:val="en-GB" w:eastAsia="zh-CN"/>
        </w:rPr>
        <w:t>T</w:t>
      </w:r>
      <w:r w:rsidRPr="00603509">
        <w:rPr>
          <w:lang w:val="en-GB" w:eastAsia="zh-CN"/>
        </w:rPr>
        <w:t>he measurements have been conducted in the laboratory for “Apparatenbouw en Proces Industrie” (API) of TU-Delft. This laboratory contains a lot of densely packed metal structures and equipment which makes it representative for an actual “Process Industry” radio environment. During all the measurements, the receiver was kept at a fixed location. For the measurements of different channels, the transmitter was put at different locations in the building. Most of the measurements were taken with the transmitter at ground level, however, some of the measurements were taken with the transmitter on the first floor of the structure (elevated by abo</w:t>
      </w:r>
      <w:r>
        <w:rPr>
          <w:lang w:val="en-GB" w:eastAsia="zh-CN"/>
        </w:rPr>
        <w:t xml:space="preserve">ut 2.5 m). The picture shown here below </w:t>
      </w:r>
      <w:r w:rsidRPr="00603509">
        <w:rPr>
          <w:lang w:val="en-GB" w:eastAsia="zh-CN"/>
        </w:rPr>
        <w:t>give</w:t>
      </w:r>
      <w:r>
        <w:rPr>
          <w:lang w:val="en-GB" w:eastAsia="zh-CN"/>
        </w:rPr>
        <w:t>s</w:t>
      </w:r>
      <w:r w:rsidRPr="00603509">
        <w:rPr>
          <w:lang w:val="en-GB" w:eastAsia="zh-CN"/>
        </w:rPr>
        <w:t xml:space="preserve"> an impression of the measurement environment. </w:t>
      </w:r>
    </w:p>
    <w:p w14:paraId="37070645" w14:textId="77777777" w:rsidR="00603509" w:rsidRDefault="00603509" w:rsidP="00603509">
      <w:pPr>
        <w:keepNext/>
        <w:jc w:val="center"/>
      </w:pPr>
      <w:r w:rsidRPr="00603509">
        <w:rPr>
          <w:noProof/>
          <w:lang w:val="fr-FR" w:eastAsia="fr-FR"/>
        </w:rPr>
        <w:drawing>
          <wp:inline distT="0" distB="0" distL="0" distR="0" wp14:anchorId="1A08F5D1" wp14:editId="67D04392">
            <wp:extent cx="2704847" cy="2025353"/>
            <wp:effectExtent l="0" t="0" r="635"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17164" cy="2034576"/>
                    </a:xfrm>
                    <a:prstGeom prst="rect">
                      <a:avLst/>
                    </a:prstGeom>
                    <a:noFill/>
                    <a:ln>
                      <a:noFill/>
                    </a:ln>
                  </pic:spPr>
                </pic:pic>
              </a:graphicData>
            </a:graphic>
          </wp:inline>
        </w:drawing>
      </w:r>
    </w:p>
    <w:p w14:paraId="7C30D85B" w14:textId="49F17FA0" w:rsidR="00603509" w:rsidRPr="00315919" w:rsidRDefault="00603509" w:rsidP="00603509">
      <w:pPr>
        <w:pStyle w:val="Caption"/>
        <w:rPr>
          <w:lang w:val="fr-FR"/>
        </w:rPr>
      </w:pPr>
      <w:r w:rsidRPr="00315919">
        <w:rPr>
          <w:lang w:val="fr-FR"/>
        </w:rPr>
        <w:t xml:space="preserve">Figure </w:t>
      </w:r>
      <w:r>
        <w:fldChar w:fldCharType="begin"/>
      </w:r>
      <w:r w:rsidRPr="00315919">
        <w:rPr>
          <w:lang w:val="fr-FR"/>
        </w:rPr>
        <w:instrText xml:space="preserve"> SEQ Figure \* ARABIC </w:instrText>
      </w:r>
      <w:r>
        <w:fldChar w:fldCharType="separate"/>
      </w:r>
      <w:r w:rsidR="00DE29CA">
        <w:rPr>
          <w:noProof/>
          <w:lang w:val="fr-FR"/>
        </w:rPr>
        <w:t>14</w:t>
      </w:r>
      <w:r>
        <w:fldChar w:fldCharType="end"/>
      </w:r>
      <w:r w:rsidR="00315919" w:rsidRPr="00315919">
        <w:rPr>
          <w:lang w:val="fr-FR"/>
        </w:rPr>
        <w:t xml:space="preserve"> Apparatenbouw en Proces Industrie” (API) of TU-Delft</w:t>
      </w:r>
    </w:p>
    <w:p w14:paraId="2EC19D0A" w14:textId="77777777" w:rsidR="00315919" w:rsidRPr="005256AD" w:rsidRDefault="00315919" w:rsidP="00315919">
      <w:pPr>
        <w:rPr>
          <w:lang w:val="fr-FR" w:eastAsia="zh-CN"/>
        </w:rPr>
      </w:pPr>
    </w:p>
    <w:p w14:paraId="54B24C38" w14:textId="07EE22CC" w:rsidR="00315919" w:rsidRPr="00315919" w:rsidRDefault="00315919" w:rsidP="00315919">
      <w:pPr>
        <w:rPr>
          <w:b/>
          <w:u w:val="single"/>
          <w:lang w:val="en-GB" w:eastAsia="zh-CN"/>
        </w:rPr>
      </w:pPr>
      <w:r w:rsidRPr="00315919">
        <w:rPr>
          <w:b/>
          <w:u w:val="single"/>
          <w:lang w:val="en-GB" w:eastAsia="zh-CN"/>
        </w:rPr>
        <w:lastRenderedPageBreak/>
        <w:t xml:space="preserve">Patras Univ., Greece </w:t>
      </w:r>
      <w:r>
        <w:rPr>
          <w:b/>
          <w:u w:val="single"/>
          <w:lang w:val="en-GB" w:eastAsia="zh-CN"/>
        </w:rPr>
        <w:fldChar w:fldCharType="begin"/>
      </w:r>
      <w:r>
        <w:rPr>
          <w:b/>
          <w:u w:val="single"/>
          <w:lang w:val="en-GB" w:eastAsia="zh-CN"/>
        </w:rPr>
        <w:instrText xml:space="preserve"> REF _Ref528933480 \r \h </w:instrText>
      </w:r>
      <w:r>
        <w:rPr>
          <w:b/>
          <w:u w:val="single"/>
          <w:lang w:val="en-GB" w:eastAsia="zh-CN"/>
        </w:rPr>
      </w:r>
      <w:r>
        <w:rPr>
          <w:b/>
          <w:u w:val="single"/>
          <w:lang w:val="en-GB" w:eastAsia="zh-CN"/>
        </w:rPr>
        <w:fldChar w:fldCharType="separate"/>
      </w:r>
      <w:r w:rsidR="00DE29CA">
        <w:rPr>
          <w:b/>
          <w:u w:val="single"/>
          <w:lang w:val="en-GB" w:eastAsia="zh-CN"/>
        </w:rPr>
        <w:t>[24]</w:t>
      </w:r>
      <w:r>
        <w:rPr>
          <w:b/>
          <w:u w:val="single"/>
          <w:lang w:val="en-GB" w:eastAsia="zh-CN"/>
        </w:rPr>
        <w:fldChar w:fldCharType="end"/>
      </w:r>
    </w:p>
    <w:p w14:paraId="5722D40A" w14:textId="77777777" w:rsidR="00315919" w:rsidRPr="00315919" w:rsidRDefault="00315919" w:rsidP="00315919">
      <w:pPr>
        <w:rPr>
          <w:b/>
          <w:lang w:val="en-GB"/>
        </w:rPr>
      </w:pPr>
      <w:r w:rsidRPr="00315919">
        <w:rPr>
          <w:b/>
          <w:lang w:val="en-GB"/>
        </w:rPr>
        <w:t>Measurement setup</w:t>
      </w:r>
    </w:p>
    <w:p w14:paraId="7919995C" w14:textId="28F9FB56" w:rsidR="00315919" w:rsidRDefault="00315919" w:rsidP="00315919">
      <w:pPr>
        <w:rPr>
          <w:b/>
          <w:lang w:val="en-GB"/>
        </w:rPr>
      </w:pPr>
      <w:r>
        <w:rPr>
          <w:shd w:val="clear" w:color="auto" w:fill="FFFFFF"/>
        </w:rPr>
        <w:t xml:space="preserve">The channel propagation characteristics are measured with the use of a correlation type channel sounder using the sliding correlator principle to perform wide-band channel characterizations. The bandwidth is 80 MHz and dynamic range 70 dB. </w:t>
      </w:r>
      <w:r w:rsidRPr="00315919">
        <w:rPr>
          <w:b/>
          <w:lang w:val="en-GB"/>
        </w:rPr>
        <w:t xml:space="preserve"> </w:t>
      </w:r>
    </w:p>
    <w:p w14:paraId="5CC9A3BE" w14:textId="661D65E4" w:rsidR="00315919" w:rsidRPr="00315919" w:rsidRDefault="00315919" w:rsidP="00315919">
      <w:pPr>
        <w:rPr>
          <w:b/>
          <w:lang w:val="en-GB"/>
        </w:rPr>
      </w:pPr>
      <w:r w:rsidRPr="00315919">
        <w:rPr>
          <w:b/>
          <w:lang w:val="en-GB"/>
        </w:rPr>
        <w:t xml:space="preserve">Environment description </w:t>
      </w:r>
    </w:p>
    <w:p w14:paraId="172F66E8" w14:textId="11682C2A" w:rsidR="00315919" w:rsidRDefault="00315919" w:rsidP="00315919">
      <w:pPr>
        <w:rPr>
          <w:lang w:val="en-GB"/>
        </w:rPr>
      </w:pPr>
      <w:r w:rsidRPr="00315919">
        <w:rPr>
          <w:lang w:val="en-GB"/>
        </w:rPr>
        <w:t>A typical industrial environment is selected at</w:t>
      </w:r>
      <w:r>
        <w:rPr>
          <w:lang w:val="en-GB"/>
        </w:rPr>
        <w:t xml:space="preserve"> the university of Magdeburg</w:t>
      </w:r>
      <w:r w:rsidRPr="00315919">
        <w:rPr>
          <w:lang w:val="en-GB"/>
        </w:rPr>
        <w:t>. The Magdeburg site is a manufacturing-like environment. It is a hall about 16mx45m and 10m high. There are two open metallic scaffolds at the perimeter of the hall, which we denote as levels (floors) 2 and 3. The external walls of the building are made of concrete while there are large glass windows. In the interior there are heavy machines, cranes, metallic shelves and other mechanical structures.</w:t>
      </w:r>
    </w:p>
    <w:p w14:paraId="6472EF0B" w14:textId="77777777" w:rsidR="00315919" w:rsidRPr="00315919" w:rsidRDefault="00315919" w:rsidP="00315919">
      <w:pPr>
        <w:rPr>
          <w:lang w:val="en-GB"/>
        </w:rPr>
      </w:pPr>
    </w:p>
    <w:p w14:paraId="13A4080B" w14:textId="4BDBBE4B" w:rsidR="00315919" w:rsidRPr="00315919" w:rsidRDefault="00315919" w:rsidP="00315919">
      <w:pPr>
        <w:rPr>
          <w:b/>
          <w:u w:val="single"/>
          <w:lang w:val="en-GB" w:eastAsia="zh-CN"/>
        </w:rPr>
      </w:pPr>
      <w:r w:rsidRPr="00315919">
        <w:rPr>
          <w:b/>
          <w:u w:val="single"/>
          <w:lang w:val="en-GB" w:eastAsia="zh-CN"/>
        </w:rPr>
        <w:t>Durham University</w:t>
      </w:r>
      <w:r>
        <w:rPr>
          <w:b/>
          <w:u w:val="single"/>
          <w:lang w:val="en-GB" w:eastAsia="zh-CN"/>
        </w:rPr>
        <w:t xml:space="preserve"> </w:t>
      </w:r>
      <w:r>
        <w:rPr>
          <w:b/>
          <w:u w:val="single"/>
          <w:lang w:val="en-GB" w:eastAsia="zh-CN"/>
        </w:rPr>
        <w:fldChar w:fldCharType="begin"/>
      </w:r>
      <w:r>
        <w:rPr>
          <w:b/>
          <w:u w:val="single"/>
          <w:lang w:val="en-GB" w:eastAsia="zh-CN"/>
        </w:rPr>
        <w:instrText xml:space="preserve"> REF _Ref528933584 \r \h </w:instrText>
      </w:r>
      <w:r>
        <w:rPr>
          <w:b/>
          <w:u w:val="single"/>
          <w:lang w:val="en-GB" w:eastAsia="zh-CN"/>
        </w:rPr>
      </w:r>
      <w:r>
        <w:rPr>
          <w:b/>
          <w:u w:val="single"/>
          <w:lang w:val="en-GB" w:eastAsia="zh-CN"/>
        </w:rPr>
        <w:fldChar w:fldCharType="separate"/>
      </w:r>
      <w:r w:rsidR="00DE29CA">
        <w:rPr>
          <w:b/>
          <w:u w:val="single"/>
          <w:lang w:val="en-GB" w:eastAsia="zh-CN"/>
        </w:rPr>
        <w:t>[25]</w:t>
      </w:r>
      <w:r>
        <w:rPr>
          <w:b/>
          <w:u w:val="single"/>
          <w:lang w:val="en-GB" w:eastAsia="zh-CN"/>
        </w:rPr>
        <w:fldChar w:fldCharType="end"/>
      </w:r>
      <w:r w:rsidRPr="00315919">
        <w:rPr>
          <w:b/>
          <w:u w:val="single"/>
          <w:lang w:val="en-GB" w:eastAsia="zh-CN"/>
        </w:rPr>
        <w:t xml:space="preserve"> </w:t>
      </w:r>
    </w:p>
    <w:p w14:paraId="16D5569B" w14:textId="77777777" w:rsidR="00315919" w:rsidRPr="00315919" w:rsidRDefault="00315919" w:rsidP="00315919">
      <w:pPr>
        <w:rPr>
          <w:b/>
          <w:lang w:val="en-GB"/>
        </w:rPr>
      </w:pPr>
      <w:r w:rsidRPr="00315919">
        <w:rPr>
          <w:b/>
          <w:lang w:val="en-GB"/>
        </w:rPr>
        <w:t>Measurement setup</w:t>
      </w:r>
    </w:p>
    <w:p w14:paraId="32E2931D" w14:textId="2C0619C3" w:rsidR="00315919" w:rsidRDefault="00315919" w:rsidP="00315919">
      <w:r>
        <w:t>The measurements were performed using a multiband 2 × 2 multiple-input–multiple-output (MIMO) FMCW channel sounder. Up</w:t>
      </w:r>
      <w:r w:rsidR="00AE35CA">
        <w:t>-</w:t>
      </w:r>
      <w:r>
        <w:t>conversion and down-conversion to cm-wave bands were used. Horn antennas with 20 dBi gain were employed.</w:t>
      </w:r>
    </w:p>
    <w:p w14:paraId="3FFD2BE0" w14:textId="77777777" w:rsidR="00315919" w:rsidRPr="00315919" w:rsidRDefault="00315919" w:rsidP="00315919">
      <w:pPr>
        <w:rPr>
          <w:b/>
          <w:lang w:val="en-GB"/>
        </w:rPr>
      </w:pPr>
      <w:r w:rsidRPr="00315919">
        <w:rPr>
          <w:b/>
          <w:lang w:val="en-GB"/>
        </w:rPr>
        <w:t xml:space="preserve">Environment description </w:t>
      </w:r>
    </w:p>
    <w:p w14:paraId="25D753C7" w14:textId="095B3D75" w:rsidR="00315919" w:rsidRDefault="00315919" w:rsidP="00315919">
      <w:r>
        <w:t>A number of scenarios were measured, which include corridor, office, computer foyer and factory. The transmit antenna height was set depending on the ceiling height in the measured environment between 2.2 and 2.9 m above ground while the receiver antenna was fixed at 1.6 m to mimic an average human height. At each location, 73 data files were recorded corresponding to the full azimuthal coverage</w:t>
      </w:r>
    </w:p>
    <w:p w14:paraId="022FD81F" w14:textId="77777777" w:rsidR="00315919" w:rsidRPr="00315919" w:rsidRDefault="00315919" w:rsidP="00315919">
      <w:pPr>
        <w:rPr>
          <w:lang w:val="en-GB" w:eastAsia="zh-CN"/>
        </w:rPr>
      </w:pPr>
    </w:p>
    <w:p w14:paraId="15ECD156" w14:textId="57315C56" w:rsidR="00DC5E0E" w:rsidRDefault="00CA1481">
      <w:pPr>
        <w:pStyle w:val="Heading1"/>
        <w:rPr>
          <w:lang w:eastAsia="zh-CN"/>
        </w:rPr>
      </w:pPr>
      <w:bookmarkStart w:id="22" w:name="_Ref129681832"/>
      <w:r>
        <w:rPr>
          <w:lang w:eastAsia="zh-CN"/>
        </w:rPr>
        <w:t>Results</w:t>
      </w:r>
    </w:p>
    <w:p w14:paraId="1F7B9970" w14:textId="029E46D3" w:rsidR="000B4D1F" w:rsidRDefault="000B4D1F" w:rsidP="004C0993">
      <w:r>
        <w:t xml:space="preserve">In the comparative work, performed in </w:t>
      </w:r>
      <w:r>
        <w:fldChar w:fldCharType="begin"/>
      </w:r>
      <w:r>
        <w:instrText xml:space="preserve"> REF _Ref499726839 \n \h </w:instrText>
      </w:r>
      <w:r w:rsidR="004C0993">
        <w:instrText xml:space="preserve"> \* MERGEFORMAT </w:instrText>
      </w:r>
      <w:r>
        <w:fldChar w:fldCharType="separate"/>
      </w:r>
      <w:r w:rsidR="00DE29CA">
        <w:t>[1]</w:t>
      </w:r>
      <w:r>
        <w:fldChar w:fldCharType="end"/>
      </w:r>
      <w:r>
        <w:t>, the authors noticed a steeper increas</w:t>
      </w:r>
      <w:r w:rsidRPr="00A53659">
        <w:t>e of delay spread a</w:t>
      </w:r>
      <w:r>
        <w:t>long Tx-Rx distance in</w:t>
      </w:r>
      <w:r w:rsidRPr="00A53659">
        <w:t xml:space="preserve"> industrial room </w:t>
      </w:r>
      <w:r>
        <w:t xml:space="preserve">as compared to traditional office room. In </w:t>
      </w:r>
      <w:r>
        <w:fldChar w:fldCharType="begin"/>
      </w:r>
      <w:r>
        <w:instrText xml:space="preserve"> REF _Ref520806430 \r \h </w:instrText>
      </w:r>
      <w:r w:rsidR="004C0993">
        <w:instrText xml:space="preserve"> \* MERGEFORMAT </w:instrText>
      </w:r>
      <w:r>
        <w:fldChar w:fldCharType="separate"/>
      </w:r>
      <w:r w:rsidR="00DE29CA">
        <w:t>[6]</w:t>
      </w:r>
      <w:r>
        <w:fldChar w:fldCharType="end"/>
      </w:r>
      <w:r>
        <w:t>, the contributors observed that the obtained RMS delay spread increases linearly with the log of distance between the Tx and Rx antennas for all their considered scenarios. Of course, it was not surprising to find that NLOS conditions not only increases the path loss but also increases time dispersion.</w:t>
      </w:r>
    </w:p>
    <w:p w14:paraId="76B52CF5" w14:textId="2D3F86B6" w:rsidR="000B4D1F" w:rsidRDefault="000B4D1F" w:rsidP="004C0993">
      <w:r>
        <w:t xml:space="preserve">The campaign in </w:t>
      </w:r>
      <w:r>
        <w:fldChar w:fldCharType="begin"/>
      </w:r>
      <w:r>
        <w:instrText xml:space="preserve"> REF _Ref500315808 \r \h </w:instrText>
      </w:r>
      <w:r w:rsidR="004C0993">
        <w:instrText xml:space="preserve"> \* MERGEFORMAT </w:instrText>
      </w:r>
      <w:r>
        <w:fldChar w:fldCharType="separate"/>
      </w:r>
      <w:r w:rsidR="00DE29CA">
        <w:t>[11]</w:t>
      </w:r>
      <w:r>
        <w:fldChar w:fldCharType="end"/>
      </w:r>
      <w:r>
        <w:t>, realized over long distances (between 22 to 55 m), exhibits higher temporal dispersion with RMS delay spread of 12.3 ns and 91.8 ns at 10</w:t>
      </w:r>
      <w:r w:rsidRPr="005F3F29">
        <w:rPr>
          <w:vertAlign w:val="superscript"/>
        </w:rPr>
        <w:t>th</w:t>
      </w:r>
      <w:r>
        <w:t xml:space="preserve"> and 90</w:t>
      </w:r>
      <w:r w:rsidRPr="005F3F29">
        <w:rPr>
          <w:vertAlign w:val="superscript"/>
        </w:rPr>
        <w:t>th</w:t>
      </w:r>
      <w:r>
        <w:t xml:space="preserve"> percentile respectively. Besides, the RMS delay spread that were obtained from other measurement campaigns, that were carried out over shorter distances, oscillated from a minimum of 13 ns to a maximum of 51 ns. </w:t>
      </w:r>
    </w:p>
    <w:p w14:paraId="5816A2D1" w14:textId="2A56CE60" w:rsidR="00056770" w:rsidRDefault="00AE308E" w:rsidP="004C0993">
      <w:pPr>
        <w:rPr>
          <w:rFonts w:ascii="TimesNewRomanPSMT" w:hAnsi="TimesNewRomanPSMT" w:cs="TimesNewRomanPSMT"/>
        </w:rPr>
      </w:pPr>
      <w:r>
        <w:rPr>
          <w:rFonts w:ascii="TimesNewRomanPSMT" w:hAnsi="TimesNewRomanPSMT" w:cs="TimesNewRomanPSMT"/>
        </w:rPr>
        <w:t>The data from a number of these campaigns is compiled in Table 4. Table 5 contains information on the hall size</w:t>
      </w:r>
      <w:r w:rsidR="00BB6F27">
        <w:rPr>
          <w:rFonts w:ascii="TimesNewRomanPSMT" w:hAnsi="TimesNewRomanPSMT" w:cs="TimesNewRomanPSMT"/>
        </w:rPr>
        <w:t>.</w:t>
      </w:r>
      <w:r w:rsidR="00A408F9">
        <w:rPr>
          <w:rFonts w:ascii="TimesNewRomanPSMT" w:hAnsi="TimesNewRomanPSMT" w:cs="TimesNewRomanPSMT"/>
        </w:rPr>
        <w:t xml:space="preserve"> Using this information, a scatter plot of the delay spread vs the hall volume is given in </w:t>
      </w:r>
      <w:r w:rsidR="00BF04DF">
        <w:rPr>
          <w:rFonts w:ascii="TimesNewRomanPSMT" w:hAnsi="TimesNewRomanPSMT" w:cs="TimesNewRomanPSMT"/>
        </w:rPr>
        <w:fldChar w:fldCharType="begin"/>
      </w:r>
      <w:r w:rsidR="00BF04DF">
        <w:rPr>
          <w:rFonts w:ascii="TimesNewRomanPSMT" w:hAnsi="TimesNewRomanPSMT" w:cs="TimesNewRomanPSMT"/>
        </w:rPr>
        <w:instrText xml:space="preserve"> REF _Ref4701990 \h </w:instrText>
      </w:r>
      <w:r w:rsidR="00BF04DF">
        <w:rPr>
          <w:rFonts w:ascii="TimesNewRomanPSMT" w:hAnsi="TimesNewRomanPSMT" w:cs="TimesNewRomanPSMT"/>
        </w:rPr>
      </w:r>
      <w:r w:rsidR="00BF04DF">
        <w:rPr>
          <w:rFonts w:ascii="TimesNewRomanPSMT" w:hAnsi="TimesNewRomanPSMT" w:cs="TimesNewRomanPSMT"/>
        </w:rPr>
        <w:fldChar w:fldCharType="separate"/>
      </w:r>
      <w:r w:rsidR="00DE29CA" w:rsidRPr="00AE35CA">
        <w:t xml:space="preserve">Figure </w:t>
      </w:r>
      <w:r w:rsidR="00DE29CA">
        <w:rPr>
          <w:noProof/>
        </w:rPr>
        <w:t>15</w:t>
      </w:r>
      <w:r w:rsidR="00BF04DF">
        <w:rPr>
          <w:rFonts w:ascii="TimesNewRomanPSMT" w:hAnsi="TimesNewRomanPSMT" w:cs="TimesNewRomanPSMT"/>
        </w:rPr>
        <w:fldChar w:fldCharType="end"/>
      </w:r>
      <w:r w:rsidR="00BF04DF">
        <w:rPr>
          <w:rFonts w:ascii="TimesNewRomanPSMT" w:hAnsi="TimesNewRomanPSMT" w:cs="TimesNewRomanPSMT"/>
        </w:rPr>
        <w:t xml:space="preserve"> .</w:t>
      </w:r>
    </w:p>
    <w:p w14:paraId="18F3FE97" w14:textId="6ADE3B07" w:rsidR="00DE29CA" w:rsidRDefault="00DE29CA" w:rsidP="004C0993">
      <w:pPr>
        <w:rPr>
          <w:rFonts w:ascii="TimesNewRomanPSMT" w:hAnsi="TimesNewRomanPSMT" w:cs="TimesNewRomanPSMT"/>
        </w:rPr>
      </w:pPr>
    </w:p>
    <w:p w14:paraId="6A8B71C7" w14:textId="0298D16A" w:rsidR="00DE29CA" w:rsidRDefault="00DE29CA" w:rsidP="004C0993">
      <w:pPr>
        <w:rPr>
          <w:rFonts w:ascii="TimesNewRomanPSMT" w:hAnsi="TimesNewRomanPSMT" w:cs="TimesNewRomanPSMT"/>
        </w:rPr>
      </w:pPr>
    </w:p>
    <w:p w14:paraId="3BA6751F" w14:textId="77777777" w:rsidR="00DE29CA" w:rsidRDefault="00DE29CA" w:rsidP="004C0993">
      <w:pPr>
        <w:rPr>
          <w:rFonts w:ascii="TimesNewRomanPSMT" w:hAnsi="TimesNewRomanPSMT" w:cs="TimesNewRomanPSMT"/>
        </w:rPr>
      </w:pPr>
    </w:p>
    <w:p w14:paraId="722BF8CA" w14:textId="1BF44C0E" w:rsidR="00DE29CA" w:rsidRDefault="00DE29CA" w:rsidP="004C0993">
      <w:pPr>
        <w:rPr>
          <w:rFonts w:ascii="TimesNewRomanPSMT" w:hAnsi="TimesNewRomanPSMT" w:cs="TimesNewRomanPSMT"/>
        </w:rPr>
      </w:pPr>
    </w:p>
    <w:p w14:paraId="06167381" w14:textId="2659DB1B" w:rsidR="00DE29CA" w:rsidRDefault="00DE29CA" w:rsidP="004C0993">
      <w:pPr>
        <w:rPr>
          <w:rFonts w:ascii="TimesNewRomanPSMT" w:hAnsi="TimesNewRomanPSMT" w:cs="TimesNewRomanPSMT"/>
        </w:rPr>
      </w:pPr>
    </w:p>
    <w:p w14:paraId="603759F9" w14:textId="77777777" w:rsidR="00DE29CA" w:rsidRDefault="00DE29CA" w:rsidP="004C0993">
      <w:pPr>
        <w:rPr>
          <w:rFonts w:ascii="TimesNewRomanPSMT" w:hAnsi="TimesNewRomanPSMT" w:cs="TimesNewRomanPSMT"/>
        </w:rPr>
      </w:pPr>
    </w:p>
    <w:p w14:paraId="50267259" w14:textId="70F23994" w:rsidR="00C64F48" w:rsidRPr="00DE29CA" w:rsidRDefault="00C64F48" w:rsidP="00C64F48">
      <w:pPr>
        <w:pStyle w:val="Caption"/>
        <w:keepNext/>
        <w:spacing w:before="240"/>
        <w:rPr>
          <w:rStyle w:val="RevoiREFProjet"/>
        </w:rPr>
      </w:pPr>
      <w:r w:rsidRPr="00DE29CA">
        <w:rPr>
          <w:rStyle w:val="RevoiREFProjet"/>
        </w:rPr>
        <w:lastRenderedPageBreak/>
        <w:t xml:space="preserve">Table </w:t>
      </w:r>
      <w:r w:rsidRPr="00DE29CA">
        <w:rPr>
          <w:rStyle w:val="RevoiREFProjet"/>
        </w:rPr>
        <w:fldChar w:fldCharType="begin"/>
      </w:r>
      <w:r w:rsidRPr="00DE29CA">
        <w:rPr>
          <w:rStyle w:val="RevoiREFProjet"/>
        </w:rPr>
        <w:instrText xml:space="preserve"> SEQ Table \* ARABIC </w:instrText>
      </w:r>
      <w:r w:rsidRPr="00DE29CA">
        <w:rPr>
          <w:rStyle w:val="RevoiREFProjet"/>
        </w:rPr>
        <w:fldChar w:fldCharType="separate"/>
      </w:r>
      <w:r w:rsidR="00DE29CA">
        <w:rPr>
          <w:rStyle w:val="RevoiREFProjet"/>
          <w:noProof/>
        </w:rPr>
        <w:t>4</w:t>
      </w:r>
      <w:r w:rsidRPr="00DE29CA">
        <w:rPr>
          <w:rStyle w:val="RevoiREFProjet"/>
        </w:rPr>
        <w:fldChar w:fldCharType="end"/>
      </w:r>
      <w:r w:rsidRPr="00DE29CA">
        <w:rPr>
          <w:rStyle w:val="RevoiREFProjet"/>
        </w:rPr>
        <w:t>: Observations of rms delay spreads in industrial measurements.</w:t>
      </w:r>
    </w:p>
    <w:tbl>
      <w:tblPr>
        <w:tblStyle w:val="GridTable4"/>
        <w:tblW w:w="0" w:type="auto"/>
        <w:jc w:val="center"/>
        <w:tblLook w:val="04A0" w:firstRow="1" w:lastRow="0" w:firstColumn="1" w:lastColumn="0" w:noHBand="0" w:noVBand="1"/>
      </w:tblPr>
      <w:tblGrid>
        <w:gridCol w:w="1478"/>
        <w:gridCol w:w="1240"/>
        <w:gridCol w:w="976"/>
        <w:gridCol w:w="1767"/>
        <w:gridCol w:w="2916"/>
      </w:tblGrid>
      <w:tr w:rsidR="000B4D1F" w:rsidRPr="00DE29CA" w14:paraId="086C24C4" w14:textId="77777777" w:rsidTr="00DE29CA">
        <w:trPr>
          <w:cnfStyle w:val="100000000000" w:firstRow="1" w:lastRow="0" w:firstColumn="0" w:lastColumn="0" w:oddVBand="0" w:evenVBand="0" w:oddHBand="0" w:evenHBand="0" w:firstRowFirstColumn="0" w:firstRowLastColumn="0" w:lastRowFirstColumn="0" w:lastRowLastColumn="0"/>
          <w:trHeight w:val="608"/>
          <w:jc w:val="center"/>
        </w:trPr>
        <w:tc>
          <w:tcPr>
            <w:cnfStyle w:val="001000000000" w:firstRow="0" w:lastRow="0" w:firstColumn="1" w:lastColumn="0" w:oddVBand="0" w:evenVBand="0" w:oddHBand="0" w:evenHBand="0" w:firstRowFirstColumn="0" w:firstRowLastColumn="0" w:lastRowFirstColumn="0" w:lastRowLastColumn="0"/>
            <w:tcW w:w="1478" w:type="dxa"/>
          </w:tcPr>
          <w:p w14:paraId="269C8EEB" w14:textId="77777777" w:rsidR="000B4D1F" w:rsidRPr="00DE29CA" w:rsidRDefault="000B4D1F" w:rsidP="00B5266A">
            <w:pPr>
              <w:jc w:val="center"/>
              <w:rPr>
                <w:sz w:val="18"/>
              </w:rPr>
            </w:pPr>
            <w:r w:rsidRPr="00DE29CA">
              <w:rPr>
                <w:b w:val="0"/>
                <w:bCs w:val="0"/>
                <w:sz w:val="18"/>
              </w:rPr>
              <w:t>Environment</w:t>
            </w:r>
          </w:p>
        </w:tc>
        <w:tc>
          <w:tcPr>
            <w:tcW w:w="1240" w:type="dxa"/>
          </w:tcPr>
          <w:p w14:paraId="5F238A83" w14:textId="77777777" w:rsidR="000B4D1F" w:rsidRPr="00DE29CA" w:rsidRDefault="000B4D1F" w:rsidP="00B5266A">
            <w:pPr>
              <w:jc w:val="center"/>
              <w:cnfStyle w:val="100000000000" w:firstRow="1" w:lastRow="0" w:firstColumn="0" w:lastColumn="0" w:oddVBand="0" w:evenVBand="0" w:oddHBand="0" w:evenHBand="0" w:firstRowFirstColumn="0" w:firstRowLastColumn="0" w:lastRowFirstColumn="0" w:lastRowLastColumn="0"/>
              <w:rPr>
                <w:sz w:val="18"/>
              </w:rPr>
            </w:pPr>
            <w:r w:rsidRPr="00DE29CA">
              <w:rPr>
                <w:b w:val="0"/>
                <w:bCs w:val="0"/>
                <w:sz w:val="18"/>
              </w:rPr>
              <w:t>Frequency</w:t>
            </w:r>
          </w:p>
          <w:p w14:paraId="7185A5D1" w14:textId="77777777" w:rsidR="000B4D1F" w:rsidRPr="00DE29CA" w:rsidRDefault="000B4D1F" w:rsidP="00B5266A">
            <w:pPr>
              <w:jc w:val="center"/>
              <w:cnfStyle w:val="100000000000" w:firstRow="1" w:lastRow="0" w:firstColumn="0" w:lastColumn="0" w:oddVBand="0" w:evenVBand="0" w:oddHBand="0" w:evenHBand="0" w:firstRowFirstColumn="0" w:firstRowLastColumn="0" w:lastRowFirstColumn="0" w:lastRowLastColumn="0"/>
              <w:rPr>
                <w:sz w:val="18"/>
              </w:rPr>
            </w:pPr>
            <w:r w:rsidRPr="00DE29CA">
              <w:rPr>
                <w:b w:val="0"/>
                <w:bCs w:val="0"/>
                <w:sz w:val="18"/>
              </w:rPr>
              <w:t>(GHz)</w:t>
            </w:r>
          </w:p>
        </w:tc>
        <w:tc>
          <w:tcPr>
            <w:tcW w:w="976" w:type="dxa"/>
          </w:tcPr>
          <w:p w14:paraId="2F374826" w14:textId="77777777" w:rsidR="000B4D1F" w:rsidRPr="00DE29CA" w:rsidRDefault="000B4D1F" w:rsidP="00B5266A">
            <w:pPr>
              <w:jc w:val="center"/>
              <w:cnfStyle w:val="100000000000" w:firstRow="1" w:lastRow="0" w:firstColumn="0" w:lastColumn="0" w:oddVBand="0" w:evenVBand="0" w:oddHBand="0" w:evenHBand="0" w:firstRowFirstColumn="0" w:firstRowLastColumn="0" w:lastRowFirstColumn="0" w:lastRowLastColumn="0"/>
              <w:rPr>
                <w:sz w:val="18"/>
              </w:rPr>
            </w:pPr>
            <w:r w:rsidRPr="00DE29CA">
              <w:rPr>
                <w:b w:val="0"/>
                <w:bCs w:val="0"/>
                <w:sz w:val="18"/>
              </w:rPr>
              <w:t>Prop Cond.</w:t>
            </w:r>
          </w:p>
        </w:tc>
        <w:tc>
          <w:tcPr>
            <w:tcW w:w="1767" w:type="dxa"/>
          </w:tcPr>
          <w:p w14:paraId="76D7B224" w14:textId="77777777" w:rsidR="000B4D1F" w:rsidRPr="00DE29CA" w:rsidRDefault="000B4D1F" w:rsidP="00B5266A">
            <w:pPr>
              <w:jc w:val="center"/>
              <w:cnfStyle w:val="100000000000" w:firstRow="1" w:lastRow="0" w:firstColumn="0" w:lastColumn="0" w:oddVBand="0" w:evenVBand="0" w:oddHBand="0" w:evenHBand="0" w:firstRowFirstColumn="0" w:firstRowLastColumn="0" w:lastRowFirstColumn="0" w:lastRowLastColumn="0"/>
              <w:rPr>
                <w:b w:val="0"/>
                <w:bCs w:val="0"/>
                <w:sz w:val="18"/>
              </w:rPr>
            </w:pPr>
            <w:r w:rsidRPr="00DE29CA">
              <w:rPr>
                <w:b w:val="0"/>
                <w:bCs w:val="0"/>
                <w:sz w:val="18"/>
              </w:rPr>
              <w:t>Delay spread values</w:t>
            </w:r>
          </w:p>
        </w:tc>
        <w:tc>
          <w:tcPr>
            <w:tcW w:w="2916" w:type="dxa"/>
          </w:tcPr>
          <w:p w14:paraId="4BDA1533" w14:textId="77777777" w:rsidR="000B4D1F" w:rsidRPr="00DE29CA" w:rsidRDefault="000B4D1F" w:rsidP="00B5266A">
            <w:pPr>
              <w:jc w:val="center"/>
              <w:cnfStyle w:val="100000000000" w:firstRow="1" w:lastRow="0" w:firstColumn="0" w:lastColumn="0" w:oddVBand="0" w:evenVBand="0" w:oddHBand="0" w:evenHBand="0" w:firstRowFirstColumn="0" w:firstRowLastColumn="0" w:lastRowFirstColumn="0" w:lastRowLastColumn="0"/>
              <w:rPr>
                <w:b w:val="0"/>
                <w:bCs w:val="0"/>
                <w:sz w:val="18"/>
              </w:rPr>
            </w:pPr>
            <w:r w:rsidRPr="00DE29CA">
              <w:rPr>
                <w:b w:val="0"/>
                <w:bCs w:val="0"/>
                <w:sz w:val="18"/>
              </w:rPr>
              <w:t>Notes</w:t>
            </w:r>
          </w:p>
        </w:tc>
      </w:tr>
      <w:tr w:rsidR="000B4D1F" w:rsidRPr="00DE29CA" w14:paraId="5D2654C7" w14:textId="77777777" w:rsidTr="00DE29CA">
        <w:trPr>
          <w:cnfStyle w:val="000000100000" w:firstRow="0" w:lastRow="0" w:firstColumn="0" w:lastColumn="0" w:oddVBand="0" w:evenVBand="0" w:oddHBand="1" w:evenHBand="0" w:firstRowFirstColumn="0" w:firstRowLastColumn="0" w:lastRowFirstColumn="0" w:lastRowLastColumn="0"/>
          <w:trHeight w:val="1000"/>
          <w:jc w:val="center"/>
        </w:trPr>
        <w:tc>
          <w:tcPr>
            <w:cnfStyle w:val="001000000000" w:firstRow="0" w:lastRow="0" w:firstColumn="1" w:lastColumn="0" w:oddVBand="0" w:evenVBand="0" w:oddHBand="0" w:evenHBand="0" w:firstRowFirstColumn="0" w:firstRowLastColumn="0" w:lastRowFirstColumn="0" w:lastRowLastColumn="0"/>
            <w:tcW w:w="1478" w:type="dxa"/>
          </w:tcPr>
          <w:p w14:paraId="37CB2182" w14:textId="36FCAC16" w:rsidR="000B4D1F" w:rsidRPr="00DE29CA" w:rsidRDefault="000B4D1F" w:rsidP="00B5266A">
            <w:pPr>
              <w:jc w:val="center"/>
              <w:rPr>
                <w:bCs w:val="0"/>
                <w:sz w:val="18"/>
              </w:rPr>
            </w:pPr>
            <w:r w:rsidRPr="00DE29CA">
              <w:rPr>
                <w:bCs w:val="0"/>
                <w:sz w:val="18"/>
              </w:rPr>
              <w:t xml:space="preserve">Ai, Cheffena </w:t>
            </w:r>
            <w:r w:rsidRPr="00DE29CA">
              <w:rPr>
                <w:sz w:val="18"/>
              </w:rPr>
              <w:fldChar w:fldCharType="begin"/>
            </w:r>
            <w:r w:rsidRPr="00DE29CA">
              <w:rPr>
                <w:bCs w:val="0"/>
                <w:sz w:val="18"/>
              </w:rPr>
              <w:instrText xml:space="preserve"> REF _Ref499726839 \r \h </w:instrText>
            </w:r>
            <w:r w:rsidR="00DE29CA" w:rsidRPr="00DE29CA">
              <w:rPr>
                <w:bCs w:val="0"/>
                <w:sz w:val="18"/>
              </w:rPr>
              <w:instrText xml:space="preserve"> \* MERGEFORMAT </w:instrText>
            </w:r>
            <w:r w:rsidRPr="00DE29CA">
              <w:rPr>
                <w:sz w:val="18"/>
              </w:rPr>
            </w:r>
            <w:r w:rsidRPr="00DE29CA">
              <w:rPr>
                <w:sz w:val="18"/>
              </w:rPr>
              <w:fldChar w:fldCharType="separate"/>
            </w:r>
            <w:r w:rsidR="00DE29CA">
              <w:rPr>
                <w:bCs w:val="0"/>
                <w:sz w:val="18"/>
              </w:rPr>
              <w:t>[1]</w:t>
            </w:r>
            <w:r w:rsidRPr="00DE29CA">
              <w:rPr>
                <w:sz w:val="18"/>
              </w:rPr>
              <w:fldChar w:fldCharType="end"/>
            </w:r>
          </w:p>
          <w:p w14:paraId="06D15BCF" w14:textId="77777777" w:rsidR="000B4D1F" w:rsidRPr="00DE29CA" w:rsidRDefault="000B4D1F" w:rsidP="00B5266A">
            <w:pPr>
              <w:jc w:val="center"/>
              <w:rPr>
                <w:sz w:val="18"/>
              </w:rPr>
            </w:pPr>
          </w:p>
        </w:tc>
        <w:tc>
          <w:tcPr>
            <w:tcW w:w="1240" w:type="dxa"/>
          </w:tcPr>
          <w:p w14:paraId="28BBD709" w14:textId="77777777" w:rsidR="000B4D1F" w:rsidRPr="00DE29CA" w:rsidRDefault="000B4D1F" w:rsidP="00B5266A">
            <w:pPr>
              <w:jc w:val="center"/>
              <w:cnfStyle w:val="000000100000" w:firstRow="0" w:lastRow="0" w:firstColumn="0" w:lastColumn="0" w:oddVBand="0" w:evenVBand="0" w:oddHBand="1" w:evenHBand="0" w:firstRowFirstColumn="0" w:firstRowLastColumn="0" w:lastRowFirstColumn="0" w:lastRowLastColumn="0"/>
              <w:rPr>
                <w:sz w:val="18"/>
              </w:rPr>
            </w:pPr>
            <w:r w:rsidRPr="00DE29CA">
              <w:rPr>
                <w:sz w:val="18"/>
              </w:rPr>
              <w:t>0.8 - 2.4</w:t>
            </w:r>
          </w:p>
        </w:tc>
        <w:tc>
          <w:tcPr>
            <w:tcW w:w="976" w:type="dxa"/>
          </w:tcPr>
          <w:p w14:paraId="49354F02" w14:textId="77777777" w:rsidR="000B4D1F" w:rsidRPr="00DE29CA" w:rsidRDefault="000B4D1F" w:rsidP="00B5266A">
            <w:pPr>
              <w:jc w:val="center"/>
              <w:cnfStyle w:val="000000100000" w:firstRow="0" w:lastRow="0" w:firstColumn="0" w:lastColumn="0" w:oddVBand="0" w:evenVBand="0" w:oddHBand="1" w:evenHBand="0" w:firstRowFirstColumn="0" w:firstRowLastColumn="0" w:lastRowFirstColumn="0" w:lastRowLastColumn="0"/>
              <w:rPr>
                <w:sz w:val="18"/>
              </w:rPr>
            </w:pPr>
            <w:r w:rsidRPr="00DE29CA">
              <w:rPr>
                <w:sz w:val="18"/>
              </w:rPr>
              <w:t>LOS</w:t>
            </w:r>
          </w:p>
          <w:p w14:paraId="1D24D84B" w14:textId="77777777" w:rsidR="000B4D1F" w:rsidRPr="00DE29CA" w:rsidRDefault="000B4D1F" w:rsidP="00B5266A">
            <w:pPr>
              <w:jc w:val="center"/>
              <w:cnfStyle w:val="000000100000" w:firstRow="0" w:lastRow="0" w:firstColumn="0" w:lastColumn="0" w:oddVBand="0" w:evenVBand="0" w:oddHBand="1" w:evenHBand="0" w:firstRowFirstColumn="0" w:firstRowLastColumn="0" w:lastRowFirstColumn="0" w:lastRowLastColumn="0"/>
              <w:rPr>
                <w:sz w:val="18"/>
              </w:rPr>
            </w:pPr>
          </w:p>
        </w:tc>
        <w:tc>
          <w:tcPr>
            <w:tcW w:w="1767" w:type="dxa"/>
          </w:tcPr>
          <w:p w14:paraId="298A838C" w14:textId="77777777" w:rsidR="000B4D1F" w:rsidRPr="00DE29CA" w:rsidRDefault="000B4D1F" w:rsidP="00B5266A">
            <w:pPr>
              <w:jc w:val="center"/>
              <w:cnfStyle w:val="000000100000" w:firstRow="0" w:lastRow="0" w:firstColumn="0" w:lastColumn="0" w:oddVBand="0" w:evenVBand="0" w:oddHBand="1" w:evenHBand="0" w:firstRowFirstColumn="0" w:firstRowLastColumn="0" w:lastRowFirstColumn="0" w:lastRowLastColumn="0"/>
              <w:rPr>
                <w:sz w:val="18"/>
              </w:rPr>
            </w:pPr>
            <w:r w:rsidRPr="00DE29CA">
              <w:rPr>
                <w:sz w:val="18"/>
              </w:rPr>
              <w:t>10</w:t>
            </w:r>
            <w:r w:rsidRPr="00DE29CA">
              <w:rPr>
                <w:sz w:val="18"/>
                <w:vertAlign w:val="superscript"/>
              </w:rPr>
              <w:t>th</w:t>
            </w:r>
            <w:r w:rsidRPr="00DE29CA">
              <w:rPr>
                <w:sz w:val="18"/>
              </w:rPr>
              <w:t xml:space="preserve"> perc = 16 ns</w:t>
            </w:r>
          </w:p>
          <w:p w14:paraId="41E56495" w14:textId="77777777" w:rsidR="000B4D1F" w:rsidRPr="00DE29CA" w:rsidRDefault="000B4D1F" w:rsidP="00B5266A">
            <w:pPr>
              <w:jc w:val="center"/>
              <w:cnfStyle w:val="000000100000" w:firstRow="0" w:lastRow="0" w:firstColumn="0" w:lastColumn="0" w:oddVBand="0" w:evenVBand="0" w:oddHBand="1" w:evenHBand="0" w:firstRowFirstColumn="0" w:firstRowLastColumn="0" w:lastRowFirstColumn="0" w:lastRowLastColumn="0"/>
              <w:rPr>
                <w:sz w:val="18"/>
              </w:rPr>
            </w:pPr>
            <w:r w:rsidRPr="00DE29CA">
              <w:rPr>
                <w:sz w:val="18"/>
              </w:rPr>
              <w:t>50</w:t>
            </w:r>
            <w:r w:rsidRPr="00DE29CA">
              <w:rPr>
                <w:sz w:val="18"/>
                <w:vertAlign w:val="superscript"/>
              </w:rPr>
              <w:t>th</w:t>
            </w:r>
            <w:r w:rsidRPr="00DE29CA">
              <w:rPr>
                <w:sz w:val="18"/>
              </w:rPr>
              <w:t xml:space="preserve"> perc = 22 ns</w:t>
            </w:r>
          </w:p>
          <w:p w14:paraId="18506FFD" w14:textId="77777777" w:rsidR="000B4D1F" w:rsidRPr="00DE29CA" w:rsidRDefault="000B4D1F" w:rsidP="00B5266A">
            <w:pPr>
              <w:jc w:val="center"/>
              <w:cnfStyle w:val="000000100000" w:firstRow="0" w:lastRow="0" w:firstColumn="0" w:lastColumn="0" w:oddVBand="0" w:evenVBand="0" w:oddHBand="1" w:evenHBand="0" w:firstRowFirstColumn="0" w:firstRowLastColumn="0" w:lastRowFirstColumn="0" w:lastRowLastColumn="0"/>
              <w:rPr>
                <w:sz w:val="18"/>
              </w:rPr>
            </w:pPr>
            <w:r w:rsidRPr="00DE29CA">
              <w:rPr>
                <w:sz w:val="18"/>
              </w:rPr>
              <w:t>90</w:t>
            </w:r>
            <w:r w:rsidRPr="00DE29CA">
              <w:rPr>
                <w:sz w:val="18"/>
                <w:vertAlign w:val="superscript"/>
              </w:rPr>
              <w:t>th</w:t>
            </w:r>
            <w:r w:rsidRPr="00DE29CA">
              <w:rPr>
                <w:sz w:val="18"/>
              </w:rPr>
              <w:t xml:space="preserve"> perc = 27 ns</w:t>
            </w:r>
          </w:p>
        </w:tc>
        <w:tc>
          <w:tcPr>
            <w:tcW w:w="2916" w:type="dxa"/>
          </w:tcPr>
          <w:p w14:paraId="60E4F7CD" w14:textId="77777777" w:rsidR="000B4D1F" w:rsidRPr="00DE29CA" w:rsidRDefault="000B4D1F" w:rsidP="00B5266A">
            <w:pPr>
              <w:jc w:val="center"/>
              <w:cnfStyle w:val="000000100000" w:firstRow="0" w:lastRow="0" w:firstColumn="0" w:lastColumn="0" w:oddVBand="0" w:evenVBand="0" w:oddHBand="1" w:evenHBand="0" w:firstRowFirstColumn="0" w:firstRowLastColumn="0" w:lastRowFirstColumn="0" w:lastRowLastColumn="0"/>
              <w:rPr>
                <w:sz w:val="18"/>
              </w:rPr>
            </w:pPr>
            <w:r w:rsidRPr="00DE29CA">
              <w:rPr>
                <w:sz w:val="18"/>
              </w:rPr>
              <w:t>CDF of the RMS delay spread given.</w:t>
            </w:r>
          </w:p>
          <w:p w14:paraId="4B036AD5" w14:textId="77777777" w:rsidR="000B4D1F" w:rsidRPr="00DE29CA" w:rsidRDefault="000B4D1F" w:rsidP="00B5266A">
            <w:pPr>
              <w:jc w:val="center"/>
              <w:cnfStyle w:val="000000100000" w:firstRow="0" w:lastRow="0" w:firstColumn="0" w:lastColumn="0" w:oddVBand="0" w:evenVBand="0" w:oddHBand="1" w:evenHBand="0" w:firstRowFirstColumn="0" w:firstRowLastColumn="0" w:lastRowFirstColumn="0" w:lastRowLastColumn="0"/>
              <w:rPr>
                <w:sz w:val="18"/>
              </w:rPr>
            </w:pPr>
            <w:r w:rsidRPr="00DE29CA">
              <w:rPr>
                <w:sz w:val="18"/>
              </w:rPr>
              <w:t>(2</w:t>
            </w:r>
            <w:r w:rsidRPr="00DE29CA">
              <w:rPr>
                <w:rFonts w:cs="Arial"/>
                <w:sz w:val="18"/>
              </w:rPr>
              <w:t>≤</w:t>
            </w:r>
            <w:r w:rsidRPr="00DE29CA">
              <w:rPr>
                <w:sz w:val="18"/>
              </w:rPr>
              <w:t>D</w:t>
            </w:r>
            <w:r w:rsidRPr="00DE29CA">
              <w:rPr>
                <w:sz w:val="18"/>
                <w:vertAlign w:val="subscript"/>
              </w:rPr>
              <w:t xml:space="preserve">Tx-Rx </w:t>
            </w:r>
            <w:r w:rsidRPr="00DE29CA">
              <w:rPr>
                <w:rFonts w:cs="Arial"/>
                <w:sz w:val="18"/>
              </w:rPr>
              <w:t>≤16</w:t>
            </w:r>
            <w:r w:rsidRPr="00DE29CA">
              <w:rPr>
                <w:sz w:val="18"/>
              </w:rPr>
              <w:t>)</w:t>
            </w:r>
          </w:p>
        </w:tc>
      </w:tr>
      <w:tr w:rsidR="000B4D1F" w:rsidRPr="00DE29CA" w14:paraId="7853EFCA" w14:textId="77777777" w:rsidTr="00DE29CA">
        <w:trPr>
          <w:trHeight w:val="1112"/>
          <w:jc w:val="center"/>
        </w:trPr>
        <w:tc>
          <w:tcPr>
            <w:cnfStyle w:val="001000000000" w:firstRow="0" w:lastRow="0" w:firstColumn="1" w:lastColumn="0" w:oddVBand="0" w:evenVBand="0" w:oddHBand="0" w:evenHBand="0" w:firstRowFirstColumn="0" w:firstRowLastColumn="0" w:lastRowFirstColumn="0" w:lastRowLastColumn="0"/>
            <w:tcW w:w="1478" w:type="dxa"/>
            <w:vMerge w:val="restart"/>
          </w:tcPr>
          <w:p w14:paraId="228F499C" w14:textId="5E23180F" w:rsidR="000B4D1F" w:rsidRPr="00DE29CA" w:rsidRDefault="000B4D1F" w:rsidP="00B5266A">
            <w:pPr>
              <w:jc w:val="center"/>
              <w:rPr>
                <w:sz w:val="18"/>
              </w:rPr>
            </w:pPr>
            <w:r w:rsidRPr="00DE29CA">
              <w:rPr>
                <w:sz w:val="18"/>
              </w:rPr>
              <w:t xml:space="preserve">Karedal, Molisch </w:t>
            </w:r>
            <w:r w:rsidRPr="00DE29CA">
              <w:rPr>
                <w:sz w:val="18"/>
              </w:rPr>
              <w:fldChar w:fldCharType="begin"/>
            </w:r>
            <w:r w:rsidRPr="00DE29CA">
              <w:rPr>
                <w:sz w:val="18"/>
              </w:rPr>
              <w:instrText xml:space="preserve"> REF _Ref499797129 \r \h </w:instrText>
            </w:r>
            <w:r w:rsidR="00DE29CA" w:rsidRPr="00DE29CA">
              <w:rPr>
                <w:sz w:val="18"/>
              </w:rPr>
              <w:instrText xml:space="preserve"> \* MERGEFORMAT </w:instrText>
            </w:r>
            <w:r w:rsidRPr="00DE29CA">
              <w:rPr>
                <w:sz w:val="18"/>
              </w:rPr>
            </w:r>
            <w:r w:rsidRPr="00DE29CA">
              <w:rPr>
                <w:sz w:val="18"/>
              </w:rPr>
              <w:fldChar w:fldCharType="separate"/>
            </w:r>
            <w:r w:rsidR="00DE29CA">
              <w:rPr>
                <w:sz w:val="18"/>
              </w:rPr>
              <w:t>[3]</w:t>
            </w:r>
            <w:r w:rsidRPr="00DE29CA">
              <w:rPr>
                <w:sz w:val="18"/>
              </w:rPr>
              <w:fldChar w:fldCharType="end"/>
            </w:r>
            <w:r w:rsidRPr="00DE29CA">
              <w:rPr>
                <w:sz w:val="18"/>
              </w:rPr>
              <w:fldChar w:fldCharType="begin"/>
            </w:r>
            <w:r w:rsidRPr="00DE29CA">
              <w:rPr>
                <w:sz w:val="18"/>
              </w:rPr>
              <w:instrText xml:space="preserve"> REF _Ref499808900 \r \h </w:instrText>
            </w:r>
            <w:r w:rsidR="00DE29CA" w:rsidRPr="00DE29CA">
              <w:rPr>
                <w:sz w:val="18"/>
              </w:rPr>
              <w:instrText xml:space="preserve"> \* MERGEFORMAT </w:instrText>
            </w:r>
            <w:r w:rsidRPr="00DE29CA">
              <w:rPr>
                <w:sz w:val="18"/>
              </w:rPr>
            </w:r>
            <w:r w:rsidRPr="00DE29CA">
              <w:rPr>
                <w:sz w:val="18"/>
              </w:rPr>
              <w:fldChar w:fldCharType="separate"/>
            </w:r>
            <w:r w:rsidR="00DE29CA">
              <w:rPr>
                <w:sz w:val="18"/>
              </w:rPr>
              <w:t>[4]</w:t>
            </w:r>
            <w:r w:rsidRPr="00DE29CA">
              <w:rPr>
                <w:sz w:val="18"/>
              </w:rPr>
              <w:fldChar w:fldCharType="end"/>
            </w:r>
          </w:p>
        </w:tc>
        <w:tc>
          <w:tcPr>
            <w:tcW w:w="1240" w:type="dxa"/>
            <w:vMerge w:val="restart"/>
          </w:tcPr>
          <w:p w14:paraId="6E07AE0D" w14:textId="77777777" w:rsidR="000B4D1F" w:rsidRPr="00DE29CA" w:rsidRDefault="000B4D1F" w:rsidP="00B5266A">
            <w:pPr>
              <w:jc w:val="center"/>
              <w:cnfStyle w:val="000000000000" w:firstRow="0" w:lastRow="0" w:firstColumn="0" w:lastColumn="0" w:oddVBand="0" w:evenVBand="0" w:oddHBand="0" w:evenHBand="0" w:firstRowFirstColumn="0" w:firstRowLastColumn="0" w:lastRowFirstColumn="0" w:lastRowLastColumn="0"/>
              <w:rPr>
                <w:sz w:val="18"/>
              </w:rPr>
            </w:pPr>
            <w:r w:rsidRPr="00DE29CA">
              <w:rPr>
                <w:sz w:val="18"/>
              </w:rPr>
              <w:t>3.1 – 10.6</w:t>
            </w:r>
          </w:p>
        </w:tc>
        <w:tc>
          <w:tcPr>
            <w:tcW w:w="976" w:type="dxa"/>
          </w:tcPr>
          <w:p w14:paraId="37AD1465" w14:textId="77777777" w:rsidR="000B4D1F" w:rsidRPr="00DE29CA" w:rsidRDefault="000B4D1F" w:rsidP="00B5266A">
            <w:pPr>
              <w:jc w:val="center"/>
              <w:cnfStyle w:val="000000000000" w:firstRow="0" w:lastRow="0" w:firstColumn="0" w:lastColumn="0" w:oddVBand="0" w:evenVBand="0" w:oddHBand="0" w:evenHBand="0" w:firstRowFirstColumn="0" w:firstRowLastColumn="0" w:lastRowFirstColumn="0" w:lastRowLastColumn="0"/>
              <w:rPr>
                <w:sz w:val="18"/>
              </w:rPr>
            </w:pPr>
            <w:r w:rsidRPr="00DE29CA">
              <w:rPr>
                <w:sz w:val="18"/>
              </w:rPr>
              <w:t>LOS</w:t>
            </w:r>
          </w:p>
        </w:tc>
        <w:tc>
          <w:tcPr>
            <w:tcW w:w="1767" w:type="dxa"/>
          </w:tcPr>
          <w:p w14:paraId="05F44149" w14:textId="77777777" w:rsidR="000B4D1F" w:rsidRPr="00DE29CA" w:rsidRDefault="000B4D1F" w:rsidP="00B5266A">
            <w:pPr>
              <w:jc w:val="center"/>
              <w:cnfStyle w:val="000000000000" w:firstRow="0" w:lastRow="0" w:firstColumn="0" w:lastColumn="0" w:oddVBand="0" w:evenVBand="0" w:oddHBand="0" w:evenHBand="0" w:firstRowFirstColumn="0" w:firstRowLastColumn="0" w:lastRowFirstColumn="0" w:lastRowLastColumn="0"/>
              <w:rPr>
                <w:sz w:val="18"/>
              </w:rPr>
            </w:pPr>
            <w:r w:rsidRPr="00DE29CA">
              <w:rPr>
                <w:sz w:val="18"/>
              </w:rPr>
              <w:t>Mean RMS delay spread:</w:t>
            </w:r>
          </w:p>
          <w:p w14:paraId="067931CA" w14:textId="77777777" w:rsidR="000B4D1F" w:rsidRPr="00DE29CA" w:rsidRDefault="000B4D1F" w:rsidP="00B5266A">
            <w:pPr>
              <w:jc w:val="center"/>
              <w:cnfStyle w:val="000000000000" w:firstRow="0" w:lastRow="0" w:firstColumn="0" w:lastColumn="0" w:oddVBand="0" w:evenVBand="0" w:oddHBand="0" w:evenHBand="0" w:firstRowFirstColumn="0" w:firstRowLastColumn="0" w:lastRowFirstColumn="0" w:lastRowLastColumn="0"/>
              <w:rPr>
                <w:sz w:val="18"/>
              </w:rPr>
            </w:pPr>
            <w:r w:rsidRPr="00DE29CA">
              <w:rPr>
                <w:sz w:val="18"/>
              </w:rPr>
              <w:t>Min: 28 ns</w:t>
            </w:r>
          </w:p>
          <w:p w14:paraId="7277C28F" w14:textId="77777777" w:rsidR="000B4D1F" w:rsidRPr="00DE29CA" w:rsidRDefault="000B4D1F" w:rsidP="00B5266A">
            <w:pPr>
              <w:jc w:val="center"/>
              <w:cnfStyle w:val="000000000000" w:firstRow="0" w:lastRow="0" w:firstColumn="0" w:lastColumn="0" w:oddVBand="0" w:evenVBand="0" w:oddHBand="0" w:evenHBand="0" w:firstRowFirstColumn="0" w:firstRowLastColumn="0" w:lastRowFirstColumn="0" w:lastRowLastColumn="0"/>
              <w:rPr>
                <w:sz w:val="18"/>
              </w:rPr>
            </w:pPr>
            <w:r w:rsidRPr="00DE29CA">
              <w:rPr>
                <w:sz w:val="18"/>
              </w:rPr>
              <w:t>Max: 38 ns</w:t>
            </w:r>
          </w:p>
        </w:tc>
        <w:tc>
          <w:tcPr>
            <w:tcW w:w="2916" w:type="dxa"/>
            <w:vMerge w:val="restart"/>
          </w:tcPr>
          <w:p w14:paraId="776FE048" w14:textId="77777777" w:rsidR="000B4D1F" w:rsidRPr="00DE29CA" w:rsidRDefault="000B4D1F" w:rsidP="00B5266A">
            <w:pPr>
              <w:jc w:val="center"/>
              <w:cnfStyle w:val="000000000000" w:firstRow="0" w:lastRow="0" w:firstColumn="0" w:lastColumn="0" w:oddVBand="0" w:evenVBand="0" w:oddHBand="0" w:evenHBand="0" w:firstRowFirstColumn="0" w:firstRowLastColumn="0" w:lastRowFirstColumn="0" w:lastRowLastColumn="0"/>
              <w:rPr>
                <w:sz w:val="18"/>
              </w:rPr>
            </w:pPr>
            <w:r w:rsidRPr="00DE29CA">
              <w:rPr>
                <w:sz w:val="18"/>
              </w:rPr>
              <w:t>Scatter plot of the RMS delay spread in function of D</w:t>
            </w:r>
            <w:r w:rsidRPr="00DE29CA">
              <w:rPr>
                <w:sz w:val="18"/>
                <w:vertAlign w:val="subscript"/>
              </w:rPr>
              <w:t xml:space="preserve">Tx-Rx </w:t>
            </w:r>
            <w:r w:rsidRPr="00DE29CA">
              <w:rPr>
                <w:sz w:val="18"/>
              </w:rPr>
              <w:t>is</w:t>
            </w:r>
            <w:r w:rsidRPr="00DE29CA">
              <w:rPr>
                <w:sz w:val="18"/>
                <w:vertAlign w:val="subscript"/>
              </w:rPr>
              <w:t xml:space="preserve"> </w:t>
            </w:r>
            <w:r w:rsidRPr="00DE29CA">
              <w:rPr>
                <w:sz w:val="18"/>
              </w:rPr>
              <w:t>given.</w:t>
            </w:r>
          </w:p>
          <w:p w14:paraId="19FC1F92" w14:textId="77777777" w:rsidR="000B4D1F" w:rsidRPr="00DE29CA" w:rsidRDefault="000B4D1F" w:rsidP="00B5266A">
            <w:pPr>
              <w:jc w:val="center"/>
              <w:cnfStyle w:val="000000000000" w:firstRow="0" w:lastRow="0" w:firstColumn="0" w:lastColumn="0" w:oddVBand="0" w:evenVBand="0" w:oddHBand="0" w:evenHBand="0" w:firstRowFirstColumn="0" w:firstRowLastColumn="0" w:lastRowFirstColumn="0" w:lastRowLastColumn="0"/>
              <w:rPr>
                <w:sz w:val="18"/>
              </w:rPr>
            </w:pPr>
            <w:r w:rsidRPr="00DE29CA">
              <w:rPr>
                <w:sz w:val="18"/>
              </w:rPr>
              <w:t>(2</w:t>
            </w:r>
            <w:r w:rsidRPr="00DE29CA">
              <w:rPr>
                <w:rFonts w:cs="Arial"/>
                <w:sz w:val="18"/>
              </w:rPr>
              <w:t>≤</w:t>
            </w:r>
            <w:r w:rsidRPr="00DE29CA">
              <w:rPr>
                <w:sz w:val="18"/>
              </w:rPr>
              <w:t>D</w:t>
            </w:r>
            <w:r w:rsidRPr="00DE29CA">
              <w:rPr>
                <w:sz w:val="18"/>
                <w:vertAlign w:val="subscript"/>
              </w:rPr>
              <w:t xml:space="preserve">Tx-Rx </w:t>
            </w:r>
            <w:r w:rsidRPr="00DE29CA">
              <w:rPr>
                <w:rFonts w:cs="Arial"/>
                <w:sz w:val="18"/>
              </w:rPr>
              <w:t>≤18</w:t>
            </w:r>
            <w:r w:rsidRPr="00DE29CA">
              <w:rPr>
                <w:sz w:val="18"/>
              </w:rPr>
              <w:t>)</w:t>
            </w:r>
          </w:p>
        </w:tc>
      </w:tr>
      <w:tr w:rsidR="000B4D1F" w:rsidRPr="00DE29CA" w14:paraId="0D3FE51F" w14:textId="77777777" w:rsidTr="00DE29CA">
        <w:trPr>
          <w:cnfStyle w:val="000000100000" w:firstRow="0" w:lastRow="0" w:firstColumn="0" w:lastColumn="0" w:oddVBand="0" w:evenVBand="0" w:oddHBand="1" w:evenHBand="0" w:firstRowFirstColumn="0" w:firstRowLastColumn="0" w:lastRowFirstColumn="0" w:lastRowLastColumn="0"/>
          <w:trHeight w:val="1112"/>
          <w:jc w:val="center"/>
        </w:trPr>
        <w:tc>
          <w:tcPr>
            <w:cnfStyle w:val="001000000000" w:firstRow="0" w:lastRow="0" w:firstColumn="1" w:lastColumn="0" w:oddVBand="0" w:evenVBand="0" w:oddHBand="0" w:evenHBand="0" w:firstRowFirstColumn="0" w:firstRowLastColumn="0" w:lastRowFirstColumn="0" w:lastRowLastColumn="0"/>
            <w:tcW w:w="1478" w:type="dxa"/>
            <w:vMerge/>
          </w:tcPr>
          <w:p w14:paraId="47230AB9" w14:textId="77777777" w:rsidR="000B4D1F" w:rsidRPr="00DE29CA" w:rsidRDefault="000B4D1F" w:rsidP="00B5266A">
            <w:pPr>
              <w:jc w:val="center"/>
              <w:rPr>
                <w:sz w:val="18"/>
              </w:rPr>
            </w:pPr>
          </w:p>
        </w:tc>
        <w:tc>
          <w:tcPr>
            <w:tcW w:w="1240" w:type="dxa"/>
            <w:vMerge/>
          </w:tcPr>
          <w:p w14:paraId="265F3C3E" w14:textId="77777777" w:rsidR="000B4D1F" w:rsidRPr="00DE29CA" w:rsidRDefault="000B4D1F" w:rsidP="00B5266A">
            <w:pPr>
              <w:jc w:val="center"/>
              <w:cnfStyle w:val="000000100000" w:firstRow="0" w:lastRow="0" w:firstColumn="0" w:lastColumn="0" w:oddVBand="0" w:evenVBand="0" w:oddHBand="1" w:evenHBand="0" w:firstRowFirstColumn="0" w:firstRowLastColumn="0" w:lastRowFirstColumn="0" w:lastRowLastColumn="0"/>
              <w:rPr>
                <w:sz w:val="18"/>
              </w:rPr>
            </w:pPr>
          </w:p>
        </w:tc>
        <w:tc>
          <w:tcPr>
            <w:tcW w:w="976" w:type="dxa"/>
          </w:tcPr>
          <w:p w14:paraId="2E96D29E" w14:textId="77777777" w:rsidR="000B4D1F" w:rsidRPr="00DE29CA" w:rsidRDefault="000B4D1F" w:rsidP="00B5266A">
            <w:pPr>
              <w:jc w:val="center"/>
              <w:cnfStyle w:val="000000100000" w:firstRow="0" w:lastRow="0" w:firstColumn="0" w:lastColumn="0" w:oddVBand="0" w:evenVBand="0" w:oddHBand="1" w:evenHBand="0" w:firstRowFirstColumn="0" w:firstRowLastColumn="0" w:lastRowFirstColumn="0" w:lastRowLastColumn="0"/>
              <w:rPr>
                <w:sz w:val="18"/>
              </w:rPr>
            </w:pPr>
            <w:r w:rsidRPr="00DE29CA">
              <w:rPr>
                <w:sz w:val="18"/>
              </w:rPr>
              <w:t>NLOS</w:t>
            </w:r>
          </w:p>
        </w:tc>
        <w:tc>
          <w:tcPr>
            <w:tcW w:w="1767" w:type="dxa"/>
          </w:tcPr>
          <w:p w14:paraId="6B1AC4CC" w14:textId="77777777" w:rsidR="000B4D1F" w:rsidRPr="00DE29CA" w:rsidRDefault="000B4D1F" w:rsidP="00B5266A">
            <w:pPr>
              <w:jc w:val="center"/>
              <w:cnfStyle w:val="000000100000" w:firstRow="0" w:lastRow="0" w:firstColumn="0" w:lastColumn="0" w:oddVBand="0" w:evenVBand="0" w:oddHBand="1" w:evenHBand="0" w:firstRowFirstColumn="0" w:firstRowLastColumn="0" w:lastRowFirstColumn="0" w:lastRowLastColumn="0"/>
              <w:rPr>
                <w:sz w:val="18"/>
              </w:rPr>
            </w:pPr>
            <w:r w:rsidRPr="00DE29CA">
              <w:rPr>
                <w:sz w:val="18"/>
              </w:rPr>
              <w:t>Mean RMS delay spread:</w:t>
            </w:r>
          </w:p>
          <w:p w14:paraId="7CFCB84C" w14:textId="77777777" w:rsidR="000B4D1F" w:rsidRPr="00DE29CA" w:rsidRDefault="000B4D1F" w:rsidP="00B5266A">
            <w:pPr>
              <w:jc w:val="center"/>
              <w:cnfStyle w:val="000000100000" w:firstRow="0" w:lastRow="0" w:firstColumn="0" w:lastColumn="0" w:oddVBand="0" w:evenVBand="0" w:oddHBand="1" w:evenHBand="0" w:firstRowFirstColumn="0" w:firstRowLastColumn="0" w:lastRowFirstColumn="0" w:lastRowLastColumn="0"/>
              <w:rPr>
                <w:sz w:val="18"/>
              </w:rPr>
            </w:pPr>
            <w:r w:rsidRPr="00DE29CA">
              <w:rPr>
                <w:sz w:val="18"/>
              </w:rPr>
              <w:t>Min: 34 ns</w:t>
            </w:r>
          </w:p>
          <w:p w14:paraId="063734EC" w14:textId="77777777" w:rsidR="000B4D1F" w:rsidRPr="00DE29CA" w:rsidRDefault="000B4D1F" w:rsidP="00B5266A">
            <w:pPr>
              <w:jc w:val="center"/>
              <w:cnfStyle w:val="000000100000" w:firstRow="0" w:lastRow="0" w:firstColumn="0" w:lastColumn="0" w:oddVBand="0" w:evenVBand="0" w:oddHBand="1" w:evenHBand="0" w:firstRowFirstColumn="0" w:firstRowLastColumn="0" w:lastRowFirstColumn="0" w:lastRowLastColumn="0"/>
              <w:rPr>
                <w:sz w:val="18"/>
              </w:rPr>
            </w:pPr>
            <w:r w:rsidRPr="00DE29CA">
              <w:rPr>
                <w:sz w:val="18"/>
              </w:rPr>
              <w:t>Max: 51 ns</w:t>
            </w:r>
          </w:p>
        </w:tc>
        <w:tc>
          <w:tcPr>
            <w:tcW w:w="2916" w:type="dxa"/>
            <w:vMerge/>
          </w:tcPr>
          <w:p w14:paraId="0EF5F836" w14:textId="77777777" w:rsidR="000B4D1F" w:rsidRPr="00DE29CA" w:rsidRDefault="000B4D1F" w:rsidP="00B5266A">
            <w:pPr>
              <w:jc w:val="center"/>
              <w:cnfStyle w:val="000000100000" w:firstRow="0" w:lastRow="0" w:firstColumn="0" w:lastColumn="0" w:oddVBand="0" w:evenVBand="0" w:oddHBand="1" w:evenHBand="0" w:firstRowFirstColumn="0" w:firstRowLastColumn="0" w:lastRowFirstColumn="0" w:lastRowLastColumn="0"/>
              <w:rPr>
                <w:sz w:val="18"/>
              </w:rPr>
            </w:pPr>
          </w:p>
        </w:tc>
      </w:tr>
      <w:tr w:rsidR="000B4D1F" w:rsidRPr="00DE29CA" w14:paraId="11C34B37" w14:textId="77777777" w:rsidTr="00DE29CA">
        <w:trPr>
          <w:trHeight w:val="913"/>
          <w:jc w:val="center"/>
        </w:trPr>
        <w:tc>
          <w:tcPr>
            <w:cnfStyle w:val="001000000000" w:firstRow="0" w:lastRow="0" w:firstColumn="1" w:lastColumn="0" w:oddVBand="0" w:evenVBand="0" w:oddHBand="0" w:evenHBand="0" w:firstRowFirstColumn="0" w:firstRowLastColumn="0" w:lastRowFirstColumn="0" w:lastRowLastColumn="0"/>
            <w:tcW w:w="1478" w:type="dxa"/>
            <w:vMerge w:val="restart"/>
          </w:tcPr>
          <w:p w14:paraId="67457DE6" w14:textId="68FCE521" w:rsidR="000B4D1F" w:rsidRPr="00DE29CA" w:rsidRDefault="000B4D1F" w:rsidP="00B5266A">
            <w:pPr>
              <w:jc w:val="center"/>
              <w:rPr>
                <w:sz w:val="18"/>
              </w:rPr>
            </w:pPr>
            <w:r w:rsidRPr="00DE29CA">
              <w:rPr>
                <w:sz w:val="18"/>
              </w:rPr>
              <w:t xml:space="preserve">S. Luo </w:t>
            </w:r>
            <w:r w:rsidRPr="00DE29CA">
              <w:rPr>
                <w:sz w:val="18"/>
              </w:rPr>
              <w:fldChar w:fldCharType="begin"/>
            </w:r>
            <w:r w:rsidRPr="00DE29CA">
              <w:rPr>
                <w:sz w:val="18"/>
              </w:rPr>
              <w:instrText xml:space="preserve"> REF _Ref520806430 \r \h </w:instrText>
            </w:r>
            <w:r w:rsidR="00DE29CA" w:rsidRPr="00DE29CA">
              <w:rPr>
                <w:sz w:val="18"/>
              </w:rPr>
              <w:instrText xml:space="preserve"> \* MERGEFORMAT </w:instrText>
            </w:r>
            <w:r w:rsidRPr="00DE29CA">
              <w:rPr>
                <w:sz w:val="18"/>
              </w:rPr>
            </w:r>
            <w:r w:rsidRPr="00DE29CA">
              <w:rPr>
                <w:sz w:val="18"/>
              </w:rPr>
              <w:fldChar w:fldCharType="separate"/>
            </w:r>
            <w:r w:rsidR="00DE29CA">
              <w:rPr>
                <w:sz w:val="18"/>
              </w:rPr>
              <w:t>[6]</w:t>
            </w:r>
            <w:r w:rsidRPr="00DE29CA">
              <w:rPr>
                <w:sz w:val="18"/>
              </w:rPr>
              <w:fldChar w:fldCharType="end"/>
            </w:r>
          </w:p>
        </w:tc>
        <w:tc>
          <w:tcPr>
            <w:tcW w:w="1240" w:type="dxa"/>
            <w:vMerge w:val="restart"/>
          </w:tcPr>
          <w:p w14:paraId="6FFBBDC3" w14:textId="77777777" w:rsidR="000B4D1F" w:rsidRPr="00DE29CA" w:rsidRDefault="000B4D1F" w:rsidP="00B5266A">
            <w:pPr>
              <w:jc w:val="center"/>
              <w:cnfStyle w:val="000000000000" w:firstRow="0" w:lastRow="0" w:firstColumn="0" w:lastColumn="0" w:oddVBand="0" w:evenVBand="0" w:oddHBand="0" w:evenHBand="0" w:firstRowFirstColumn="0" w:firstRowLastColumn="0" w:lastRowFirstColumn="0" w:lastRowLastColumn="0"/>
              <w:rPr>
                <w:sz w:val="18"/>
              </w:rPr>
            </w:pPr>
            <w:r w:rsidRPr="00DE29CA">
              <w:rPr>
                <w:sz w:val="18"/>
              </w:rPr>
              <w:t>2.4</w:t>
            </w:r>
          </w:p>
        </w:tc>
        <w:tc>
          <w:tcPr>
            <w:tcW w:w="976" w:type="dxa"/>
          </w:tcPr>
          <w:p w14:paraId="27ABE08C" w14:textId="77777777" w:rsidR="000B4D1F" w:rsidRPr="00DE29CA" w:rsidRDefault="000B4D1F" w:rsidP="00B5266A">
            <w:pPr>
              <w:jc w:val="center"/>
              <w:cnfStyle w:val="000000000000" w:firstRow="0" w:lastRow="0" w:firstColumn="0" w:lastColumn="0" w:oddVBand="0" w:evenVBand="0" w:oddHBand="0" w:evenHBand="0" w:firstRowFirstColumn="0" w:firstRowLastColumn="0" w:lastRowFirstColumn="0" w:lastRowLastColumn="0"/>
              <w:rPr>
                <w:sz w:val="18"/>
              </w:rPr>
            </w:pPr>
            <w:r w:rsidRPr="00DE29CA">
              <w:rPr>
                <w:sz w:val="18"/>
              </w:rPr>
              <w:t>LOS</w:t>
            </w:r>
          </w:p>
        </w:tc>
        <w:tc>
          <w:tcPr>
            <w:tcW w:w="1767" w:type="dxa"/>
          </w:tcPr>
          <w:p w14:paraId="07D21455" w14:textId="77777777" w:rsidR="000B4D1F" w:rsidRPr="00DE29CA" w:rsidRDefault="000B4D1F" w:rsidP="00B5266A">
            <w:pPr>
              <w:jc w:val="center"/>
              <w:cnfStyle w:val="000000000000" w:firstRow="0" w:lastRow="0" w:firstColumn="0" w:lastColumn="0" w:oddVBand="0" w:evenVBand="0" w:oddHBand="0" w:evenHBand="0" w:firstRowFirstColumn="0" w:firstRowLastColumn="0" w:lastRowFirstColumn="0" w:lastRowLastColumn="0"/>
              <w:rPr>
                <w:sz w:val="18"/>
              </w:rPr>
            </w:pPr>
            <w:r w:rsidRPr="00DE29CA">
              <w:rPr>
                <w:sz w:val="18"/>
              </w:rPr>
              <w:t>RMS delay spread:</w:t>
            </w:r>
          </w:p>
          <w:p w14:paraId="2162C092" w14:textId="77777777" w:rsidR="000B4D1F" w:rsidRPr="00DE29CA" w:rsidRDefault="000B4D1F" w:rsidP="00B5266A">
            <w:pPr>
              <w:jc w:val="center"/>
              <w:cnfStyle w:val="000000000000" w:firstRow="0" w:lastRow="0" w:firstColumn="0" w:lastColumn="0" w:oddVBand="0" w:evenVBand="0" w:oddHBand="0" w:evenHBand="0" w:firstRowFirstColumn="0" w:firstRowLastColumn="0" w:lastRowFirstColumn="0" w:lastRowLastColumn="0"/>
              <w:rPr>
                <w:sz w:val="18"/>
              </w:rPr>
            </w:pPr>
            <w:r w:rsidRPr="00DE29CA">
              <w:rPr>
                <w:sz w:val="18"/>
              </w:rPr>
              <w:t>Min: 13 ns</w:t>
            </w:r>
          </w:p>
          <w:p w14:paraId="648263A6" w14:textId="77777777" w:rsidR="000B4D1F" w:rsidRPr="00DE29CA" w:rsidRDefault="000B4D1F" w:rsidP="00B5266A">
            <w:pPr>
              <w:jc w:val="center"/>
              <w:cnfStyle w:val="000000000000" w:firstRow="0" w:lastRow="0" w:firstColumn="0" w:lastColumn="0" w:oddVBand="0" w:evenVBand="0" w:oddHBand="0" w:evenHBand="0" w:firstRowFirstColumn="0" w:firstRowLastColumn="0" w:lastRowFirstColumn="0" w:lastRowLastColumn="0"/>
              <w:rPr>
                <w:sz w:val="18"/>
              </w:rPr>
            </w:pPr>
            <w:r w:rsidRPr="00DE29CA">
              <w:rPr>
                <w:sz w:val="18"/>
              </w:rPr>
              <w:t>Max: 32 ns</w:t>
            </w:r>
          </w:p>
        </w:tc>
        <w:tc>
          <w:tcPr>
            <w:tcW w:w="2916" w:type="dxa"/>
            <w:vMerge w:val="restart"/>
          </w:tcPr>
          <w:p w14:paraId="7935C37F" w14:textId="77777777" w:rsidR="000B4D1F" w:rsidRPr="00DE29CA" w:rsidRDefault="000B4D1F" w:rsidP="00B5266A">
            <w:pPr>
              <w:jc w:val="center"/>
              <w:cnfStyle w:val="000000000000" w:firstRow="0" w:lastRow="0" w:firstColumn="0" w:lastColumn="0" w:oddVBand="0" w:evenVBand="0" w:oddHBand="0" w:evenHBand="0" w:firstRowFirstColumn="0" w:firstRowLastColumn="0" w:lastRowFirstColumn="0" w:lastRowLastColumn="0"/>
              <w:rPr>
                <w:sz w:val="18"/>
              </w:rPr>
            </w:pPr>
            <w:r w:rsidRPr="00DE29CA">
              <w:rPr>
                <w:sz w:val="18"/>
              </w:rPr>
              <w:t>Scatter plot of the RMS delay spread in function of D</w:t>
            </w:r>
            <w:r w:rsidRPr="00DE29CA">
              <w:rPr>
                <w:sz w:val="18"/>
                <w:vertAlign w:val="subscript"/>
              </w:rPr>
              <w:t xml:space="preserve">Tx-Rx </w:t>
            </w:r>
            <w:r w:rsidRPr="00DE29CA">
              <w:rPr>
                <w:sz w:val="18"/>
              </w:rPr>
              <w:t>is</w:t>
            </w:r>
            <w:r w:rsidRPr="00DE29CA">
              <w:rPr>
                <w:sz w:val="18"/>
                <w:vertAlign w:val="subscript"/>
              </w:rPr>
              <w:t xml:space="preserve"> </w:t>
            </w:r>
            <w:r w:rsidRPr="00DE29CA">
              <w:rPr>
                <w:sz w:val="18"/>
              </w:rPr>
              <w:t>given.</w:t>
            </w:r>
          </w:p>
          <w:p w14:paraId="1E99EA6E" w14:textId="77777777" w:rsidR="000B4D1F" w:rsidRPr="00DE29CA" w:rsidRDefault="000B4D1F" w:rsidP="00B5266A">
            <w:pPr>
              <w:jc w:val="center"/>
              <w:cnfStyle w:val="000000000000" w:firstRow="0" w:lastRow="0" w:firstColumn="0" w:lastColumn="0" w:oddVBand="0" w:evenVBand="0" w:oddHBand="0" w:evenHBand="0" w:firstRowFirstColumn="0" w:firstRowLastColumn="0" w:lastRowFirstColumn="0" w:lastRowLastColumn="0"/>
              <w:rPr>
                <w:rFonts w:cs="Arial"/>
                <w:sz w:val="18"/>
              </w:rPr>
            </w:pPr>
            <w:r w:rsidRPr="00DE29CA">
              <w:rPr>
                <w:sz w:val="18"/>
              </w:rPr>
              <w:t xml:space="preserve">(1m </w:t>
            </w:r>
            <w:r w:rsidRPr="00DE29CA">
              <w:rPr>
                <w:rFonts w:cs="Arial"/>
                <w:sz w:val="18"/>
              </w:rPr>
              <w:t xml:space="preserve">≤ </w:t>
            </w:r>
            <w:r w:rsidRPr="00DE29CA">
              <w:rPr>
                <w:sz w:val="18"/>
              </w:rPr>
              <w:t>D</w:t>
            </w:r>
            <w:r w:rsidRPr="00DE29CA">
              <w:rPr>
                <w:sz w:val="18"/>
                <w:vertAlign w:val="subscript"/>
              </w:rPr>
              <w:t xml:space="preserve">Tx-Rx  </w:t>
            </w:r>
            <w:r w:rsidRPr="00DE29CA">
              <w:rPr>
                <w:rFonts w:cs="Arial"/>
                <w:sz w:val="18"/>
              </w:rPr>
              <w:t>≤ 8 m</w:t>
            </w:r>
            <w:r w:rsidRPr="00DE29CA">
              <w:rPr>
                <w:sz w:val="18"/>
              </w:rPr>
              <w:t>)</w:t>
            </w:r>
          </w:p>
        </w:tc>
      </w:tr>
      <w:tr w:rsidR="000B4D1F" w:rsidRPr="00DE29CA" w14:paraId="24D7D9F8" w14:textId="77777777" w:rsidTr="00DE29CA">
        <w:trPr>
          <w:cnfStyle w:val="000000100000" w:firstRow="0" w:lastRow="0" w:firstColumn="0" w:lastColumn="0" w:oddVBand="0" w:evenVBand="0" w:oddHBand="1" w:evenHBand="0" w:firstRowFirstColumn="0" w:firstRowLastColumn="0" w:lastRowFirstColumn="0" w:lastRowLastColumn="0"/>
          <w:trHeight w:val="913"/>
          <w:jc w:val="center"/>
        </w:trPr>
        <w:tc>
          <w:tcPr>
            <w:cnfStyle w:val="001000000000" w:firstRow="0" w:lastRow="0" w:firstColumn="1" w:lastColumn="0" w:oddVBand="0" w:evenVBand="0" w:oddHBand="0" w:evenHBand="0" w:firstRowFirstColumn="0" w:firstRowLastColumn="0" w:lastRowFirstColumn="0" w:lastRowLastColumn="0"/>
            <w:tcW w:w="1478" w:type="dxa"/>
            <w:vMerge/>
          </w:tcPr>
          <w:p w14:paraId="0C293AE0" w14:textId="77777777" w:rsidR="000B4D1F" w:rsidRPr="00DE29CA" w:rsidRDefault="000B4D1F" w:rsidP="00B5266A">
            <w:pPr>
              <w:jc w:val="center"/>
              <w:rPr>
                <w:sz w:val="18"/>
              </w:rPr>
            </w:pPr>
          </w:p>
        </w:tc>
        <w:tc>
          <w:tcPr>
            <w:tcW w:w="1240" w:type="dxa"/>
            <w:vMerge/>
          </w:tcPr>
          <w:p w14:paraId="24C45834" w14:textId="77777777" w:rsidR="000B4D1F" w:rsidRPr="00DE29CA" w:rsidRDefault="000B4D1F" w:rsidP="00B5266A">
            <w:pPr>
              <w:jc w:val="center"/>
              <w:cnfStyle w:val="000000100000" w:firstRow="0" w:lastRow="0" w:firstColumn="0" w:lastColumn="0" w:oddVBand="0" w:evenVBand="0" w:oddHBand="1" w:evenHBand="0" w:firstRowFirstColumn="0" w:firstRowLastColumn="0" w:lastRowFirstColumn="0" w:lastRowLastColumn="0"/>
              <w:rPr>
                <w:sz w:val="18"/>
              </w:rPr>
            </w:pPr>
          </w:p>
        </w:tc>
        <w:tc>
          <w:tcPr>
            <w:tcW w:w="976" w:type="dxa"/>
          </w:tcPr>
          <w:p w14:paraId="1B78788B" w14:textId="77777777" w:rsidR="000B4D1F" w:rsidRPr="00DE29CA" w:rsidRDefault="000B4D1F" w:rsidP="00B5266A">
            <w:pPr>
              <w:jc w:val="center"/>
              <w:cnfStyle w:val="000000100000" w:firstRow="0" w:lastRow="0" w:firstColumn="0" w:lastColumn="0" w:oddVBand="0" w:evenVBand="0" w:oddHBand="1" w:evenHBand="0" w:firstRowFirstColumn="0" w:firstRowLastColumn="0" w:lastRowFirstColumn="0" w:lastRowLastColumn="0"/>
              <w:rPr>
                <w:sz w:val="18"/>
              </w:rPr>
            </w:pPr>
            <w:r w:rsidRPr="00DE29CA">
              <w:rPr>
                <w:sz w:val="18"/>
              </w:rPr>
              <w:t>NLOS</w:t>
            </w:r>
          </w:p>
        </w:tc>
        <w:tc>
          <w:tcPr>
            <w:tcW w:w="1767" w:type="dxa"/>
          </w:tcPr>
          <w:p w14:paraId="77B52211" w14:textId="77777777" w:rsidR="000B4D1F" w:rsidRPr="00DE29CA" w:rsidRDefault="000B4D1F" w:rsidP="00B5266A">
            <w:pPr>
              <w:jc w:val="center"/>
              <w:cnfStyle w:val="000000100000" w:firstRow="0" w:lastRow="0" w:firstColumn="0" w:lastColumn="0" w:oddVBand="0" w:evenVBand="0" w:oddHBand="1" w:evenHBand="0" w:firstRowFirstColumn="0" w:firstRowLastColumn="0" w:lastRowFirstColumn="0" w:lastRowLastColumn="0"/>
              <w:rPr>
                <w:sz w:val="18"/>
              </w:rPr>
            </w:pPr>
            <w:r w:rsidRPr="00DE29CA">
              <w:rPr>
                <w:sz w:val="18"/>
              </w:rPr>
              <w:t>RMS delay spread:</w:t>
            </w:r>
          </w:p>
          <w:p w14:paraId="7AE8E181" w14:textId="77777777" w:rsidR="000B4D1F" w:rsidRPr="00DE29CA" w:rsidRDefault="000B4D1F" w:rsidP="00B5266A">
            <w:pPr>
              <w:jc w:val="center"/>
              <w:cnfStyle w:val="000000100000" w:firstRow="0" w:lastRow="0" w:firstColumn="0" w:lastColumn="0" w:oddVBand="0" w:evenVBand="0" w:oddHBand="1" w:evenHBand="0" w:firstRowFirstColumn="0" w:firstRowLastColumn="0" w:lastRowFirstColumn="0" w:lastRowLastColumn="0"/>
              <w:rPr>
                <w:sz w:val="18"/>
              </w:rPr>
            </w:pPr>
            <w:r w:rsidRPr="00DE29CA">
              <w:rPr>
                <w:sz w:val="18"/>
              </w:rPr>
              <w:t>Min: 22 ns</w:t>
            </w:r>
          </w:p>
          <w:p w14:paraId="53201177" w14:textId="77777777" w:rsidR="000B4D1F" w:rsidRPr="00DE29CA" w:rsidRDefault="000B4D1F" w:rsidP="00B5266A">
            <w:pPr>
              <w:jc w:val="center"/>
              <w:cnfStyle w:val="000000100000" w:firstRow="0" w:lastRow="0" w:firstColumn="0" w:lastColumn="0" w:oddVBand="0" w:evenVBand="0" w:oddHBand="1" w:evenHBand="0" w:firstRowFirstColumn="0" w:firstRowLastColumn="0" w:lastRowFirstColumn="0" w:lastRowLastColumn="0"/>
              <w:rPr>
                <w:sz w:val="18"/>
              </w:rPr>
            </w:pPr>
            <w:r w:rsidRPr="00DE29CA">
              <w:rPr>
                <w:sz w:val="18"/>
              </w:rPr>
              <w:t>Max: 43 ns</w:t>
            </w:r>
          </w:p>
        </w:tc>
        <w:tc>
          <w:tcPr>
            <w:tcW w:w="2916" w:type="dxa"/>
            <w:vMerge/>
          </w:tcPr>
          <w:p w14:paraId="104AE8F6" w14:textId="77777777" w:rsidR="000B4D1F" w:rsidRPr="00DE29CA" w:rsidRDefault="000B4D1F" w:rsidP="00B5266A">
            <w:pPr>
              <w:jc w:val="center"/>
              <w:cnfStyle w:val="000000100000" w:firstRow="0" w:lastRow="0" w:firstColumn="0" w:lastColumn="0" w:oddVBand="0" w:evenVBand="0" w:oddHBand="1" w:evenHBand="0" w:firstRowFirstColumn="0" w:firstRowLastColumn="0" w:lastRowFirstColumn="0" w:lastRowLastColumn="0"/>
              <w:rPr>
                <w:sz w:val="18"/>
              </w:rPr>
            </w:pPr>
          </w:p>
        </w:tc>
      </w:tr>
      <w:tr w:rsidR="000B4D1F" w:rsidRPr="00DE29CA" w14:paraId="3149DB3D" w14:textId="77777777" w:rsidTr="00DE29CA">
        <w:trPr>
          <w:trHeight w:val="913"/>
          <w:jc w:val="center"/>
        </w:trPr>
        <w:tc>
          <w:tcPr>
            <w:cnfStyle w:val="001000000000" w:firstRow="0" w:lastRow="0" w:firstColumn="1" w:lastColumn="0" w:oddVBand="0" w:evenVBand="0" w:oddHBand="0" w:evenHBand="0" w:firstRowFirstColumn="0" w:firstRowLastColumn="0" w:lastRowFirstColumn="0" w:lastRowLastColumn="0"/>
            <w:tcW w:w="1478" w:type="dxa"/>
            <w:vMerge/>
          </w:tcPr>
          <w:p w14:paraId="07D1C634" w14:textId="77777777" w:rsidR="000B4D1F" w:rsidRPr="00DE29CA" w:rsidRDefault="000B4D1F" w:rsidP="00B5266A">
            <w:pPr>
              <w:jc w:val="center"/>
              <w:rPr>
                <w:sz w:val="18"/>
              </w:rPr>
            </w:pPr>
          </w:p>
        </w:tc>
        <w:tc>
          <w:tcPr>
            <w:tcW w:w="1240" w:type="dxa"/>
            <w:vMerge w:val="restart"/>
          </w:tcPr>
          <w:p w14:paraId="15AD7AD5" w14:textId="77777777" w:rsidR="000B4D1F" w:rsidRPr="00DE29CA" w:rsidRDefault="000B4D1F" w:rsidP="00B5266A">
            <w:pPr>
              <w:jc w:val="center"/>
              <w:cnfStyle w:val="000000000000" w:firstRow="0" w:lastRow="0" w:firstColumn="0" w:lastColumn="0" w:oddVBand="0" w:evenVBand="0" w:oddHBand="0" w:evenHBand="0" w:firstRowFirstColumn="0" w:firstRowLastColumn="0" w:lastRowFirstColumn="0" w:lastRowLastColumn="0"/>
              <w:rPr>
                <w:sz w:val="18"/>
              </w:rPr>
            </w:pPr>
            <w:r w:rsidRPr="00DE29CA">
              <w:rPr>
                <w:sz w:val="18"/>
              </w:rPr>
              <w:t>5.8</w:t>
            </w:r>
          </w:p>
        </w:tc>
        <w:tc>
          <w:tcPr>
            <w:tcW w:w="976" w:type="dxa"/>
          </w:tcPr>
          <w:p w14:paraId="3B4DEADC" w14:textId="77777777" w:rsidR="000B4D1F" w:rsidRPr="00DE29CA" w:rsidRDefault="000B4D1F" w:rsidP="00B5266A">
            <w:pPr>
              <w:jc w:val="center"/>
              <w:cnfStyle w:val="000000000000" w:firstRow="0" w:lastRow="0" w:firstColumn="0" w:lastColumn="0" w:oddVBand="0" w:evenVBand="0" w:oddHBand="0" w:evenHBand="0" w:firstRowFirstColumn="0" w:firstRowLastColumn="0" w:lastRowFirstColumn="0" w:lastRowLastColumn="0"/>
              <w:rPr>
                <w:sz w:val="18"/>
              </w:rPr>
            </w:pPr>
            <w:r w:rsidRPr="00DE29CA">
              <w:rPr>
                <w:sz w:val="18"/>
              </w:rPr>
              <w:t>LOS</w:t>
            </w:r>
          </w:p>
        </w:tc>
        <w:tc>
          <w:tcPr>
            <w:tcW w:w="1767" w:type="dxa"/>
          </w:tcPr>
          <w:p w14:paraId="3737DD94" w14:textId="77777777" w:rsidR="000B4D1F" w:rsidRPr="00DE29CA" w:rsidRDefault="000B4D1F" w:rsidP="00B5266A">
            <w:pPr>
              <w:jc w:val="center"/>
              <w:cnfStyle w:val="000000000000" w:firstRow="0" w:lastRow="0" w:firstColumn="0" w:lastColumn="0" w:oddVBand="0" w:evenVBand="0" w:oddHBand="0" w:evenHBand="0" w:firstRowFirstColumn="0" w:firstRowLastColumn="0" w:lastRowFirstColumn="0" w:lastRowLastColumn="0"/>
              <w:rPr>
                <w:sz w:val="18"/>
              </w:rPr>
            </w:pPr>
            <w:r w:rsidRPr="00DE29CA">
              <w:rPr>
                <w:sz w:val="18"/>
              </w:rPr>
              <w:t>RMS delay spread:</w:t>
            </w:r>
          </w:p>
          <w:p w14:paraId="753C4091" w14:textId="77777777" w:rsidR="000B4D1F" w:rsidRPr="00DE29CA" w:rsidRDefault="000B4D1F" w:rsidP="00B5266A">
            <w:pPr>
              <w:jc w:val="center"/>
              <w:cnfStyle w:val="000000000000" w:firstRow="0" w:lastRow="0" w:firstColumn="0" w:lastColumn="0" w:oddVBand="0" w:evenVBand="0" w:oddHBand="0" w:evenHBand="0" w:firstRowFirstColumn="0" w:firstRowLastColumn="0" w:lastRowFirstColumn="0" w:lastRowLastColumn="0"/>
              <w:rPr>
                <w:sz w:val="18"/>
              </w:rPr>
            </w:pPr>
            <w:r w:rsidRPr="00DE29CA">
              <w:rPr>
                <w:sz w:val="18"/>
              </w:rPr>
              <w:t>Min: 9 ns</w:t>
            </w:r>
          </w:p>
          <w:p w14:paraId="2385F7A9" w14:textId="77777777" w:rsidR="000B4D1F" w:rsidRPr="00DE29CA" w:rsidRDefault="000B4D1F" w:rsidP="00B5266A">
            <w:pPr>
              <w:jc w:val="center"/>
              <w:cnfStyle w:val="000000000000" w:firstRow="0" w:lastRow="0" w:firstColumn="0" w:lastColumn="0" w:oddVBand="0" w:evenVBand="0" w:oddHBand="0" w:evenHBand="0" w:firstRowFirstColumn="0" w:firstRowLastColumn="0" w:lastRowFirstColumn="0" w:lastRowLastColumn="0"/>
              <w:rPr>
                <w:sz w:val="18"/>
              </w:rPr>
            </w:pPr>
            <w:r w:rsidRPr="00DE29CA">
              <w:rPr>
                <w:sz w:val="18"/>
              </w:rPr>
              <w:t>Max: 29 ns</w:t>
            </w:r>
          </w:p>
        </w:tc>
        <w:tc>
          <w:tcPr>
            <w:tcW w:w="2916" w:type="dxa"/>
            <w:vMerge/>
          </w:tcPr>
          <w:p w14:paraId="657AC0F8" w14:textId="77777777" w:rsidR="000B4D1F" w:rsidRPr="00DE29CA" w:rsidRDefault="000B4D1F" w:rsidP="00B5266A">
            <w:pPr>
              <w:jc w:val="center"/>
              <w:cnfStyle w:val="000000000000" w:firstRow="0" w:lastRow="0" w:firstColumn="0" w:lastColumn="0" w:oddVBand="0" w:evenVBand="0" w:oddHBand="0" w:evenHBand="0" w:firstRowFirstColumn="0" w:firstRowLastColumn="0" w:lastRowFirstColumn="0" w:lastRowLastColumn="0"/>
              <w:rPr>
                <w:sz w:val="18"/>
              </w:rPr>
            </w:pPr>
          </w:p>
        </w:tc>
      </w:tr>
      <w:tr w:rsidR="000B4D1F" w:rsidRPr="00DE29CA" w14:paraId="40FC1A9F" w14:textId="77777777" w:rsidTr="00DE29CA">
        <w:trPr>
          <w:cnfStyle w:val="000000100000" w:firstRow="0" w:lastRow="0" w:firstColumn="0" w:lastColumn="0" w:oddVBand="0" w:evenVBand="0" w:oddHBand="1" w:evenHBand="0" w:firstRowFirstColumn="0" w:firstRowLastColumn="0" w:lastRowFirstColumn="0" w:lastRowLastColumn="0"/>
          <w:trHeight w:val="913"/>
          <w:jc w:val="center"/>
        </w:trPr>
        <w:tc>
          <w:tcPr>
            <w:cnfStyle w:val="001000000000" w:firstRow="0" w:lastRow="0" w:firstColumn="1" w:lastColumn="0" w:oddVBand="0" w:evenVBand="0" w:oddHBand="0" w:evenHBand="0" w:firstRowFirstColumn="0" w:firstRowLastColumn="0" w:lastRowFirstColumn="0" w:lastRowLastColumn="0"/>
            <w:tcW w:w="1478" w:type="dxa"/>
            <w:vMerge/>
          </w:tcPr>
          <w:p w14:paraId="796C7146" w14:textId="77777777" w:rsidR="000B4D1F" w:rsidRPr="00DE29CA" w:rsidRDefault="000B4D1F" w:rsidP="00B5266A">
            <w:pPr>
              <w:jc w:val="center"/>
              <w:rPr>
                <w:sz w:val="18"/>
              </w:rPr>
            </w:pPr>
          </w:p>
        </w:tc>
        <w:tc>
          <w:tcPr>
            <w:tcW w:w="1240" w:type="dxa"/>
            <w:vMerge/>
          </w:tcPr>
          <w:p w14:paraId="50427A86" w14:textId="77777777" w:rsidR="000B4D1F" w:rsidRPr="00DE29CA" w:rsidRDefault="000B4D1F" w:rsidP="00B5266A">
            <w:pPr>
              <w:jc w:val="center"/>
              <w:cnfStyle w:val="000000100000" w:firstRow="0" w:lastRow="0" w:firstColumn="0" w:lastColumn="0" w:oddVBand="0" w:evenVBand="0" w:oddHBand="1" w:evenHBand="0" w:firstRowFirstColumn="0" w:firstRowLastColumn="0" w:lastRowFirstColumn="0" w:lastRowLastColumn="0"/>
              <w:rPr>
                <w:sz w:val="18"/>
              </w:rPr>
            </w:pPr>
          </w:p>
        </w:tc>
        <w:tc>
          <w:tcPr>
            <w:tcW w:w="976" w:type="dxa"/>
          </w:tcPr>
          <w:p w14:paraId="21633655" w14:textId="77777777" w:rsidR="000B4D1F" w:rsidRPr="00DE29CA" w:rsidRDefault="000B4D1F" w:rsidP="00B5266A">
            <w:pPr>
              <w:jc w:val="center"/>
              <w:cnfStyle w:val="000000100000" w:firstRow="0" w:lastRow="0" w:firstColumn="0" w:lastColumn="0" w:oddVBand="0" w:evenVBand="0" w:oddHBand="1" w:evenHBand="0" w:firstRowFirstColumn="0" w:firstRowLastColumn="0" w:lastRowFirstColumn="0" w:lastRowLastColumn="0"/>
              <w:rPr>
                <w:sz w:val="18"/>
              </w:rPr>
            </w:pPr>
            <w:r w:rsidRPr="00DE29CA">
              <w:rPr>
                <w:sz w:val="18"/>
              </w:rPr>
              <w:t>NLOS</w:t>
            </w:r>
          </w:p>
        </w:tc>
        <w:tc>
          <w:tcPr>
            <w:tcW w:w="1767" w:type="dxa"/>
          </w:tcPr>
          <w:p w14:paraId="76281193" w14:textId="77777777" w:rsidR="000B4D1F" w:rsidRPr="00DE29CA" w:rsidRDefault="000B4D1F" w:rsidP="00B5266A">
            <w:pPr>
              <w:jc w:val="center"/>
              <w:cnfStyle w:val="000000100000" w:firstRow="0" w:lastRow="0" w:firstColumn="0" w:lastColumn="0" w:oddVBand="0" w:evenVBand="0" w:oddHBand="1" w:evenHBand="0" w:firstRowFirstColumn="0" w:firstRowLastColumn="0" w:lastRowFirstColumn="0" w:lastRowLastColumn="0"/>
              <w:rPr>
                <w:sz w:val="18"/>
              </w:rPr>
            </w:pPr>
            <w:r w:rsidRPr="00DE29CA">
              <w:rPr>
                <w:sz w:val="18"/>
              </w:rPr>
              <w:t>RMS delay spread:</w:t>
            </w:r>
          </w:p>
          <w:p w14:paraId="7A37252B" w14:textId="77777777" w:rsidR="000B4D1F" w:rsidRPr="00DE29CA" w:rsidRDefault="000B4D1F" w:rsidP="00B5266A">
            <w:pPr>
              <w:jc w:val="center"/>
              <w:cnfStyle w:val="000000100000" w:firstRow="0" w:lastRow="0" w:firstColumn="0" w:lastColumn="0" w:oddVBand="0" w:evenVBand="0" w:oddHBand="1" w:evenHBand="0" w:firstRowFirstColumn="0" w:firstRowLastColumn="0" w:lastRowFirstColumn="0" w:lastRowLastColumn="0"/>
              <w:rPr>
                <w:sz w:val="18"/>
              </w:rPr>
            </w:pPr>
            <w:r w:rsidRPr="00DE29CA">
              <w:rPr>
                <w:sz w:val="18"/>
              </w:rPr>
              <w:t>Min: 15 ns</w:t>
            </w:r>
          </w:p>
          <w:p w14:paraId="3099CAB3" w14:textId="77777777" w:rsidR="000B4D1F" w:rsidRPr="00DE29CA" w:rsidRDefault="000B4D1F" w:rsidP="00B5266A">
            <w:pPr>
              <w:jc w:val="center"/>
              <w:cnfStyle w:val="000000100000" w:firstRow="0" w:lastRow="0" w:firstColumn="0" w:lastColumn="0" w:oddVBand="0" w:evenVBand="0" w:oddHBand="1" w:evenHBand="0" w:firstRowFirstColumn="0" w:firstRowLastColumn="0" w:lastRowFirstColumn="0" w:lastRowLastColumn="0"/>
              <w:rPr>
                <w:sz w:val="18"/>
              </w:rPr>
            </w:pPr>
            <w:r w:rsidRPr="00DE29CA">
              <w:rPr>
                <w:sz w:val="18"/>
              </w:rPr>
              <w:t>Max: 37 ns</w:t>
            </w:r>
          </w:p>
        </w:tc>
        <w:tc>
          <w:tcPr>
            <w:tcW w:w="2916" w:type="dxa"/>
            <w:vMerge/>
          </w:tcPr>
          <w:p w14:paraId="1701F40B" w14:textId="77777777" w:rsidR="000B4D1F" w:rsidRPr="00DE29CA" w:rsidRDefault="000B4D1F" w:rsidP="00B5266A">
            <w:pPr>
              <w:jc w:val="center"/>
              <w:cnfStyle w:val="000000100000" w:firstRow="0" w:lastRow="0" w:firstColumn="0" w:lastColumn="0" w:oddVBand="0" w:evenVBand="0" w:oddHBand="1" w:evenHBand="0" w:firstRowFirstColumn="0" w:firstRowLastColumn="0" w:lastRowFirstColumn="0" w:lastRowLastColumn="0"/>
              <w:rPr>
                <w:sz w:val="18"/>
              </w:rPr>
            </w:pPr>
          </w:p>
        </w:tc>
      </w:tr>
      <w:tr w:rsidR="000B4D1F" w:rsidRPr="00DE29CA" w14:paraId="217262A0" w14:textId="77777777" w:rsidTr="00DE29CA">
        <w:trPr>
          <w:trHeight w:val="304"/>
          <w:jc w:val="center"/>
        </w:trPr>
        <w:tc>
          <w:tcPr>
            <w:cnfStyle w:val="001000000000" w:firstRow="0" w:lastRow="0" w:firstColumn="1" w:lastColumn="0" w:oddVBand="0" w:evenVBand="0" w:oddHBand="0" w:evenHBand="0" w:firstRowFirstColumn="0" w:firstRowLastColumn="0" w:lastRowFirstColumn="0" w:lastRowLastColumn="0"/>
            <w:tcW w:w="1478" w:type="dxa"/>
            <w:vMerge w:val="restart"/>
          </w:tcPr>
          <w:p w14:paraId="22960A53" w14:textId="77777777" w:rsidR="000B4D1F" w:rsidRPr="00DE29CA" w:rsidRDefault="000B4D1F" w:rsidP="00B5266A">
            <w:pPr>
              <w:jc w:val="center"/>
              <w:rPr>
                <w:sz w:val="18"/>
              </w:rPr>
            </w:pPr>
            <w:r w:rsidRPr="00DE29CA">
              <w:rPr>
                <w:sz w:val="18"/>
              </w:rPr>
              <w:t>CEA- Leti</w:t>
            </w:r>
          </w:p>
          <w:p w14:paraId="7116CD58" w14:textId="1562EBCD" w:rsidR="000B4D1F" w:rsidRPr="00DE29CA" w:rsidRDefault="000B4D1F" w:rsidP="00B5266A">
            <w:pPr>
              <w:jc w:val="center"/>
              <w:rPr>
                <w:sz w:val="18"/>
              </w:rPr>
            </w:pPr>
            <w:r w:rsidRPr="00DE29CA">
              <w:rPr>
                <w:sz w:val="18"/>
              </w:rPr>
              <w:t xml:space="preserve">Nuclear plant </w:t>
            </w:r>
            <w:r w:rsidRPr="00DE29CA">
              <w:rPr>
                <w:sz w:val="18"/>
              </w:rPr>
              <w:fldChar w:fldCharType="begin"/>
            </w:r>
            <w:r w:rsidRPr="00DE29CA">
              <w:rPr>
                <w:sz w:val="18"/>
              </w:rPr>
              <w:instrText xml:space="preserve"> REF _Ref520806447 \r \h </w:instrText>
            </w:r>
            <w:r w:rsidR="00DE29CA" w:rsidRPr="00DE29CA">
              <w:rPr>
                <w:sz w:val="18"/>
              </w:rPr>
              <w:instrText xml:space="preserve"> \* MERGEFORMAT </w:instrText>
            </w:r>
            <w:r w:rsidRPr="00DE29CA">
              <w:rPr>
                <w:sz w:val="18"/>
              </w:rPr>
            </w:r>
            <w:r w:rsidRPr="00DE29CA">
              <w:rPr>
                <w:sz w:val="18"/>
              </w:rPr>
              <w:fldChar w:fldCharType="separate"/>
            </w:r>
            <w:r w:rsidR="00DE29CA">
              <w:rPr>
                <w:sz w:val="18"/>
              </w:rPr>
              <w:t>[7]</w:t>
            </w:r>
            <w:r w:rsidRPr="00DE29CA">
              <w:rPr>
                <w:sz w:val="18"/>
              </w:rPr>
              <w:fldChar w:fldCharType="end"/>
            </w:r>
          </w:p>
        </w:tc>
        <w:tc>
          <w:tcPr>
            <w:tcW w:w="1240" w:type="dxa"/>
            <w:vMerge w:val="restart"/>
          </w:tcPr>
          <w:p w14:paraId="12D095D8" w14:textId="77777777" w:rsidR="000B4D1F" w:rsidRPr="00DE29CA" w:rsidRDefault="000B4D1F" w:rsidP="00B5266A">
            <w:pPr>
              <w:jc w:val="center"/>
              <w:cnfStyle w:val="000000000000" w:firstRow="0" w:lastRow="0" w:firstColumn="0" w:lastColumn="0" w:oddVBand="0" w:evenVBand="0" w:oddHBand="0" w:evenHBand="0" w:firstRowFirstColumn="0" w:firstRowLastColumn="0" w:lastRowFirstColumn="0" w:lastRowLastColumn="0"/>
              <w:rPr>
                <w:sz w:val="18"/>
              </w:rPr>
            </w:pPr>
            <w:r w:rsidRPr="00DE29CA">
              <w:rPr>
                <w:sz w:val="18"/>
              </w:rPr>
              <w:t>2.4</w:t>
            </w:r>
          </w:p>
        </w:tc>
        <w:tc>
          <w:tcPr>
            <w:tcW w:w="976" w:type="dxa"/>
          </w:tcPr>
          <w:p w14:paraId="67113018" w14:textId="77777777" w:rsidR="000B4D1F" w:rsidRPr="00DE29CA" w:rsidRDefault="000B4D1F" w:rsidP="00B5266A">
            <w:pPr>
              <w:jc w:val="center"/>
              <w:cnfStyle w:val="000000000000" w:firstRow="0" w:lastRow="0" w:firstColumn="0" w:lastColumn="0" w:oddVBand="0" w:evenVBand="0" w:oddHBand="0" w:evenHBand="0" w:firstRowFirstColumn="0" w:firstRowLastColumn="0" w:lastRowFirstColumn="0" w:lastRowLastColumn="0"/>
              <w:rPr>
                <w:sz w:val="18"/>
              </w:rPr>
            </w:pPr>
            <w:r w:rsidRPr="00DE29CA">
              <w:rPr>
                <w:sz w:val="18"/>
              </w:rPr>
              <w:t>LOS</w:t>
            </w:r>
          </w:p>
        </w:tc>
        <w:tc>
          <w:tcPr>
            <w:tcW w:w="1767" w:type="dxa"/>
          </w:tcPr>
          <w:p w14:paraId="196F0481" w14:textId="77777777" w:rsidR="000B4D1F" w:rsidRPr="00DE29CA" w:rsidRDefault="000B4D1F" w:rsidP="00B5266A">
            <w:pPr>
              <w:jc w:val="center"/>
              <w:cnfStyle w:val="000000000000" w:firstRow="0" w:lastRow="0" w:firstColumn="0" w:lastColumn="0" w:oddVBand="0" w:evenVBand="0" w:oddHBand="0" w:evenHBand="0" w:firstRowFirstColumn="0" w:firstRowLastColumn="0" w:lastRowFirstColumn="0" w:lastRowLastColumn="0"/>
              <w:rPr>
                <w:sz w:val="18"/>
              </w:rPr>
            </w:pPr>
            <w:r w:rsidRPr="00DE29CA">
              <w:rPr>
                <w:sz w:val="18"/>
              </w:rPr>
              <w:t>16.69 ns</w:t>
            </w:r>
          </w:p>
        </w:tc>
        <w:tc>
          <w:tcPr>
            <w:tcW w:w="2916" w:type="dxa"/>
          </w:tcPr>
          <w:p w14:paraId="530C7F09" w14:textId="77777777" w:rsidR="000B4D1F" w:rsidRPr="00DE29CA" w:rsidRDefault="000B4D1F" w:rsidP="00B5266A">
            <w:pPr>
              <w:jc w:val="center"/>
              <w:cnfStyle w:val="000000000000" w:firstRow="0" w:lastRow="0" w:firstColumn="0" w:lastColumn="0" w:oddVBand="0" w:evenVBand="0" w:oddHBand="0" w:evenHBand="0" w:firstRowFirstColumn="0" w:firstRowLastColumn="0" w:lastRowFirstColumn="0" w:lastRowLastColumn="0"/>
              <w:rPr>
                <w:sz w:val="18"/>
              </w:rPr>
            </w:pPr>
            <w:r w:rsidRPr="00DE29CA">
              <w:rPr>
                <w:sz w:val="18"/>
              </w:rPr>
              <w:t xml:space="preserve">(3 m </w:t>
            </w:r>
            <w:r w:rsidRPr="00DE29CA">
              <w:rPr>
                <w:rFonts w:cs="Arial"/>
                <w:sz w:val="18"/>
              </w:rPr>
              <w:t xml:space="preserve">≤ </w:t>
            </w:r>
            <w:r w:rsidRPr="00DE29CA">
              <w:rPr>
                <w:sz w:val="18"/>
              </w:rPr>
              <w:t>D</w:t>
            </w:r>
            <w:r w:rsidRPr="00DE29CA">
              <w:rPr>
                <w:sz w:val="18"/>
                <w:vertAlign w:val="subscript"/>
              </w:rPr>
              <w:t xml:space="preserve">Tx-Rx  </w:t>
            </w:r>
            <w:r w:rsidRPr="00DE29CA">
              <w:rPr>
                <w:rFonts w:cs="Arial"/>
                <w:sz w:val="18"/>
              </w:rPr>
              <w:t>≤ 13 m</w:t>
            </w:r>
            <w:r w:rsidRPr="00DE29CA">
              <w:rPr>
                <w:sz w:val="18"/>
              </w:rPr>
              <w:t>)</w:t>
            </w:r>
          </w:p>
        </w:tc>
      </w:tr>
      <w:tr w:rsidR="000B4D1F" w:rsidRPr="00DE29CA" w14:paraId="2D098AC7" w14:textId="77777777" w:rsidTr="00DE29CA">
        <w:trPr>
          <w:cnfStyle w:val="000000100000" w:firstRow="0" w:lastRow="0" w:firstColumn="0" w:lastColumn="0" w:oddVBand="0" w:evenVBand="0" w:oddHBand="1" w:evenHBand="0" w:firstRowFirstColumn="0" w:firstRowLastColumn="0" w:lastRowFirstColumn="0" w:lastRowLastColumn="0"/>
          <w:trHeight w:val="304"/>
          <w:jc w:val="center"/>
        </w:trPr>
        <w:tc>
          <w:tcPr>
            <w:cnfStyle w:val="001000000000" w:firstRow="0" w:lastRow="0" w:firstColumn="1" w:lastColumn="0" w:oddVBand="0" w:evenVBand="0" w:oddHBand="0" w:evenHBand="0" w:firstRowFirstColumn="0" w:firstRowLastColumn="0" w:lastRowFirstColumn="0" w:lastRowLastColumn="0"/>
            <w:tcW w:w="1478" w:type="dxa"/>
            <w:vMerge/>
          </w:tcPr>
          <w:p w14:paraId="3C3E4C3F" w14:textId="77777777" w:rsidR="000B4D1F" w:rsidRPr="00DE29CA" w:rsidRDefault="000B4D1F" w:rsidP="00B5266A">
            <w:pPr>
              <w:jc w:val="center"/>
              <w:rPr>
                <w:sz w:val="18"/>
              </w:rPr>
            </w:pPr>
          </w:p>
        </w:tc>
        <w:tc>
          <w:tcPr>
            <w:tcW w:w="1240" w:type="dxa"/>
            <w:vMerge/>
          </w:tcPr>
          <w:p w14:paraId="3CFFE899" w14:textId="77777777" w:rsidR="000B4D1F" w:rsidRPr="00DE29CA" w:rsidRDefault="000B4D1F" w:rsidP="00B5266A">
            <w:pPr>
              <w:jc w:val="center"/>
              <w:cnfStyle w:val="000000100000" w:firstRow="0" w:lastRow="0" w:firstColumn="0" w:lastColumn="0" w:oddVBand="0" w:evenVBand="0" w:oddHBand="1" w:evenHBand="0" w:firstRowFirstColumn="0" w:firstRowLastColumn="0" w:lastRowFirstColumn="0" w:lastRowLastColumn="0"/>
              <w:rPr>
                <w:sz w:val="18"/>
              </w:rPr>
            </w:pPr>
          </w:p>
        </w:tc>
        <w:tc>
          <w:tcPr>
            <w:tcW w:w="976" w:type="dxa"/>
          </w:tcPr>
          <w:p w14:paraId="408B1C02" w14:textId="77777777" w:rsidR="000B4D1F" w:rsidRPr="00DE29CA" w:rsidRDefault="000B4D1F" w:rsidP="00B5266A">
            <w:pPr>
              <w:jc w:val="center"/>
              <w:cnfStyle w:val="000000100000" w:firstRow="0" w:lastRow="0" w:firstColumn="0" w:lastColumn="0" w:oddVBand="0" w:evenVBand="0" w:oddHBand="1" w:evenHBand="0" w:firstRowFirstColumn="0" w:firstRowLastColumn="0" w:lastRowFirstColumn="0" w:lastRowLastColumn="0"/>
              <w:rPr>
                <w:sz w:val="18"/>
              </w:rPr>
            </w:pPr>
            <w:r w:rsidRPr="00DE29CA">
              <w:rPr>
                <w:sz w:val="18"/>
              </w:rPr>
              <w:t>NLOS</w:t>
            </w:r>
          </w:p>
        </w:tc>
        <w:tc>
          <w:tcPr>
            <w:tcW w:w="1767" w:type="dxa"/>
          </w:tcPr>
          <w:p w14:paraId="33BE5E2E" w14:textId="77777777" w:rsidR="000B4D1F" w:rsidRPr="00DE29CA" w:rsidRDefault="000B4D1F" w:rsidP="00B5266A">
            <w:pPr>
              <w:jc w:val="center"/>
              <w:cnfStyle w:val="000000100000" w:firstRow="0" w:lastRow="0" w:firstColumn="0" w:lastColumn="0" w:oddVBand="0" w:evenVBand="0" w:oddHBand="1" w:evenHBand="0" w:firstRowFirstColumn="0" w:firstRowLastColumn="0" w:lastRowFirstColumn="0" w:lastRowLastColumn="0"/>
              <w:rPr>
                <w:sz w:val="18"/>
              </w:rPr>
            </w:pPr>
            <w:r w:rsidRPr="00DE29CA">
              <w:rPr>
                <w:sz w:val="18"/>
              </w:rPr>
              <w:t>20.54 ns</w:t>
            </w:r>
          </w:p>
        </w:tc>
        <w:tc>
          <w:tcPr>
            <w:tcW w:w="2916" w:type="dxa"/>
          </w:tcPr>
          <w:p w14:paraId="292FE24E" w14:textId="77777777" w:rsidR="000B4D1F" w:rsidRPr="00DE29CA" w:rsidRDefault="000B4D1F" w:rsidP="00B5266A">
            <w:pPr>
              <w:jc w:val="center"/>
              <w:cnfStyle w:val="000000100000" w:firstRow="0" w:lastRow="0" w:firstColumn="0" w:lastColumn="0" w:oddVBand="0" w:evenVBand="0" w:oddHBand="1" w:evenHBand="0" w:firstRowFirstColumn="0" w:firstRowLastColumn="0" w:lastRowFirstColumn="0" w:lastRowLastColumn="0"/>
              <w:rPr>
                <w:sz w:val="18"/>
              </w:rPr>
            </w:pPr>
            <w:r w:rsidRPr="00DE29CA">
              <w:rPr>
                <w:sz w:val="18"/>
              </w:rPr>
              <w:t xml:space="preserve">(9 m </w:t>
            </w:r>
            <w:r w:rsidRPr="00DE29CA">
              <w:rPr>
                <w:rFonts w:cs="Arial"/>
                <w:sz w:val="18"/>
              </w:rPr>
              <w:t xml:space="preserve">≤ </w:t>
            </w:r>
            <w:r w:rsidRPr="00DE29CA">
              <w:rPr>
                <w:sz w:val="18"/>
              </w:rPr>
              <w:t>D</w:t>
            </w:r>
            <w:r w:rsidRPr="00DE29CA">
              <w:rPr>
                <w:sz w:val="18"/>
                <w:vertAlign w:val="subscript"/>
              </w:rPr>
              <w:t xml:space="preserve">Tx-Rx  </w:t>
            </w:r>
            <w:r w:rsidRPr="00DE29CA">
              <w:rPr>
                <w:rFonts w:cs="Arial"/>
                <w:sz w:val="18"/>
              </w:rPr>
              <w:t>≤ 13 m</w:t>
            </w:r>
            <w:r w:rsidRPr="00DE29CA">
              <w:rPr>
                <w:sz w:val="18"/>
              </w:rPr>
              <w:t>)</w:t>
            </w:r>
          </w:p>
        </w:tc>
      </w:tr>
      <w:tr w:rsidR="000B4D1F" w:rsidRPr="00DE29CA" w14:paraId="120F2C48" w14:textId="77777777" w:rsidTr="00DE29CA">
        <w:trPr>
          <w:trHeight w:val="304"/>
          <w:jc w:val="center"/>
        </w:trPr>
        <w:tc>
          <w:tcPr>
            <w:cnfStyle w:val="001000000000" w:firstRow="0" w:lastRow="0" w:firstColumn="1" w:lastColumn="0" w:oddVBand="0" w:evenVBand="0" w:oddHBand="0" w:evenHBand="0" w:firstRowFirstColumn="0" w:firstRowLastColumn="0" w:lastRowFirstColumn="0" w:lastRowLastColumn="0"/>
            <w:tcW w:w="1478" w:type="dxa"/>
            <w:vMerge/>
          </w:tcPr>
          <w:p w14:paraId="621DAFDC" w14:textId="77777777" w:rsidR="000B4D1F" w:rsidRPr="00DE29CA" w:rsidRDefault="000B4D1F" w:rsidP="00B5266A">
            <w:pPr>
              <w:jc w:val="center"/>
              <w:rPr>
                <w:sz w:val="18"/>
              </w:rPr>
            </w:pPr>
          </w:p>
        </w:tc>
        <w:tc>
          <w:tcPr>
            <w:tcW w:w="1240" w:type="dxa"/>
            <w:vMerge/>
          </w:tcPr>
          <w:p w14:paraId="27F07446" w14:textId="77777777" w:rsidR="000B4D1F" w:rsidRPr="00DE29CA" w:rsidRDefault="000B4D1F" w:rsidP="00B5266A">
            <w:pPr>
              <w:jc w:val="center"/>
              <w:cnfStyle w:val="000000000000" w:firstRow="0" w:lastRow="0" w:firstColumn="0" w:lastColumn="0" w:oddVBand="0" w:evenVBand="0" w:oddHBand="0" w:evenHBand="0" w:firstRowFirstColumn="0" w:firstRowLastColumn="0" w:lastRowFirstColumn="0" w:lastRowLastColumn="0"/>
              <w:rPr>
                <w:sz w:val="18"/>
              </w:rPr>
            </w:pPr>
          </w:p>
        </w:tc>
        <w:tc>
          <w:tcPr>
            <w:tcW w:w="976" w:type="dxa"/>
          </w:tcPr>
          <w:p w14:paraId="4EA963BE" w14:textId="77777777" w:rsidR="000B4D1F" w:rsidRPr="00DE29CA" w:rsidRDefault="000B4D1F" w:rsidP="00B5266A">
            <w:pPr>
              <w:jc w:val="center"/>
              <w:cnfStyle w:val="000000000000" w:firstRow="0" w:lastRow="0" w:firstColumn="0" w:lastColumn="0" w:oddVBand="0" w:evenVBand="0" w:oddHBand="0" w:evenHBand="0" w:firstRowFirstColumn="0" w:firstRowLastColumn="0" w:lastRowFirstColumn="0" w:lastRowLastColumn="0"/>
              <w:rPr>
                <w:sz w:val="18"/>
              </w:rPr>
            </w:pPr>
            <w:r w:rsidRPr="00DE29CA">
              <w:rPr>
                <w:sz w:val="18"/>
              </w:rPr>
              <w:t>NLOS</w:t>
            </w:r>
            <w:r w:rsidRPr="00DE29CA">
              <w:rPr>
                <w:sz w:val="18"/>
                <w:vertAlign w:val="superscript"/>
              </w:rPr>
              <w:t>2</w:t>
            </w:r>
          </w:p>
        </w:tc>
        <w:tc>
          <w:tcPr>
            <w:tcW w:w="1767" w:type="dxa"/>
          </w:tcPr>
          <w:p w14:paraId="53644059" w14:textId="77777777" w:rsidR="000B4D1F" w:rsidRPr="00DE29CA" w:rsidRDefault="000B4D1F" w:rsidP="00B5266A">
            <w:pPr>
              <w:jc w:val="center"/>
              <w:cnfStyle w:val="000000000000" w:firstRow="0" w:lastRow="0" w:firstColumn="0" w:lastColumn="0" w:oddVBand="0" w:evenVBand="0" w:oddHBand="0" w:evenHBand="0" w:firstRowFirstColumn="0" w:firstRowLastColumn="0" w:lastRowFirstColumn="0" w:lastRowLastColumn="0"/>
              <w:rPr>
                <w:sz w:val="18"/>
              </w:rPr>
            </w:pPr>
            <w:r w:rsidRPr="00DE29CA">
              <w:rPr>
                <w:sz w:val="18"/>
              </w:rPr>
              <w:t>9.62 ns</w:t>
            </w:r>
          </w:p>
        </w:tc>
        <w:tc>
          <w:tcPr>
            <w:tcW w:w="2916" w:type="dxa"/>
          </w:tcPr>
          <w:p w14:paraId="48056562" w14:textId="77777777" w:rsidR="000B4D1F" w:rsidRPr="00DE29CA" w:rsidRDefault="000B4D1F" w:rsidP="00B5266A">
            <w:pPr>
              <w:jc w:val="center"/>
              <w:cnfStyle w:val="000000000000" w:firstRow="0" w:lastRow="0" w:firstColumn="0" w:lastColumn="0" w:oddVBand="0" w:evenVBand="0" w:oddHBand="0" w:evenHBand="0" w:firstRowFirstColumn="0" w:firstRowLastColumn="0" w:lastRowFirstColumn="0" w:lastRowLastColumn="0"/>
              <w:rPr>
                <w:sz w:val="18"/>
              </w:rPr>
            </w:pPr>
            <w:r w:rsidRPr="00DE29CA">
              <w:rPr>
                <w:sz w:val="18"/>
              </w:rPr>
              <w:t xml:space="preserve">(2m </w:t>
            </w:r>
            <w:r w:rsidRPr="00DE29CA">
              <w:rPr>
                <w:rFonts w:cs="Arial"/>
                <w:sz w:val="18"/>
              </w:rPr>
              <w:t xml:space="preserve">≤ </w:t>
            </w:r>
            <w:r w:rsidRPr="00DE29CA">
              <w:rPr>
                <w:sz w:val="18"/>
              </w:rPr>
              <w:t>D</w:t>
            </w:r>
            <w:r w:rsidRPr="00DE29CA">
              <w:rPr>
                <w:sz w:val="18"/>
                <w:vertAlign w:val="subscript"/>
              </w:rPr>
              <w:t xml:space="preserve">Tx-Rx  </w:t>
            </w:r>
            <w:r w:rsidRPr="00DE29CA">
              <w:rPr>
                <w:rFonts w:cs="Arial"/>
                <w:sz w:val="18"/>
              </w:rPr>
              <w:t>≤ 13 m</w:t>
            </w:r>
            <w:r w:rsidRPr="00DE29CA">
              <w:rPr>
                <w:sz w:val="18"/>
              </w:rPr>
              <w:t>)</w:t>
            </w:r>
          </w:p>
        </w:tc>
      </w:tr>
      <w:tr w:rsidR="000B4D1F" w:rsidRPr="00DE29CA" w14:paraId="592EB016" w14:textId="77777777" w:rsidTr="00DE29CA">
        <w:trPr>
          <w:cnfStyle w:val="000000100000" w:firstRow="0" w:lastRow="0" w:firstColumn="0" w:lastColumn="0" w:oddVBand="0" w:evenVBand="0" w:oddHBand="1" w:evenHBand="0" w:firstRowFirstColumn="0" w:firstRowLastColumn="0" w:lastRowFirstColumn="0" w:lastRowLastColumn="0"/>
          <w:trHeight w:val="304"/>
          <w:jc w:val="center"/>
        </w:trPr>
        <w:tc>
          <w:tcPr>
            <w:cnfStyle w:val="001000000000" w:firstRow="0" w:lastRow="0" w:firstColumn="1" w:lastColumn="0" w:oddVBand="0" w:evenVBand="0" w:oddHBand="0" w:evenHBand="0" w:firstRowFirstColumn="0" w:firstRowLastColumn="0" w:lastRowFirstColumn="0" w:lastRowLastColumn="0"/>
            <w:tcW w:w="1478" w:type="dxa"/>
            <w:vMerge/>
          </w:tcPr>
          <w:p w14:paraId="6B228B2A" w14:textId="77777777" w:rsidR="000B4D1F" w:rsidRPr="00DE29CA" w:rsidRDefault="000B4D1F" w:rsidP="00B5266A">
            <w:pPr>
              <w:jc w:val="center"/>
              <w:rPr>
                <w:sz w:val="18"/>
              </w:rPr>
            </w:pPr>
          </w:p>
        </w:tc>
        <w:tc>
          <w:tcPr>
            <w:tcW w:w="1240" w:type="dxa"/>
            <w:vMerge/>
          </w:tcPr>
          <w:p w14:paraId="2741AF43" w14:textId="77777777" w:rsidR="000B4D1F" w:rsidRPr="00DE29CA" w:rsidRDefault="000B4D1F" w:rsidP="00B5266A">
            <w:pPr>
              <w:jc w:val="center"/>
              <w:cnfStyle w:val="000000100000" w:firstRow="0" w:lastRow="0" w:firstColumn="0" w:lastColumn="0" w:oddVBand="0" w:evenVBand="0" w:oddHBand="1" w:evenHBand="0" w:firstRowFirstColumn="0" w:firstRowLastColumn="0" w:lastRowFirstColumn="0" w:lastRowLastColumn="0"/>
              <w:rPr>
                <w:sz w:val="18"/>
              </w:rPr>
            </w:pPr>
          </w:p>
        </w:tc>
        <w:tc>
          <w:tcPr>
            <w:tcW w:w="976" w:type="dxa"/>
          </w:tcPr>
          <w:p w14:paraId="1DED717D" w14:textId="77777777" w:rsidR="000B4D1F" w:rsidRPr="00DE29CA" w:rsidRDefault="000B4D1F" w:rsidP="00B5266A">
            <w:pPr>
              <w:jc w:val="center"/>
              <w:cnfStyle w:val="000000100000" w:firstRow="0" w:lastRow="0" w:firstColumn="0" w:lastColumn="0" w:oddVBand="0" w:evenVBand="0" w:oddHBand="1" w:evenHBand="0" w:firstRowFirstColumn="0" w:firstRowLastColumn="0" w:lastRowFirstColumn="0" w:lastRowLastColumn="0"/>
              <w:rPr>
                <w:sz w:val="18"/>
              </w:rPr>
            </w:pPr>
            <w:r w:rsidRPr="00DE29CA">
              <w:rPr>
                <w:sz w:val="18"/>
              </w:rPr>
              <w:t>NLOS</w:t>
            </w:r>
            <w:r w:rsidRPr="00DE29CA">
              <w:rPr>
                <w:sz w:val="18"/>
                <w:vertAlign w:val="superscript"/>
              </w:rPr>
              <w:t>3</w:t>
            </w:r>
          </w:p>
        </w:tc>
        <w:tc>
          <w:tcPr>
            <w:tcW w:w="1767" w:type="dxa"/>
          </w:tcPr>
          <w:p w14:paraId="39277B36" w14:textId="77777777" w:rsidR="000B4D1F" w:rsidRPr="00DE29CA" w:rsidRDefault="000B4D1F" w:rsidP="00B5266A">
            <w:pPr>
              <w:jc w:val="center"/>
              <w:cnfStyle w:val="000000100000" w:firstRow="0" w:lastRow="0" w:firstColumn="0" w:lastColumn="0" w:oddVBand="0" w:evenVBand="0" w:oddHBand="1" w:evenHBand="0" w:firstRowFirstColumn="0" w:firstRowLastColumn="0" w:lastRowFirstColumn="0" w:lastRowLastColumn="0"/>
              <w:rPr>
                <w:sz w:val="18"/>
              </w:rPr>
            </w:pPr>
            <w:r w:rsidRPr="00DE29CA">
              <w:rPr>
                <w:sz w:val="18"/>
              </w:rPr>
              <w:t>23.40 ns</w:t>
            </w:r>
          </w:p>
        </w:tc>
        <w:tc>
          <w:tcPr>
            <w:tcW w:w="2916" w:type="dxa"/>
          </w:tcPr>
          <w:p w14:paraId="3AAEA64D" w14:textId="77777777" w:rsidR="000B4D1F" w:rsidRPr="00DE29CA" w:rsidRDefault="000B4D1F" w:rsidP="00B5266A">
            <w:pPr>
              <w:jc w:val="center"/>
              <w:cnfStyle w:val="000000100000" w:firstRow="0" w:lastRow="0" w:firstColumn="0" w:lastColumn="0" w:oddVBand="0" w:evenVBand="0" w:oddHBand="1" w:evenHBand="0" w:firstRowFirstColumn="0" w:firstRowLastColumn="0" w:lastRowFirstColumn="0" w:lastRowLastColumn="0"/>
              <w:rPr>
                <w:sz w:val="18"/>
              </w:rPr>
            </w:pPr>
            <w:r w:rsidRPr="00DE29CA">
              <w:rPr>
                <w:sz w:val="18"/>
              </w:rPr>
              <w:t xml:space="preserve">(6 m </w:t>
            </w:r>
            <w:r w:rsidRPr="00DE29CA">
              <w:rPr>
                <w:rFonts w:cs="Arial"/>
                <w:sz w:val="18"/>
              </w:rPr>
              <w:t xml:space="preserve">≤ </w:t>
            </w:r>
            <w:r w:rsidRPr="00DE29CA">
              <w:rPr>
                <w:sz w:val="18"/>
              </w:rPr>
              <w:t>D</w:t>
            </w:r>
            <w:r w:rsidRPr="00DE29CA">
              <w:rPr>
                <w:sz w:val="18"/>
                <w:vertAlign w:val="subscript"/>
              </w:rPr>
              <w:t xml:space="preserve">Tx-Rx  </w:t>
            </w:r>
            <w:r w:rsidRPr="00DE29CA">
              <w:rPr>
                <w:rFonts w:cs="Arial"/>
                <w:sz w:val="18"/>
              </w:rPr>
              <w:t>≤ 13 m</w:t>
            </w:r>
            <w:r w:rsidRPr="00DE29CA">
              <w:rPr>
                <w:sz w:val="18"/>
              </w:rPr>
              <w:t>)</w:t>
            </w:r>
          </w:p>
        </w:tc>
      </w:tr>
      <w:tr w:rsidR="000B4D1F" w:rsidRPr="00DE29CA" w14:paraId="4AC1B3B6" w14:textId="77777777" w:rsidTr="00DE29CA">
        <w:trPr>
          <w:trHeight w:val="913"/>
          <w:jc w:val="center"/>
        </w:trPr>
        <w:tc>
          <w:tcPr>
            <w:cnfStyle w:val="001000000000" w:firstRow="0" w:lastRow="0" w:firstColumn="1" w:lastColumn="0" w:oddVBand="0" w:evenVBand="0" w:oddHBand="0" w:evenHBand="0" w:firstRowFirstColumn="0" w:firstRowLastColumn="0" w:lastRowFirstColumn="0" w:lastRowLastColumn="0"/>
            <w:tcW w:w="1478" w:type="dxa"/>
          </w:tcPr>
          <w:p w14:paraId="6F262D35" w14:textId="12DD3FA2" w:rsidR="000B4D1F" w:rsidRPr="00DE29CA" w:rsidRDefault="000B4D1F" w:rsidP="00B5266A">
            <w:pPr>
              <w:jc w:val="center"/>
              <w:rPr>
                <w:sz w:val="18"/>
              </w:rPr>
            </w:pPr>
            <w:r w:rsidRPr="00DE29CA">
              <w:rPr>
                <w:sz w:val="18"/>
              </w:rPr>
              <w:t xml:space="preserve">B. Holfeld </w:t>
            </w:r>
            <w:r w:rsidRPr="00DE29CA">
              <w:rPr>
                <w:sz w:val="18"/>
              </w:rPr>
              <w:fldChar w:fldCharType="begin"/>
            </w:r>
            <w:r w:rsidRPr="00DE29CA">
              <w:rPr>
                <w:sz w:val="18"/>
              </w:rPr>
              <w:instrText xml:space="preserve"> REF _Ref520806659 \r \h </w:instrText>
            </w:r>
            <w:r w:rsidR="00DE29CA" w:rsidRPr="00DE29CA">
              <w:rPr>
                <w:sz w:val="18"/>
              </w:rPr>
              <w:instrText xml:space="preserve"> \* MERGEFORMAT </w:instrText>
            </w:r>
            <w:r w:rsidRPr="00DE29CA">
              <w:rPr>
                <w:sz w:val="18"/>
              </w:rPr>
            </w:r>
            <w:r w:rsidRPr="00DE29CA">
              <w:rPr>
                <w:sz w:val="18"/>
              </w:rPr>
              <w:fldChar w:fldCharType="separate"/>
            </w:r>
            <w:r w:rsidR="00DE29CA">
              <w:rPr>
                <w:sz w:val="18"/>
              </w:rPr>
              <w:t>[8]</w:t>
            </w:r>
            <w:r w:rsidRPr="00DE29CA">
              <w:rPr>
                <w:sz w:val="18"/>
              </w:rPr>
              <w:fldChar w:fldCharType="end"/>
            </w:r>
          </w:p>
        </w:tc>
        <w:tc>
          <w:tcPr>
            <w:tcW w:w="1240" w:type="dxa"/>
          </w:tcPr>
          <w:p w14:paraId="26A135B4" w14:textId="77777777" w:rsidR="000B4D1F" w:rsidRPr="00DE29CA" w:rsidRDefault="000B4D1F" w:rsidP="00B5266A">
            <w:pPr>
              <w:jc w:val="center"/>
              <w:cnfStyle w:val="000000000000" w:firstRow="0" w:lastRow="0" w:firstColumn="0" w:lastColumn="0" w:oddVBand="0" w:evenVBand="0" w:oddHBand="0" w:evenHBand="0" w:firstRowFirstColumn="0" w:firstRowLastColumn="0" w:lastRowFirstColumn="0" w:lastRowLastColumn="0"/>
              <w:rPr>
                <w:sz w:val="18"/>
              </w:rPr>
            </w:pPr>
            <w:r w:rsidRPr="00DE29CA">
              <w:rPr>
                <w:sz w:val="18"/>
              </w:rPr>
              <w:t>5.85</w:t>
            </w:r>
          </w:p>
        </w:tc>
        <w:tc>
          <w:tcPr>
            <w:tcW w:w="976" w:type="dxa"/>
          </w:tcPr>
          <w:p w14:paraId="11960027" w14:textId="77777777" w:rsidR="000B4D1F" w:rsidRPr="00DE29CA" w:rsidRDefault="000B4D1F" w:rsidP="00B5266A">
            <w:pPr>
              <w:jc w:val="center"/>
              <w:cnfStyle w:val="000000000000" w:firstRow="0" w:lastRow="0" w:firstColumn="0" w:lastColumn="0" w:oddVBand="0" w:evenVBand="0" w:oddHBand="0" w:evenHBand="0" w:firstRowFirstColumn="0" w:firstRowLastColumn="0" w:lastRowFirstColumn="0" w:lastRowLastColumn="0"/>
              <w:rPr>
                <w:sz w:val="18"/>
              </w:rPr>
            </w:pPr>
            <w:r w:rsidRPr="00DE29CA">
              <w:rPr>
                <w:sz w:val="18"/>
              </w:rPr>
              <w:t>LOS</w:t>
            </w:r>
          </w:p>
        </w:tc>
        <w:tc>
          <w:tcPr>
            <w:tcW w:w="1767" w:type="dxa"/>
          </w:tcPr>
          <w:p w14:paraId="42908FC4" w14:textId="77777777" w:rsidR="000B4D1F" w:rsidRPr="00DE29CA" w:rsidRDefault="000B4D1F" w:rsidP="00B5266A">
            <w:pPr>
              <w:jc w:val="center"/>
              <w:cnfStyle w:val="000000000000" w:firstRow="0" w:lastRow="0" w:firstColumn="0" w:lastColumn="0" w:oddVBand="0" w:evenVBand="0" w:oddHBand="0" w:evenHBand="0" w:firstRowFirstColumn="0" w:firstRowLastColumn="0" w:lastRowFirstColumn="0" w:lastRowLastColumn="0"/>
              <w:rPr>
                <w:sz w:val="18"/>
              </w:rPr>
            </w:pPr>
            <w:r w:rsidRPr="00DE29CA">
              <w:rPr>
                <w:sz w:val="18"/>
              </w:rPr>
              <w:t>10</w:t>
            </w:r>
            <w:r w:rsidRPr="00DE29CA">
              <w:rPr>
                <w:sz w:val="18"/>
                <w:vertAlign w:val="superscript"/>
              </w:rPr>
              <w:t>th</w:t>
            </w:r>
            <w:r w:rsidRPr="00DE29CA">
              <w:rPr>
                <w:sz w:val="18"/>
              </w:rPr>
              <w:t xml:space="preserve"> perc = 17.4 ns</w:t>
            </w:r>
          </w:p>
          <w:p w14:paraId="3EE82380" w14:textId="77777777" w:rsidR="000B4D1F" w:rsidRPr="00DE29CA" w:rsidRDefault="000B4D1F" w:rsidP="00B5266A">
            <w:pPr>
              <w:jc w:val="center"/>
              <w:cnfStyle w:val="000000000000" w:firstRow="0" w:lastRow="0" w:firstColumn="0" w:lastColumn="0" w:oddVBand="0" w:evenVBand="0" w:oddHBand="0" w:evenHBand="0" w:firstRowFirstColumn="0" w:firstRowLastColumn="0" w:lastRowFirstColumn="0" w:lastRowLastColumn="0"/>
              <w:rPr>
                <w:sz w:val="18"/>
              </w:rPr>
            </w:pPr>
            <w:r w:rsidRPr="00DE29CA">
              <w:rPr>
                <w:sz w:val="18"/>
              </w:rPr>
              <w:t>50</w:t>
            </w:r>
            <w:r w:rsidRPr="00DE29CA">
              <w:rPr>
                <w:sz w:val="18"/>
                <w:vertAlign w:val="superscript"/>
              </w:rPr>
              <w:t>th</w:t>
            </w:r>
            <w:r w:rsidRPr="00DE29CA">
              <w:rPr>
                <w:sz w:val="18"/>
              </w:rPr>
              <w:t xml:space="preserve"> perc = 22 ns</w:t>
            </w:r>
          </w:p>
          <w:p w14:paraId="6AA6C269" w14:textId="77777777" w:rsidR="000B4D1F" w:rsidRPr="00DE29CA" w:rsidRDefault="000B4D1F" w:rsidP="00B5266A">
            <w:pPr>
              <w:jc w:val="center"/>
              <w:cnfStyle w:val="000000000000" w:firstRow="0" w:lastRow="0" w:firstColumn="0" w:lastColumn="0" w:oddVBand="0" w:evenVBand="0" w:oddHBand="0" w:evenHBand="0" w:firstRowFirstColumn="0" w:firstRowLastColumn="0" w:lastRowFirstColumn="0" w:lastRowLastColumn="0"/>
              <w:rPr>
                <w:sz w:val="18"/>
              </w:rPr>
            </w:pPr>
            <w:r w:rsidRPr="00DE29CA">
              <w:rPr>
                <w:sz w:val="18"/>
              </w:rPr>
              <w:t>90</w:t>
            </w:r>
            <w:r w:rsidRPr="00DE29CA">
              <w:rPr>
                <w:sz w:val="18"/>
                <w:vertAlign w:val="superscript"/>
              </w:rPr>
              <w:t>th</w:t>
            </w:r>
            <w:r w:rsidRPr="00DE29CA">
              <w:rPr>
                <w:sz w:val="18"/>
              </w:rPr>
              <w:t xml:space="preserve"> perc = 27.5 ns</w:t>
            </w:r>
          </w:p>
        </w:tc>
        <w:tc>
          <w:tcPr>
            <w:tcW w:w="2916" w:type="dxa"/>
            <w:vMerge w:val="restart"/>
          </w:tcPr>
          <w:p w14:paraId="1A7D18FA" w14:textId="77777777" w:rsidR="000B4D1F" w:rsidRPr="00DE29CA" w:rsidRDefault="000B4D1F" w:rsidP="00B5266A">
            <w:pPr>
              <w:jc w:val="center"/>
              <w:cnfStyle w:val="000000000000" w:firstRow="0" w:lastRow="0" w:firstColumn="0" w:lastColumn="0" w:oddVBand="0" w:evenVBand="0" w:oddHBand="0" w:evenHBand="0" w:firstRowFirstColumn="0" w:firstRowLastColumn="0" w:lastRowFirstColumn="0" w:lastRowLastColumn="0"/>
              <w:rPr>
                <w:sz w:val="18"/>
              </w:rPr>
            </w:pPr>
          </w:p>
          <w:p w14:paraId="4C33F8B3" w14:textId="77777777" w:rsidR="000B4D1F" w:rsidRPr="00DE29CA" w:rsidRDefault="000B4D1F" w:rsidP="00B5266A">
            <w:pPr>
              <w:jc w:val="center"/>
              <w:cnfStyle w:val="000000000000" w:firstRow="0" w:lastRow="0" w:firstColumn="0" w:lastColumn="0" w:oddVBand="0" w:evenVBand="0" w:oddHBand="0" w:evenHBand="0" w:firstRowFirstColumn="0" w:firstRowLastColumn="0" w:lastRowFirstColumn="0" w:lastRowLastColumn="0"/>
              <w:rPr>
                <w:sz w:val="18"/>
              </w:rPr>
            </w:pPr>
          </w:p>
          <w:p w14:paraId="00D8C89E" w14:textId="77777777" w:rsidR="000B4D1F" w:rsidRPr="00DE29CA" w:rsidRDefault="000B4D1F" w:rsidP="00B5266A">
            <w:pPr>
              <w:jc w:val="center"/>
              <w:cnfStyle w:val="000000000000" w:firstRow="0" w:lastRow="0" w:firstColumn="0" w:lastColumn="0" w:oddVBand="0" w:evenVBand="0" w:oddHBand="0" w:evenHBand="0" w:firstRowFirstColumn="0" w:firstRowLastColumn="0" w:lastRowFirstColumn="0" w:lastRowLastColumn="0"/>
              <w:rPr>
                <w:sz w:val="18"/>
              </w:rPr>
            </w:pPr>
            <w:r w:rsidRPr="00DE29CA">
              <w:rPr>
                <w:sz w:val="18"/>
              </w:rPr>
              <w:t>Scatter plot of the RMS delay spread in function of D</w:t>
            </w:r>
            <w:r w:rsidRPr="00DE29CA">
              <w:rPr>
                <w:sz w:val="18"/>
                <w:vertAlign w:val="subscript"/>
              </w:rPr>
              <w:t xml:space="preserve">Tx-Rx </w:t>
            </w:r>
            <w:r w:rsidRPr="00DE29CA">
              <w:rPr>
                <w:sz w:val="18"/>
              </w:rPr>
              <w:t>is</w:t>
            </w:r>
            <w:r w:rsidRPr="00DE29CA">
              <w:rPr>
                <w:sz w:val="18"/>
                <w:vertAlign w:val="subscript"/>
              </w:rPr>
              <w:t xml:space="preserve"> </w:t>
            </w:r>
            <w:r w:rsidRPr="00DE29CA">
              <w:rPr>
                <w:sz w:val="18"/>
              </w:rPr>
              <w:t>given.</w:t>
            </w:r>
          </w:p>
          <w:p w14:paraId="179503DB" w14:textId="77777777" w:rsidR="000B4D1F" w:rsidRPr="00DE29CA" w:rsidRDefault="000B4D1F" w:rsidP="00B5266A">
            <w:pPr>
              <w:jc w:val="center"/>
              <w:cnfStyle w:val="000000000000" w:firstRow="0" w:lastRow="0" w:firstColumn="0" w:lastColumn="0" w:oddVBand="0" w:evenVBand="0" w:oddHBand="0" w:evenHBand="0" w:firstRowFirstColumn="0" w:firstRowLastColumn="0" w:lastRowFirstColumn="0" w:lastRowLastColumn="0"/>
              <w:rPr>
                <w:sz w:val="18"/>
              </w:rPr>
            </w:pPr>
            <w:r w:rsidRPr="00DE29CA">
              <w:rPr>
                <w:sz w:val="18"/>
              </w:rPr>
              <w:t xml:space="preserve">(1.2 m </w:t>
            </w:r>
            <w:r w:rsidRPr="00DE29CA">
              <w:rPr>
                <w:rFonts w:cs="Arial"/>
                <w:sz w:val="18"/>
              </w:rPr>
              <w:t xml:space="preserve">≤ </w:t>
            </w:r>
            <w:r w:rsidRPr="00DE29CA">
              <w:rPr>
                <w:sz w:val="18"/>
              </w:rPr>
              <w:t>D</w:t>
            </w:r>
            <w:r w:rsidRPr="00DE29CA">
              <w:rPr>
                <w:sz w:val="18"/>
                <w:vertAlign w:val="subscript"/>
              </w:rPr>
              <w:t xml:space="preserve">Tx-Rx  </w:t>
            </w:r>
            <w:r w:rsidRPr="00DE29CA">
              <w:rPr>
                <w:rFonts w:cs="Arial"/>
                <w:sz w:val="18"/>
              </w:rPr>
              <w:t>≤ 2.8 m</w:t>
            </w:r>
            <w:r w:rsidRPr="00DE29CA">
              <w:rPr>
                <w:sz w:val="18"/>
              </w:rPr>
              <w:t>)</w:t>
            </w:r>
          </w:p>
        </w:tc>
      </w:tr>
      <w:tr w:rsidR="000B4D1F" w:rsidRPr="00DE29CA" w14:paraId="3A9DF5D1" w14:textId="77777777" w:rsidTr="00DE29CA">
        <w:trPr>
          <w:cnfStyle w:val="000000100000" w:firstRow="0" w:lastRow="0" w:firstColumn="0" w:lastColumn="0" w:oddVBand="0" w:evenVBand="0" w:oddHBand="1" w:evenHBand="0" w:firstRowFirstColumn="0" w:firstRowLastColumn="0" w:lastRowFirstColumn="0" w:lastRowLastColumn="0"/>
          <w:trHeight w:val="913"/>
          <w:jc w:val="center"/>
        </w:trPr>
        <w:tc>
          <w:tcPr>
            <w:cnfStyle w:val="001000000000" w:firstRow="0" w:lastRow="0" w:firstColumn="1" w:lastColumn="0" w:oddVBand="0" w:evenVBand="0" w:oddHBand="0" w:evenHBand="0" w:firstRowFirstColumn="0" w:firstRowLastColumn="0" w:lastRowFirstColumn="0" w:lastRowLastColumn="0"/>
            <w:tcW w:w="1478" w:type="dxa"/>
          </w:tcPr>
          <w:p w14:paraId="04183994" w14:textId="77777777" w:rsidR="000B4D1F" w:rsidRPr="00DE29CA" w:rsidRDefault="000B4D1F" w:rsidP="00B5266A">
            <w:pPr>
              <w:jc w:val="center"/>
              <w:rPr>
                <w:sz w:val="18"/>
              </w:rPr>
            </w:pPr>
          </w:p>
        </w:tc>
        <w:tc>
          <w:tcPr>
            <w:tcW w:w="1240" w:type="dxa"/>
          </w:tcPr>
          <w:p w14:paraId="3065A681" w14:textId="77777777" w:rsidR="000B4D1F" w:rsidRPr="00DE29CA" w:rsidRDefault="000B4D1F" w:rsidP="00B5266A">
            <w:pPr>
              <w:jc w:val="center"/>
              <w:cnfStyle w:val="000000100000" w:firstRow="0" w:lastRow="0" w:firstColumn="0" w:lastColumn="0" w:oddVBand="0" w:evenVBand="0" w:oddHBand="1" w:evenHBand="0" w:firstRowFirstColumn="0" w:firstRowLastColumn="0" w:lastRowFirstColumn="0" w:lastRowLastColumn="0"/>
              <w:rPr>
                <w:sz w:val="18"/>
              </w:rPr>
            </w:pPr>
          </w:p>
        </w:tc>
        <w:tc>
          <w:tcPr>
            <w:tcW w:w="976" w:type="dxa"/>
          </w:tcPr>
          <w:p w14:paraId="46B15E22" w14:textId="77777777" w:rsidR="000B4D1F" w:rsidRPr="00DE29CA" w:rsidRDefault="000B4D1F" w:rsidP="00B5266A">
            <w:pPr>
              <w:jc w:val="center"/>
              <w:cnfStyle w:val="000000100000" w:firstRow="0" w:lastRow="0" w:firstColumn="0" w:lastColumn="0" w:oddVBand="0" w:evenVBand="0" w:oddHBand="1" w:evenHBand="0" w:firstRowFirstColumn="0" w:firstRowLastColumn="0" w:lastRowFirstColumn="0" w:lastRowLastColumn="0"/>
              <w:rPr>
                <w:sz w:val="18"/>
              </w:rPr>
            </w:pPr>
            <w:r w:rsidRPr="00DE29CA">
              <w:rPr>
                <w:sz w:val="18"/>
              </w:rPr>
              <w:t>LOS</w:t>
            </w:r>
            <w:r w:rsidRPr="00DE29CA">
              <w:rPr>
                <w:sz w:val="18"/>
                <w:vertAlign w:val="superscript"/>
              </w:rPr>
              <w:t>B</w:t>
            </w:r>
          </w:p>
        </w:tc>
        <w:tc>
          <w:tcPr>
            <w:tcW w:w="1767" w:type="dxa"/>
          </w:tcPr>
          <w:p w14:paraId="1D750BD4" w14:textId="77777777" w:rsidR="000B4D1F" w:rsidRPr="00DE29CA" w:rsidRDefault="000B4D1F" w:rsidP="00B5266A">
            <w:pPr>
              <w:jc w:val="center"/>
              <w:cnfStyle w:val="000000100000" w:firstRow="0" w:lastRow="0" w:firstColumn="0" w:lastColumn="0" w:oddVBand="0" w:evenVBand="0" w:oddHBand="1" w:evenHBand="0" w:firstRowFirstColumn="0" w:firstRowLastColumn="0" w:lastRowFirstColumn="0" w:lastRowLastColumn="0"/>
              <w:rPr>
                <w:sz w:val="18"/>
              </w:rPr>
            </w:pPr>
            <w:r w:rsidRPr="00DE29CA">
              <w:rPr>
                <w:sz w:val="18"/>
              </w:rPr>
              <w:t>10</w:t>
            </w:r>
            <w:r w:rsidRPr="00DE29CA">
              <w:rPr>
                <w:sz w:val="18"/>
                <w:vertAlign w:val="superscript"/>
              </w:rPr>
              <w:t>th</w:t>
            </w:r>
            <w:r w:rsidRPr="00DE29CA">
              <w:rPr>
                <w:sz w:val="18"/>
              </w:rPr>
              <w:t xml:space="preserve"> perc = 22.4 ns</w:t>
            </w:r>
          </w:p>
          <w:p w14:paraId="2E5396D0" w14:textId="77777777" w:rsidR="000B4D1F" w:rsidRPr="00DE29CA" w:rsidRDefault="000B4D1F" w:rsidP="00B5266A">
            <w:pPr>
              <w:jc w:val="center"/>
              <w:cnfStyle w:val="000000100000" w:firstRow="0" w:lastRow="0" w:firstColumn="0" w:lastColumn="0" w:oddVBand="0" w:evenVBand="0" w:oddHBand="1" w:evenHBand="0" w:firstRowFirstColumn="0" w:firstRowLastColumn="0" w:lastRowFirstColumn="0" w:lastRowLastColumn="0"/>
              <w:rPr>
                <w:sz w:val="18"/>
              </w:rPr>
            </w:pPr>
            <w:r w:rsidRPr="00DE29CA">
              <w:rPr>
                <w:sz w:val="18"/>
              </w:rPr>
              <w:t>50</w:t>
            </w:r>
            <w:r w:rsidRPr="00DE29CA">
              <w:rPr>
                <w:sz w:val="18"/>
                <w:vertAlign w:val="superscript"/>
              </w:rPr>
              <w:t>th</w:t>
            </w:r>
            <w:r w:rsidRPr="00DE29CA">
              <w:rPr>
                <w:sz w:val="18"/>
              </w:rPr>
              <w:t xml:space="preserve"> perc = 28 ns</w:t>
            </w:r>
          </w:p>
          <w:p w14:paraId="57CD7863" w14:textId="77777777" w:rsidR="000B4D1F" w:rsidRPr="00DE29CA" w:rsidRDefault="000B4D1F" w:rsidP="00B5266A">
            <w:pPr>
              <w:jc w:val="center"/>
              <w:cnfStyle w:val="000000100000" w:firstRow="0" w:lastRow="0" w:firstColumn="0" w:lastColumn="0" w:oddVBand="0" w:evenVBand="0" w:oddHBand="1" w:evenHBand="0" w:firstRowFirstColumn="0" w:firstRowLastColumn="0" w:lastRowFirstColumn="0" w:lastRowLastColumn="0"/>
              <w:rPr>
                <w:sz w:val="18"/>
              </w:rPr>
            </w:pPr>
            <w:r w:rsidRPr="00DE29CA">
              <w:rPr>
                <w:sz w:val="18"/>
              </w:rPr>
              <w:t>90</w:t>
            </w:r>
            <w:r w:rsidRPr="00DE29CA">
              <w:rPr>
                <w:sz w:val="18"/>
                <w:vertAlign w:val="superscript"/>
              </w:rPr>
              <w:t>th</w:t>
            </w:r>
            <w:r w:rsidRPr="00DE29CA">
              <w:rPr>
                <w:sz w:val="18"/>
              </w:rPr>
              <w:t xml:space="preserve"> perc = 35.8 ns</w:t>
            </w:r>
          </w:p>
        </w:tc>
        <w:tc>
          <w:tcPr>
            <w:tcW w:w="2916" w:type="dxa"/>
            <w:vMerge/>
          </w:tcPr>
          <w:p w14:paraId="00904B1B" w14:textId="77777777" w:rsidR="000B4D1F" w:rsidRPr="00DE29CA" w:rsidRDefault="000B4D1F" w:rsidP="00B5266A">
            <w:pPr>
              <w:jc w:val="center"/>
              <w:cnfStyle w:val="000000100000" w:firstRow="0" w:lastRow="0" w:firstColumn="0" w:lastColumn="0" w:oddVBand="0" w:evenVBand="0" w:oddHBand="1" w:evenHBand="0" w:firstRowFirstColumn="0" w:firstRowLastColumn="0" w:lastRowFirstColumn="0" w:lastRowLastColumn="0"/>
              <w:rPr>
                <w:sz w:val="18"/>
              </w:rPr>
            </w:pPr>
          </w:p>
        </w:tc>
      </w:tr>
      <w:tr w:rsidR="000B4D1F" w:rsidRPr="00DE29CA" w14:paraId="2A080104" w14:textId="77777777" w:rsidTr="00DE29CA">
        <w:trPr>
          <w:trHeight w:val="913"/>
          <w:jc w:val="center"/>
        </w:trPr>
        <w:tc>
          <w:tcPr>
            <w:cnfStyle w:val="001000000000" w:firstRow="0" w:lastRow="0" w:firstColumn="1" w:lastColumn="0" w:oddVBand="0" w:evenVBand="0" w:oddHBand="0" w:evenHBand="0" w:firstRowFirstColumn="0" w:firstRowLastColumn="0" w:lastRowFirstColumn="0" w:lastRowLastColumn="0"/>
            <w:tcW w:w="1478" w:type="dxa"/>
          </w:tcPr>
          <w:p w14:paraId="58EC36CE" w14:textId="77777777" w:rsidR="000B4D1F" w:rsidRPr="00DE29CA" w:rsidRDefault="000B4D1F" w:rsidP="00B5266A">
            <w:pPr>
              <w:jc w:val="center"/>
              <w:rPr>
                <w:sz w:val="18"/>
              </w:rPr>
            </w:pPr>
          </w:p>
        </w:tc>
        <w:tc>
          <w:tcPr>
            <w:tcW w:w="1240" w:type="dxa"/>
          </w:tcPr>
          <w:p w14:paraId="78FF6702" w14:textId="77777777" w:rsidR="000B4D1F" w:rsidRPr="00DE29CA" w:rsidRDefault="000B4D1F" w:rsidP="00B5266A">
            <w:pPr>
              <w:jc w:val="center"/>
              <w:cnfStyle w:val="000000000000" w:firstRow="0" w:lastRow="0" w:firstColumn="0" w:lastColumn="0" w:oddVBand="0" w:evenVBand="0" w:oddHBand="0" w:evenHBand="0" w:firstRowFirstColumn="0" w:firstRowLastColumn="0" w:lastRowFirstColumn="0" w:lastRowLastColumn="0"/>
              <w:rPr>
                <w:sz w:val="18"/>
              </w:rPr>
            </w:pPr>
          </w:p>
        </w:tc>
        <w:tc>
          <w:tcPr>
            <w:tcW w:w="976" w:type="dxa"/>
          </w:tcPr>
          <w:p w14:paraId="791FA053" w14:textId="77777777" w:rsidR="000B4D1F" w:rsidRPr="00DE29CA" w:rsidRDefault="000B4D1F" w:rsidP="00B5266A">
            <w:pPr>
              <w:jc w:val="center"/>
              <w:cnfStyle w:val="000000000000" w:firstRow="0" w:lastRow="0" w:firstColumn="0" w:lastColumn="0" w:oddVBand="0" w:evenVBand="0" w:oddHBand="0" w:evenHBand="0" w:firstRowFirstColumn="0" w:firstRowLastColumn="0" w:lastRowFirstColumn="0" w:lastRowLastColumn="0"/>
              <w:rPr>
                <w:sz w:val="18"/>
              </w:rPr>
            </w:pPr>
            <w:r w:rsidRPr="00DE29CA">
              <w:rPr>
                <w:sz w:val="18"/>
              </w:rPr>
              <w:t>NLOS</w:t>
            </w:r>
            <w:r w:rsidRPr="00DE29CA">
              <w:rPr>
                <w:sz w:val="18"/>
                <w:vertAlign w:val="superscript"/>
              </w:rPr>
              <w:t>A</w:t>
            </w:r>
          </w:p>
        </w:tc>
        <w:tc>
          <w:tcPr>
            <w:tcW w:w="1767" w:type="dxa"/>
          </w:tcPr>
          <w:p w14:paraId="4D567FDF" w14:textId="77777777" w:rsidR="000B4D1F" w:rsidRPr="00DE29CA" w:rsidRDefault="000B4D1F" w:rsidP="00B5266A">
            <w:pPr>
              <w:jc w:val="center"/>
              <w:cnfStyle w:val="000000000000" w:firstRow="0" w:lastRow="0" w:firstColumn="0" w:lastColumn="0" w:oddVBand="0" w:evenVBand="0" w:oddHBand="0" w:evenHBand="0" w:firstRowFirstColumn="0" w:firstRowLastColumn="0" w:lastRowFirstColumn="0" w:lastRowLastColumn="0"/>
              <w:rPr>
                <w:sz w:val="18"/>
              </w:rPr>
            </w:pPr>
            <w:r w:rsidRPr="00DE29CA">
              <w:rPr>
                <w:sz w:val="18"/>
              </w:rPr>
              <w:t>10</w:t>
            </w:r>
            <w:r w:rsidRPr="00DE29CA">
              <w:rPr>
                <w:sz w:val="18"/>
                <w:vertAlign w:val="superscript"/>
              </w:rPr>
              <w:t>th</w:t>
            </w:r>
            <w:r w:rsidRPr="00DE29CA">
              <w:rPr>
                <w:sz w:val="18"/>
              </w:rPr>
              <w:t xml:space="preserve"> perc = 22.2 ns</w:t>
            </w:r>
          </w:p>
          <w:p w14:paraId="0A746143" w14:textId="77777777" w:rsidR="000B4D1F" w:rsidRPr="00DE29CA" w:rsidRDefault="000B4D1F" w:rsidP="00B5266A">
            <w:pPr>
              <w:jc w:val="center"/>
              <w:cnfStyle w:val="000000000000" w:firstRow="0" w:lastRow="0" w:firstColumn="0" w:lastColumn="0" w:oddVBand="0" w:evenVBand="0" w:oddHBand="0" w:evenHBand="0" w:firstRowFirstColumn="0" w:firstRowLastColumn="0" w:lastRowFirstColumn="0" w:lastRowLastColumn="0"/>
              <w:rPr>
                <w:sz w:val="18"/>
              </w:rPr>
            </w:pPr>
            <w:r w:rsidRPr="00DE29CA">
              <w:rPr>
                <w:sz w:val="18"/>
              </w:rPr>
              <w:t>50</w:t>
            </w:r>
            <w:r w:rsidRPr="00DE29CA">
              <w:rPr>
                <w:sz w:val="18"/>
                <w:vertAlign w:val="superscript"/>
              </w:rPr>
              <w:t>th</w:t>
            </w:r>
            <w:r w:rsidRPr="00DE29CA">
              <w:rPr>
                <w:sz w:val="18"/>
              </w:rPr>
              <w:t xml:space="preserve"> perc = 28 ns</w:t>
            </w:r>
          </w:p>
          <w:p w14:paraId="2DC3F340" w14:textId="77777777" w:rsidR="000B4D1F" w:rsidRPr="00DE29CA" w:rsidRDefault="000B4D1F" w:rsidP="00B5266A">
            <w:pPr>
              <w:jc w:val="center"/>
              <w:cnfStyle w:val="000000000000" w:firstRow="0" w:lastRow="0" w:firstColumn="0" w:lastColumn="0" w:oddVBand="0" w:evenVBand="0" w:oddHBand="0" w:evenHBand="0" w:firstRowFirstColumn="0" w:firstRowLastColumn="0" w:lastRowFirstColumn="0" w:lastRowLastColumn="0"/>
              <w:rPr>
                <w:sz w:val="18"/>
              </w:rPr>
            </w:pPr>
            <w:r w:rsidRPr="00DE29CA">
              <w:rPr>
                <w:sz w:val="18"/>
              </w:rPr>
              <w:t>90</w:t>
            </w:r>
            <w:r w:rsidRPr="00DE29CA">
              <w:rPr>
                <w:sz w:val="18"/>
                <w:vertAlign w:val="superscript"/>
              </w:rPr>
              <w:t>th</w:t>
            </w:r>
            <w:r w:rsidRPr="00DE29CA">
              <w:rPr>
                <w:sz w:val="18"/>
              </w:rPr>
              <w:t xml:space="preserve"> perc = 37.9 ns</w:t>
            </w:r>
          </w:p>
        </w:tc>
        <w:tc>
          <w:tcPr>
            <w:tcW w:w="2916" w:type="dxa"/>
            <w:vMerge/>
          </w:tcPr>
          <w:p w14:paraId="5157A2A9" w14:textId="77777777" w:rsidR="000B4D1F" w:rsidRPr="00DE29CA" w:rsidRDefault="000B4D1F" w:rsidP="00B5266A">
            <w:pPr>
              <w:jc w:val="center"/>
              <w:cnfStyle w:val="000000000000" w:firstRow="0" w:lastRow="0" w:firstColumn="0" w:lastColumn="0" w:oddVBand="0" w:evenVBand="0" w:oddHBand="0" w:evenHBand="0" w:firstRowFirstColumn="0" w:firstRowLastColumn="0" w:lastRowFirstColumn="0" w:lastRowLastColumn="0"/>
              <w:rPr>
                <w:sz w:val="18"/>
              </w:rPr>
            </w:pPr>
          </w:p>
        </w:tc>
      </w:tr>
      <w:tr w:rsidR="000B4D1F" w:rsidRPr="00DE29CA" w14:paraId="04EF7005" w14:textId="77777777" w:rsidTr="00DE29CA">
        <w:trPr>
          <w:cnfStyle w:val="000000100000" w:firstRow="0" w:lastRow="0" w:firstColumn="0" w:lastColumn="0" w:oddVBand="0" w:evenVBand="0" w:oddHBand="1" w:evenHBand="0" w:firstRowFirstColumn="0" w:firstRowLastColumn="0" w:lastRowFirstColumn="0" w:lastRowLastColumn="0"/>
          <w:trHeight w:val="913"/>
          <w:jc w:val="center"/>
        </w:trPr>
        <w:tc>
          <w:tcPr>
            <w:cnfStyle w:val="001000000000" w:firstRow="0" w:lastRow="0" w:firstColumn="1" w:lastColumn="0" w:oddVBand="0" w:evenVBand="0" w:oddHBand="0" w:evenHBand="0" w:firstRowFirstColumn="0" w:firstRowLastColumn="0" w:lastRowFirstColumn="0" w:lastRowLastColumn="0"/>
            <w:tcW w:w="1478" w:type="dxa"/>
          </w:tcPr>
          <w:p w14:paraId="101BC535" w14:textId="77777777" w:rsidR="000B4D1F" w:rsidRPr="00DE29CA" w:rsidRDefault="000B4D1F" w:rsidP="00B5266A">
            <w:pPr>
              <w:jc w:val="center"/>
              <w:rPr>
                <w:sz w:val="18"/>
              </w:rPr>
            </w:pPr>
          </w:p>
        </w:tc>
        <w:tc>
          <w:tcPr>
            <w:tcW w:w="1240" w:type="dxa"/>
          </w:tcPr>
          <w:p w14:paraId="14693210" w14:textId="77777777" w:rsidR="000B4D1F" w:rsidRPr="00DE29CA" w:rsidRDefault="000B4D1F" w:rsidP="00B5266A">
            <w:pPr>
              <w:jc w:val="center"/>
              <w:cnfStyle w:val="000000100000" w:firstRow="0" w:lastRow="0" w:firstColumn="0" w:lastColumn="0" w:oddVBand="0" w:evenVBand="0" w:oddHBand="1" w:evenHBand="0" w:firstRowFirstColumn="0" w:firstRowLastColumn="0" w:lastRowFirstColumn="0" w:lastRowLastColumn="0"/>
              <w:rPr>
                <w:sz w:val="18"/>
              </w:rPr>
            </w:pPr>
          </w:p>
        </w:tc>
        <w:tc>
          <w:tcPr>
            <w:tcW w:w="976" w:type="dxa"/>
          </w:tcPr>
          <w:p w14:paraId="22B23EF2" w14:textId="77777777" w:rsidR="000B4D1F" w:rsidRPr="00DE29CA" w:rsidRDefault="000B4D1F" w:rsidP="00B5266A">
            <w:pPr>
              <w:jc w:val="center"/>
              <w:cnfStyle w:val="000000100000" w:firstRow="0" w:lastRow="0" w:firstColumn="0" w:lastColumn="0" w:oddVBand="0" w:evenVBand="0" w:oddHBand="1" w:evenHBand="0" w:firstRowFirstColumn="0" w:firstRowLastColumn="0" w:lastRowFirstColumn="0" w:lastRowLastColumn="0"/>
              <w:rPr>
                <w:sz w:val="18"/>
              </w:rPr>
            </w:pPr>
            <w:r w:rsidRPr="00DE29CA">
              <w:rPr>
                <w:sz w:val="18"/>
              </w:rPr>
              <w:t>NLOS</w:t>
            </w:r>
            <w:r w:rsidRPr="00DE29CA">
              <w:rPr>
                <w:sz w:val="18"/>
                <w:vertAlign w:val="superscript"/>
              </w:rPr>
              <w:t>B</w:t>
            </w:r>
          </w:p>
        </w:tc>
        <w:tc>
          <w:tcPr>
            <w:tcW w:w="1767" w:type="dxa"/>
          </w:tcPr>
          <w:p w14:paraId="2B25870F" w14:textId="77777777" w:rsidR="000B4D1F" w:rsidRPr="00DE29CA" w:rsidRDefault="000B4D1F" w:rsidP="00B5266A">
            <w:pPr>
              <w:jc w:val="center"/>
              <w:cnfStyle w:val="000000100000" w:firstRow="0" w:lastRow="0" w:firstColumn="0" w:lastColumn="0" w:oddVBand="0" w:evenVBand="0" w:oddHBand="1" w:evenHBand="0" w:firstRowFirstColumn="0" w:firstRowLastColumn="0" w:lastRowFirstColumn="0" w:lastRowLastColumn="0"/>
              <w:rPr>
                <w:sz w:val="18"/>
              </w:rPr>
            </w:pPr>
            <w:r w:rsidRPr="00DE29CA">
              <w:rPr>
                <w:sz w:val="18"/>
              </w:rPr>
              <w:t>10</w:t>
            </w:r>
            <w:r w:rsidRPr="00DE29CA">
              <w:rPr>
                <w:sz w:val="18"/>
                <w:vertAlign w:val="superscript"/>
              </w:rPr>
              <w:t>th</w:t>
            </w:r>
            <w:r w:rsidRPr="00DE29CA">
              <w:rPr>
                <w:sz w:val="18"/>
              </w:rPr>
              <w:t xml:space="preserve"> perc = 27.1 ns</w:t>
            </w:r>
          </w:p>
          <w:p w14:paraId="59BB0651" w14:textId="77777777" w:rsidR="000B4D1F" w:rsidRPr="00DE29CA" w:rsidRDefault="000B4D1F" w:rsidP="00B5266A">
            <w:pPr>
              <w:jc w:val="center"/>
              <w:cnfStyle w:val="000000100000" w:firstRow="0" w:lastRow="0" w:firstColumn="0" w:lastColumn="0" w:oddVBand="0" w:evenVBand="0" w:oddHBand="1" w:evenHBand="0" w:firstRowFirstColumn="0" w:firstRowLastColumn="0" w:lastRowFirstColumn="0" w:lastRowLastColumn="0"/>
              <w:rPr>
                <w:sz w:val="18"/>
              </w:rPr>
            </w:pPr>
            <w:r w:rsidRPr="00DE29CA">
              <w:rPr>
                <w:sz w:val="18"/>
              </w:rPr>
              <w:t>50</w:t>
            </w:r>
            <w:r w:rsidRPr="00DE29CA">
              <w:rPr>
                <w:sz w:val="18"/>
                <w:vertAlign w:val="superscript"/>
              </w:rPr>
              <w:t>th</w:t>
            </w:r>
            <w:r w:rsidRPr="00DE29CA">
              <w:rPr>
                <w:sz w:val="18"/>
              </w:rPr>
              <w:t xml:space="preserve"> perc = 36.5 ns</w:t>
            </w:r>
          </w:p>
          <w:p w14:paraId="76EE3048" w14:textId="77777777" w:rsidR="000B4D1F" w:rsidRPr="00DE29CA" w:rsidRDefault="000B4D1F" w:rsidP="00B5266A">
            <w:pPr>
              <w:jc w:val="center"/>
              <w:cnfStyle w:val="000000100000" w:firstRow="0" w:lastRow="0" w:firstColumn="0" w:lastColumn="0" w:oddVBand="0" w:evenVBand="0" w:oddHBand="1" w:evenHBand="0" w:firstRowFirstColumn="0" w:firstRowLastColumn="0" w:lastRowFirstColumn="0" w:lastRowLastColumn="0"/>
              <w:rPr>
                <w:sz w:val="18"/>
              </w:rPr>
            </w:pPr>
            <w:r w:rsidRPr="00DE29CA">
              <w:rPr>
                <w:sz w:val="18"/>
              </w:rPr>
              <w:t>90</w:t>
            </w:r>
            <w:r w:rsidRPr="00DE29CA">
              <w:rPr>
                <w:sz w:val="18"/>
                <w:vertAlign w:val="superscript"/>
              </w:rPr>
              <w:t>th</w:t>
            </w:r>
            <w:r w:rsidRPr="00DE29CA">
              <w:rPr>
                <w:sz w:val="18"/>
              </w:rPr>
              <w:t xml:space="preserve"> perc = 43.9 ns</w:t>
            </w:r>
          </w:p>
        </w:tc>
        <w:tc>
          <w:tcPr>
            <w:tcW w:w="2916" w:type="dxa"/>
            <w:vMerge/>
          </w:tcPr>
          <w:p w14:paraId="2ABF38B6" w14:textId="77777777" w:rsidR="000B4D1F" w:rsidRPr="00DE29CA" w:rsidRDefault="000B4D1F" w:rsidP="00B5266A">
            <w:pPr>
              <w:jc w:val="center"/>
              <w:cnfStyle w:val="000000100000" w:firstRow="0" w:lastRow="0" w:firstColumn="0" w:lastColumn="0" w:oddVBand="0" w:evenVBand="0" w:oddHBand="1" w:evenHBand="0" w:firstRowFirstColumn="0" w:firstRowLastColumn="0" w:lastRowFirstColumn="0" w:lastRowLastColumn="0"/>
              <w:rPr>
                <w:sz w:val="18"/>
              </w:rPr>
            </w:pPr>
          </w:p>
        </w:tc>
      </w:tr>
      <w:tr w:rsidR="000B4D1F" w:rsidRPr="00DE29CA" w14:paraId="77690D34" w14:textId="77777777" w:rsidTr="00DE29CA">
        <w:trPr>
          <w:trHeight w:val="913"/>
          <w:jc w:val="center"/>
        </w:trPr>
        <w:tc>
          <w:tcPr>
            <w:cnfStyle w:val="001000000000" w:firstRow="0" w:lastRow="0" w:firstColumn="1" w:lastColumn="0" w:oddVBand="0" w:evenVBand="0" w:oddHBand="0" w:evenHBand="0" w:firstRowFirstColumn="0" w:firstRowLastColumn="0" w:lastRowFirstColumn="0" w:lastRowLastColumn="0"/>
            <w:tcW w:w="1478" w:type="dxa"/>
            <w:vMerge w:val="restart"/>
          </w:tcPr>
          <w:p w14:paraId="70A91162" w14:textId="1F13F7B6" w:rsidR="000B4D1F" w:rsidRPr="00DE29CA" w:rsidRDefault="000B4D1F" w:rsidP="00B5266A">
            <w:pPr>
              <w:jc w:val="center"/>
              <w:rPr>
                <w:sz w:val="18"/>
              </w:rPr>
            </w:pPr>
            <w:r w:rsidRPr="00DE29CA">
              <w:rPr>
                <w:sz w:val="18"/>
              </w:rPr>
              <w:lastRenderedPageBreak/>
              <w:t xml:space="preserve">WINNER project </w:t>
            </w:r>
            <w:r w:rsidRPr="00DE29CA">
              <w:rPr>
                <w:sz w:val="18"/>
              </w:rPr>
              <w:fldChar w:fldCharType="begin"/>
            </w:r>
            <w:r w:rsidRPr="00DE29CA">
              <w:rPr>
                <w:sz w:val="18"/>
              </w:rPr>
              <w:instrText xml:space="preserve"> REF _Ref500315808 \r \h </w:instrText>
            </w:r>
            <w:r w:rsidR="00DE29CA" w:rsidRPr="00DE29CA">
              <w:rPr>
                <w:sz w:val="18"/>
              </w:rPr>
              <w:instrText xml:space="preserve"> \* MERGEFORMAT </w:instrText>
            </w:r>
            <w:r w:rsidRPr="00DE29CA">
              <w:rPr>
                <w:sz w:val="18"/>
              </w:rPr>
            </w:r>
            <w:r w:rsidRPr="00DE29CA">
              <w:rPr>
                <w:sz w:val="18"/>
              </w:rPr>
              <w:fldChar w:fldCharType="separate"/>
            </w:r>
            <w:r w:rsidR="00DE29CA">
              <w:rPr>
                <w:sz w:val="18"/>
              </w:rPr>
              <w:t>[11]</w:t>
            </w:r>
            <w:r w:rsidRPr="00DE29CA">
              <w:rPr>
                <w:sz w:val="18"/>
              </w:rPr>
              <w:fldChar w:fldCharType="end"/>
            </w:r>
          </w:p>
        </w:tc>
        <w:tc>
          <w:tcPr>
            <w:tcW w:w="1240" w:type="dxa"/>
            <w:vMerge w:val="restart"/>
          </w:tcPr>
          <w:p w14:paraId="210CC4D4" w14:textId="77777777" w:rsidR="000B4D1F" w:rsidRPr="00DE29CA" w:rsidRDefault="000B4D1F" w:rsidP="00B5266A">
            <w:pPr>
              <w:jc w:val="center"/>
              <w:cnfStyle w:val="000000000000" w:firstRow="0" w:lastRow="0" w:firstColumn="0" w:lastColumn="0" w:oddVBand="0" w:evenVBand="0" w:oddHBand="0" w:evenHBand="0" w:firstRowFirstColumn="0" w:firstRowLastColumn="0" w:lastRowFirstColumn="0" w:lastRowLastColumn="0"/>
              <w:rPr>
                <w:sz w:val="18"/>
              </w:rPr>
            </w:pPr>
            <w:r w:rsidRPr="00DE29CA">
              <w:rPr>
                <w:sz w:val="18"/>
              </w:rPr>
              <w:t>5.2</w:t>
            </w:r>
          </w:p>
        </w:tc>
        <w:tc>
          <w:tcPr>
            <w:tcW w:w="976" w:type="dxa"/>
          </w:tcPr>
          <w:p w14:paraId="01E7C5F9" w14:textId="77777777" w:rsidR="000B4D1F" w:rsidRPr="00DE29CA" w:rsidRDefault="000B4D1F" w:rsidP="00B5266A">
            <w:pPr>
              <w:jc w:val="center"/>
              <w:cnfStyle w:val="000000000000" w:firstRow="0" w:lastRow="0" w:firstColumn="0" w:lastColumn="0" w:oddVBand="0" w:evenVBand="0" w:oddHBand="0" w:evenHBand="0" w:firstRowFirstColumn="0" w:firstRowLastColumn="0" w:lastRowFirstColumn="0" w:lastRowLastColumn="0"/>
              <w:rPr>
                <w:sz w:val="18"/>
              </w:rPr>
            </w:pPr>
            <w:r w:rsidRPr="00DE29CA">
              <w:rPr>
                <w:sz w:val="18"/>
              </w:rPr>
              <w:t>LOS-VV</w:t>
            </w:r>
          </w:p>
        </w:tc>
        <w:tc>
          <w:tcPr>
            <w:tcW w:w="1767" w:type="dxa"/>
          </w:tcPr>
          <w:p w14:paraId="33A2837A" w14:textId="77777777" w:rsidR="000B4D1F" w:rsidRPr="00DE29CA" w:rsidRDefault="000B4D1F" w:rsidP="00B5266A">
            <w:pPr>
              <w:jc w:val="center"/>
              <w:cnfStyle w:val="000000000000" w:firstRow="0" w:lastRow="0" w:firstColumn="0" w:lastColumn="0" w:oddVBand="0" w:evenVBand="0" w:oddHBand="0" w:evenHBand="0" w:firstRowFirstColumn="0" w:firstRowLastColumn="0" w:lastRowFirstColumn="0" w:lastRowLastColumn="0"/>
              <w:rPr>
                <w:sz w:val="18"/>
              </w:rPr>
            </w:pPr>
            <w:r w:rsidRPr="00DE29CA">
              <w:rPr>
                <w:sz w:val="18"/>
              </w:rPr>
              <w:t>10</w:t>
            </w:r>
            <w:r w:rsidRPr="00DE29CA">
              <w:rPr>
                <w:sz w:val="18"/>
                <w:vertAlign w:val="superscript"/>
              </w:rPr>
              <w:t>th</w:t>
            </w:r>
            <w:r w:rsidRPr="00DE29CA">
              <w:rPr>
                <w:sz w:val="18"/>
              </w:rPr>
              <w:t xml:space="preserve"> perc = 21.7 ns</w:t>
            </w:r>
          </w:p>
          <w:p w14:paraId="7C9AA4A1" w14:textId="77777777" w:rsidR="000B4D1F" w:rsidRPr="00DE29CA" w:rsidRDefault="000B4D1F" w:rsidP="00B5266A">
            <w:pPr>
              <w:jc w:val="center"/>
              <w:cnfStyle w:val="000000000000" w:firstRow="0" w:lastRow="0" w:firstColumn="0" w:lastColumn="0" w:oddVBand="0" w:evenVBand="0" w:oddHBand="0" w:evenHBand="0" w:firstRowFirstColumn="0" w:firstRowLastColumn="0" w:lastRowFirstColumn="0" w:lastRowLastColumn="0"/>
              <w:rPr>
                <w:sz w:val="18"/>
              </w:rPr>
            </w:pPr>
            <w:r w:rsidRPr="00DE29CA">
              <w:rPr>
                <w:sz w:val="18"/>
              </w:rPr>
              <w:t>50</w:t>
            </w:r>
            <w:r w:rsidRPr="00DE29CA">
              <w:rPr>
                <w:sz w:val="18"/>
                <w:vertAlign w:val="superscript"/>
              </w:rPr>
              <w:t>th</w:t>
            </w:r>
            <w:r w:rsidRPr="00DE29CA">
              <w:rPr>
                <w:sz w:val="18"/>
              </w:rPr>
              <w:t xml:space="preserve"> perc = 29.2 ns</w:t>
            </w:r>
          </w:p>
          <w:p w14:paraId="53AAA601" w14:textId="77777777" w:rsidR="000B4D1F" w:rsidRPr="00DE29CA" w:rsidRDefault="000B4D1F" w:rsidP="00B5266A">
            <w:pPr>
              <w:jc w:val="center"/>
              <w:cnfStyle w:val="000000000000" w:firstRow="0" w:lastRow="0" w:firstColumn="0" w:lastColumn="0" w:oddVBand="0" w:evenVBand="0" w:oddHBand="0" w:evenHBand="0" w:firstRowFirstColumn="0" w:firstRowLastColumn="0" w:lastRowFirstColumn="0" w:lastRowLastColumn="0"/>
              <w:rPr>
                <w:sz w:val="18"/>
              </w:rPr>
            </w:pPr>
            <w:r w:rsidRPr="00DE29CA">
              <w:rPr>
                <w:sz w:val="18"/>
              </w:rPr>
              <w:t>90</w:t>
            </w:r>
            <w:r w:rsidRPr="00DE29CA">
              <w:rPr>
                <w:sz w:val="18"/>
                <w:vertAlign w:val="superscript"/>
              </w:rPr>
              <w:t>th</w:t>
            </w:r>
            <w:r w:rsidRPr="00DE29CA">
              <w:rPr>
                <w:sz w:val="18"/>
              </w:rPr>
              <w:t xml:space="preserve"> perc = 47.2 ns</w:t>
            </w:r>
          </w:p>
        </w:tc>
        <w:tc>
          <w:tcPr>
            <w:tcW w:w="2916" w:type="dxa"/>
            <w:vMerge w:val="restart"/>
          </w:tcPr>
          <w:p w14:paraId="54AF5565" w14:textId="77777777" w:rsidR="000B4D1F" w:rsidRPr="00DE29CA" w:rsidRDefault="000B4D1F" w:rsidP="00B5266A">
            <w:pPr>
              <w:jc w:val="center"/>
              <w:cnfStyle w:val="000000000000" w:firstRow="0" w:lastRow="0" w:firstColumn="0" w:lastColumn="0" w:oddVBand="0" w:evenVBand="0" w:oddHBand="0" w:evenHBand="0" w:firstRowFirstColumn="0" w:firstRowLastColumn="0" w:lastRowFirstColumn="0" w:lastRowLastColumn="0"/>
              <w:rPr>
                <w:sz w:val="18"/>
              </w:rPr>
            </w:pPr>
            <w:r w:rsidRPr="00DE29CA">
              <w:rPr>
                <w:sz w:val="18"/>
              </w:rPr>
              <w:t>Scatter plot of the RMS delay spread in function of D</w:t>
            </w:r>
            <w:r w:rsidRPr="00DE29CA">
              <w:rPr>
                <w:sz w:val="18"/>
                <w:vertAlign w:val="subscript"/>
              </w:rPr>
              <w:t xml:space="preserve">Tx-Rx </w:t>
            </w:r>
            <w:r w:rsidRPr="00DE29CA">
              <w:rPr>
                <w:sz w:val="18"/>
              </w:rPr>
              <w:t>is</w:t>
            </w:r>
            <w:r w:rsidRPr="00DE29CA">
              <w:rPr>
                <w:sz w:val="18"/>
                <w:vertAlign w:val="subscript"/>
              </w:rPr>
              <w:t xml:space="preserve"> </w:t>
            </w:r>
            <w:r w:rsidRPr="00DE29CA">
              <w:rPr>
                <w:sz w:val="18"/>
              </w:rPr>
              <w:t>given.</w:t>
            </w:r>
          </w:p>
          <w:p w14:paraId="656BE625" w14:textId="77777777" w:rsidR="000B4D1F" w:rsidRPr="00DE29CA" w:rsidRDefault="000B4D1F" w:rsidP="00B5266A">
            <w:pPr>
              <w:jc w:val="center"/>
              <w:cnfStyle w:val="000000000000" w:firstRow="0" w:lastRow="0" w:firstColumn="0" w:lastColumn="0" w:oddVBand="0" w:evenVBand="0" w:oddHBand="0" w:evenHBand="0" w:firstRowFirstColumn="0" w:firstRowLastColumn="0" w:lastRowFirstColumn="0" w:lastRowLastColumn="0"/>
              <w:rPr>
                <w:sz w:val="18"/>
              </w:rPr>
            </w:pPr>
            <w:r w:rsidRPr="00DE29CA">
              <w:rPr>
                <w:sz w:val="18"/>
              </w:rPr>
              <w:t xml:space="preserve">(22 m </w:t>
            </w:r>
            <w:r w:rsidRPr="00DE29CA">
              <w:rPr>
                <w:rFonts w:cs="Arial"/>
                <w:sz w:val="18"/>
              </w:rPr>
              <w:t xml:space="preserve">≤ </w:t>
            </w:r>
            <w:r w:rsidRPr="00DE29CA">
              <w:rPr>
                <w:sz w:val="18"/>
              </w:rPr>
              <w:t>D</w:t>
            </w:r>
            <w:r w:rsidRPr="00DE29CA">
              <w:rPr>
                <w:sz w:val="18"/>
                <w:vertAlign w:val="subscript"/>
              </w:rPr>
              <w:t xml:space="preserve">Tx-Rx  </w:t>
            </w:r>
            <w:r w:rsidRPr="00DE29CA">
              <w:rPr>
                <w:rFonts w:cs="Arial"/>
                <w:sz w:val="18"/>
              </w:rPr>
              <w:t>≤ 55 m</w:t>
            </w:r>
            <w:r w:rsidRPr="00DE29CA">
              <w:rPr>
                <w:sz w:val="18"/>
              </w:rPr>
              <w:t>)</w:t>
            </w:r>
          </w:p>
        </w:tc>
      </w:tr>
      <w:tr w:rsidR="000B4D1F" w:rsidRPr="00DE29CA" w14:paraId="0C5DD6EF" w14:textId="77777777" w:rsidTr="00DE29CA">
        <w:trPr>
          <w:cnfStyle w:val="000000100000" w:firstRow="0" w:lastRow="0" w:firstColumn="0" w:lastColumn="0" w:oddVBand="0" w:evenVBand="0" w:oddHBand="1" w:evenHBand="0" w:firstRowFirstColumn="0" w:firstRowLastColumn="0" w:lastRowFirstColumn="0" w:lastRowLastColumn="0"/>
          <w:trHeight w:val="60"/>
          <w:jc w:val="center"/>
        </w:trPr>
        <w:tc>
          <w:tcPr>
            <w:cnfStyle w:val="001000000000" w:firstRow="0" w:lastRow="0" w:firstColumn="1" w:lastColumn="0" w:oddVBand="0" w:evenVBand="0" w:oddHBand="0" w:evenHBand="0" w:firstRowFirstColumn="0" w:firstRowLastColumn="0" w:lastRowFirstColumn="0" w:lastRowLastColumn="0"/>
            <w:tcW w:w="1478" w:type="dxa"/>
            <w:vMerge/>
          </w:tcPr>
          <w:p w14:paraId="142C7616" w14:textId="77777777" w:rsidR="000B4D1F" w:rsidRPr="00DE29CA" w:rsidRDefault="000B4D1F" w:rsidP="00B5266A">
            <w:pPr>
              <w:jc w:val="center"/>
              <w:rPr>
                <w:sz w:val="18"/>
              </w:rPr>
            </w:pPr>
          </w:p>
        </w:tc>
        <w:tc>
          <w:tcPr>
            <w:tcW w:w="1240" w:type="dxa"/>
            <w:vMerge/>
          </w:tcPr>
          <w:p w14:paraId="08BAD694" w14:textId="77777777" w:rsidR="000B4D1F" w:rsidRPr="00DE29CA" w:rsidRDefault="000B4D1F" w:rsidP="00B5266A">
            <w:pPr>
              <w:jc w:val="center"/>
              <w:cnfStyle w:val="000000100000" w:firstRow="0" w:lastRow="0" w:firstColumn="0" w:lastColumn="0" w:oddVBand="0" w:evenVBand="0" w:oddHBand="1" w:evenHBand="0" w:firstRowFirstColumn="0" w:firstRowLastColumn="0" w:lastRowFirstColumn="0" w:lastRowLastColumn="0"/>
              <w:rPr>
                <w:sz w:val="18"/>
              </w:rPr>
            </w:pPr>
          </w:p>
        </w:tc>
        <w:tc>
          <w:tcPr>
            <w:tcW w:w="976" w:type="dxa"/>
          </w:tcPr>
          <w:p w14:paraId="02C6A22B" w14:textId="77777777" w:rsidR="000B4D1F" w:rsidRPr="00DE29CA" w:rsidRDefault="000B4D1F" w:rsidP="00B5266A">
            <w:pPr>
              <w:jc w:val="center"/>
              <w:cnfStyle w:val="000000100000" w:firstRow="0" w:lastRow="0" w:firstColumn="0" w:lastColumn="0" w:oddVBand="0" w:evenVBand="0" w:oddHBand="1" w:evenHBand="0" w:firstRowFirstColumn="0" w:firstRowLastColumn="0" w:lastRowFirstColumn="0" w:lastRowLastColumn="0"/>
              <w:rPr>
                <w:sz w:val="18"/>
              </w:rPr>
            </w:pPr>
            <w:r w:rsidRPr="00DE29CA">
              <w:rPr>
                <w:sz w:val="18"/>
              </w:rPr>
              <w:t>NLOS-VV</w:t>
            </w:r>
          </w:p>
        </w:tc>
        <w:tc>
          <w:tcPr>
            <w:tcW w:w="1767" w:type="dxa"/>
          </w:tcPr>
          <w:p w14:paraId="1947FA27" w14:textId="77777777" w:rsidR="000B4D1F" w:rsidRPr="00DE29CA" w:rsidRDefault="000B4D1F" w:rsidP="00B5266A">
            <w:pPr>
              <w:jc w:val="center"/>
              <w:cnfStyle w:val="000000100000" w:firstRow="0" w:lastRow="0" w:firstColumn="0" w:lastColumn="0" w:oddVBand="0" w:evenVBand="0" w:oddHBand="1" w:evenHBand="0" w:firstRowFirstColumn="0" w:firstRowLastColumn="0" w:lastRowFirstColumn="0" w:lastRowLastColumn="0"/>
              <w:rPr>
                <w:sz w:val="18"/>
              </w:rPr>
            </w:pPr>
            <w:r w:rsidRPr="00DE29CA">
              <w:rPr>
                <w:sz w:val="18"/>
              </w:rPr>
              <w:t>10</w:t>
            </w:r>
            <w:r w:rsidRPr="00DE29CA">
              <w:rPr>
                <w:sz w:val="18"/>
                <w:vertAlign w:val="superscript"/>
              </w:rPr>
              <w:t>th</w:t>
            </w:r>
            <w:r w:rsidRPr="00DE29CA">
              <w:rPr>
                <w:sz w:val="18"/>
              </w:rPr>
              <w:t xml:space="preserve"> perc = 30.6 ns</w:t>
            </w:r>
          </w:p>
          <w:p w14:paraId="79547C4A" w14:textId="77777777" w:rsidR="000B4D1F" w:rsidRPr="00DE29CA" w:rsidRDefault="000B4D1F" w:rsidP="00B5266A">
            <w:pPr>
              <w:jc w:val="center"/>
              <w:cnfStyle w:val="000000100000" w:firstRow="0" w:lastRow="0" w:firstColumn="0" w:lastColumn="0" w:oddVBand="0" w:evenVBand="0" w:oddHBand="1" w:evenHBand="0" w:firstRowFirstColumn="0" w:firstRowLastColumn="0" w:lastRowFirstColumn="0" w:lastRowLastColumn="0"/>
              <w:rPr>
                <w:sz w:val="18"/>
              </w:rPr>
            </w:pPr>
            <w:r w:rsidRPr="00DE29CA">
              <w:rPr>
                <w:sz w:val="18"/>
              </w:rPr>
              <w:t>50</w:t>
            </w:r>
            <w:r w:rsidRPr="00DE29CA">
              <w:rPr>
                <w:sz w:val="18"/>
                <w:vertAlign w:val="superscript"/>
              </w:rPr>
              <w:t>th</w:t>
            </w:r>
            <w:r w:rsidRPr="00DE29CA">
              <w:rPr>
                <w:sz w:val="18"/>
              </w:rPr>
              <w:t xml:space="preserve"> perc = 40.8 ns</w:t>
            </w:r>
          </w:p>
          <w:p w14:paraId="393116B9" w14:textId="77777777" w:rsidR="000B4D1F" w:rsidRPr="00DE29CA" w:rsidRDefault="000B4D1F" w:rsidP="00B5266A">
            <w:pPr>
              <w:jc w:val="center"/>
              <w:cnfStyle w:val="000000100000" w:firstRow="0" w:lastRow="0" w:firstColumn="0" w:lastColumn="0" w:oddVBand="0" w:evenVBand="0" w:oddHBand="1" w:evenHBand="0" w:firstRowFirstColumn="0" w:firstRowLastColumn="0" w:lastRowFirstColumn="0" w:lastRowLastColumn="0"/>
              <w:rPr>
                <w:sz w:val="18"/>
              </w:rPr>
            </w:pPr>
            <w:r w:rsidRPr="00DE29CA">
              <w:rPr>
                <w:sz w:val="18"/>
              </w:rPr>
              <w:t>90</w:t>
            </w:r>
            <w:r w:rsidRPr="00DE29CA">
              <w:rPr>
                <w:sz w:val="18"/>
                <w:vertAlign w:val="superscript"/>
              </w:rPr>
              <w:t>th</w:t>
            </w:r>
            <w:r w:rsidRPr="00DE29CA">
              <w:rPr>
                <w:sz w:val="18"/>
              </w:rPr>
              <w:t xml:space="preserve"> perc = 45.5 ns</w:t>
            </w:r>
          </w:p>
        </w:tc>
        <w:tc>
          <w:tcPr>
            <w:tcW w:w="2916" w:type="dxa"/>
            <w:vMerge/>
          </w:tcPr>
          <w:p w14:paraId="2B418A27" w14:textId="77777777" w:rsidR="000B4D1F" w:rsidRPr="00DE29CA" w:rsidRDefault="000B4D1F" w:rsidP="00B5266A">
            <w:pPr>
              <w:jc w:val="center"/>
              <w:cnfStyle w:val="000000100000" w:firstRow="0" w:lastRow="0" w:firstColumn="0" w:lastColumn="0" w:oddVBand="0" w:evenVBand="0" w:oddHBand="1" w:evenHBand="0" w:firstRowFirstColumn="0" w:firstRowLastColumn="0" w:lastRowFirstColumn="0" w:lastRowLastColumn="0"/>
              <w:rPr>
                <w:sz w:val="18"/>
              </w:rPr>
            </w:pPr>
          </w:p>
        </w:tc>
      </w:tr>
    </w:tbl>
    <w:p w14:paraId="070B3D5C" w14:textId="50FB192B" w:rsidR="000B4D1F" w:rsidRDefault="000B4D1F" w:rsidP="000B4D1F">
      <w:pPr>
        <w:rPr>
          <w:rFonts w:ascii="NimbusRomNo9L-Regu" w:hAnsi="NimbusRomNo9L-Regu" w:cs="NimbusRomNo9L-Regu"/>
          <w:szCs w:val="20"/>
        </w:rPr>
      </w:pPr>
    </w:p>
    <w:p w14:paraId="4C016794" w14:textId="6CC6E414" w:rsidR="006333ED" w:rsidRDefault="006333ED" w:rsidP="000B4D1F">
      <w:pPr>
        <w:rPr>
          <w:rFonts w:ascii="NimbusRomNo9L-Regu" w:hAnsi="NimbusRomNo9L-Regu" w:cs="NimbusRomNo9L-Regu"/>
          <w:szCs w:val="20"/>
        </w:rPr>
      </w:pPr>
    </w:p>
    <w:p w14:paraId="0A879DF6" w14:textId="2C020857" w:rsidR="00C64F48" w:rsidRPr="00DE29CA" w:rsidRDefault="00C64F48" w:rsidP="00C64F48">
      <w:pPr>
        <w:pStyle w:val="Caption"/>
        <w:keepNext/>
        <w:spacing w:before="240"/>
        <w:rPr>
          <w:rStyle w:val="RevoiREFProjet"/>
        </w:rPr>
      </w:pPr>
      <w:bookmarkStart w:id="23" w:name="_Ref528927884"/>
      <w:r w:rsidRPr="00DE29CA">
        <w:rPr>
          <w:rStyle w:val="RevoiREFProjet"/>
        </w:rPr>
        <w:t xml:space="preserve">Table </w:t>
      </w:r>
      <w:r w:rsidRPr="00DE29CA">
        <w:rPr>
          <w:rStyle w:val="RevoiREFProjet"/>
        </w:rPr>
        <w:fldChar w:fldCharType="begin"/>
      </w:r>
      <w:r w:rsidRPr="00DE29CA">
        <w:rPr>
          <w:rStyle w:val="RevoiREFProjet"/>
        </w:rPr>
        <w:instrText xml:space="preserve"> SEQ Table \* ARABIC </w:instrText>
      </w:r>
      <w:r w:rsidRPr="00DE29CA">
        <w:rPr>
          <w:rStyle w:val="RevoiREFProjet"/>
        </w:rPr>
        <w:fldChar w:fldCharType="separate"/>
      </w:r>
      <w:r w:rsidR="00DE29CA">
        <w:rPr>
          <w:rStyle w:val="RevoiREFProjet"/>
          <w:noProof/>
        </w:rPr>
        <w:t>5</w:t>
      </w:r>
      <w:r w:rsidRPr="00DE29CA">
        <w:rPr>
          <w:rStyle w:val="RevoiREFProjet"/>
        </w:rPr>
        <w:fldChar w:fldCharType="end"/>
      </w:r>
      <w:bookmarkEnd w:id="23"/>
      <w:r w:rsidRPr="00DE29CA">
        <w:rPr>
          <w:rStyle w:val="RevoiREFProjet"/>
        </w:rPr>
        <w:t>: Observations of rms delay spreads in industrial measurements</w:t>
      </w:r>
      <w:r w:rsidR="00AE35CA" w:rsidRPr="00DE29CA">
        <w:rPr>
          <w:rStyle w:val="RevoiREFProjet"/>
        </w:rPr>
        <w:t xml:space="preserve"> and room size</w:t>
      </w:r>
      <w:r w:rsidRPr="00DE29CA">
        <w:rPr>
          <w:rStyle w:val="RevoiREFProjet"/>
        </w:rPr>
        <w:t>.</w:t>
      </w:r>
    </w:p>
    <w:tbl>
      <w:tblPr>
        <w:tblStyle w:val="GridTable4"/>
        <w:tblW w:w="5675" w:type="dxa"/>
        <w:jc w:val="center"/>
        <w:tblLook w:val="04A0" w:firstRow="1" w:lastRow="0" w:firstColumn="1" w:lastColumn="0" w:noHBand="0" w:noVBand="1"/>
      </w:tblPr>
      <w:tblGrid>
        <w:gridCol w:w="2974"/>
        <w:gridCol w:w="1543"/>
        <w:gridCol w:w="1158"/>
      </w:tblGrid>
      <w:tr w:rsidR="00B5266A" w:rsidRPr="00D94252" w14:paraId="69238316" w14:textId="77777777" w:rsidTr="00A159FC">
        <w:trPr>
          <w:cnfStyle w:val="100000000000" w:firstRow="1" w:lastRow="0" w:firstColumn="0" w:lastColumn="0" w:oddVBand="0" w:evenVBand="0" w:oddHBand="0" w:evenHBand="0" w:firstRowFirstColumn="0" w:firstRowLastColumn="0" w:lastRowFirstColumn="0" w:lastRowLastColumn="0"/>
          <w:trHeight w:val="612"/>
          <w:jc w:val="center"/>
        </w:trPr>
        <w:tc>
          <w:tcPr>
            <w:cnfStyle w:val="001000000000" w:firstRow="0" w:lastRow="0" w:firstColumn="1" w:lastColumn="0" w:oddVBand="0" w:evenVBand="0" w:oddHBand="0" w:evenHBand="0" w:firstRowFirstColumn="0" w:firstRowLastColumn="0" w:lastRowFirstColumn="0" w:lastRowLastColumn="0"/>
            <w:tcW w:w="2974" w:type="dxa"/>
          </w:tcPr>
          <w:p w14:paraId="4D88505F" w14:textId="77777777" w:rsidR="00B5266A" w:rsidRPr="00D94252" w:rsidRDefault="00B5266A" w:rsidP="00B5266A">
            <w:pPr>
              <w:jc w:val="center"/>
              <w:rPr>
                <w:rFonts w:ascii="Arial" w:hAnsi="Arial" w:cs="Arial"/>
                <w:b w:val="0"/>
                <w:sz w:val="18"/>
              </w:rPr>
            </w:pPr>
            <w:r>
              <w:rPr>
                <w:rFonts w:ascii="Arial" w:hAnsi="Arial" w:cs="Arial"/>
                <w:b w:val="0"/>
                <w:sz w:val="18"/>
              </w:rPr>
              <w:t>Room or hall size</w:t>
            </w:r>
          </w:p>
        </w:tc>
        <w:tc>
          <w:tcPr>
            <w:tcW w:w="1543" w:type="dxa"/>
          </w:tcPr>
          <w:p w14:paraId="01802AC7" w14:textId="77777777" w:rsidR="00B5266A" w:rsidRPr="00D94252" w:rsidRDefault="00B5266A" w:rsidP="00B5266A">
            <w:pPr>
              <w:pStyle w:val="TAH"/>
              <w:cnfStyle w:val="100000000000" w:firstRow="1" w:lastRow="0" w:firstColumn="0" w:lastColumn="0" w:oddVBand="0" w:evenVBand="0" w:oddHBand="0" w:evenHBand="0" w:firstRowFirstColumn="0" w:firstRowLastColumn="0" w:lastRowFirstColumn="0" w:lastRowLastColumn="0"/>
              <w:rPr>
                <w:rFonts w:cs="Arial"/>
                <w:szCs w:val="22"/>
                <w:lang w:val="en-US"/>
              </w:rPr>
            </w:pPr>
            <w:r>
              <w:rPr>
                <w:rFonts w:cs="Arial"/>
                <w:szCs w:val="22"/>
                <w:lang w:val="en-US"/>
              </w:rPr>
              <w:t>RMS delay spread</w:t>
            </w:r>
          </w:p>
        </w:tc>
        <w:tc>
          <w:tcPr>
            <w:tcW w:w="1158" w:type="dxa"/>
          </w:tcPr>
          <w:p w14:paraId="2CF5B4BD" w14:textId="77777777" w:rsidR="00B5266A" w:rsidRPr="00D94252" w:rsidRDefault="00B5266A" w:rsidP="00B5266A">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18"/>
              </w:rPr>
            </w:pPr>
            <w:r>
              <w:rPr>
                <w:rFonts w:ascii="Arial" w:hAnsi="Arial" w:cs="Arial"/>
                <w:b w:val="0"/>
                <w:sz w:val="18"/>
              </w:rPr>
              <w:t>Source</w:t>
            </w:r>
          </w:p>
        </w:tc>
      </w:tr>
      <w:tr w:rsidR="00B5266A" w:rsidRPr="00A159FC" w14:paraId="646F7C37" w14:textId="77777777" w:rsidTr="00A159FC">
        <w:trPr>
          <w:cnfStyle w:val="000000100000" w:firstRow="0" w:lastRow="0" w:firstColumn="0" w:lastColumn="0" w:oddVBand="0" w:evenVBand="0" w:oddHBand="1" w:evenHBand="0" w:firstRowFirstColumn="0" w:firstRowLastColumn="0" w:lastRowFirstColumn="0" w:lastRowLastColumn="0"/>
          <w:trHeight w:val="271"/>
          <w:jc w:val="center"/>
        </w:trPr>
        <w:tc>
          <w:tcPr>
            <w:cnfStyle w:val="001000000000" w:firstRow="0" w:lastRow="0" w:firstColumn="1" w:lastColumn="0" w:oddVBand="0" w:evenVBand="0" w:oddHBand="0" w:evenHBand="0" w:firstRowFirstColumn="0" w:firstRowLastColumn="0" w:lastRowFirstColumn="0" w:lastRowLastColumn="0"/>
            <w:tcW w:w="2974" w:type="dxa"/>
          </w:tcPr>
          <w:p w14:paraId="1268D2D3" w14:textId="77777777" w:rsidR="00B5266A" w:rsidRPr="000F25DB" w:rsidRDefault="00B5266A" w:rsidP="00B5266A">
            <w:pPr>
              <w:jc w:val="center"/>
              <w:rPr>
                <w:rFonts w:ascii="Arial" w:hAnsi="Arial" w:cs="Arial"/>
                <w:b w:val="0"/>
                <w:sz w:val="18"/>
                <w:szCs w:val="18"/>
              </w:rPr>
            </w:pPr>
            <w:r w:rsidRPr="000F25DB">
              <w:rPr>
                <w:rFonts w:ascii="Arial" w:hAnsi="Arial" w:cs="Arial"/>
                <w:b w:val="0"/>
                <w:sz w:val="18"/>
                <w:szCs w:val="18"/>
              </w:rPr>
              <w:t>20x20x5 m</w:t>
            </w:r>
          </w:p>
        </w:tc>
        <w:tc>
          <w:tcPr>
            <w:tcW w:w="1543" w:type="dxa"/>
          </w:tcPr>
          <w:p w14:paraId="5A6CB321" w14:textId="77777777" w:rsidR="00B5266A" w:rsidRPr="000F25DB" w:rsidRDefault="00B5266A" w:rsidP="00B5266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25DB">
              <w:rPr>
                <w:rFonts w:ascii="Arial" w:hAnsi="Arial" w:cs="Arial"/>
                <w:sz w:val="18"/>
                <w:szCs w:val="18"/>
              </w:rPr>
              <w:t>76 ns (for dense multipath components)</w:t>
            </w:r>
          </w:p>
        </w:tc>
        <w:tc>
          <w:tcPr>
            <w:tcW w:w="1158" w:type="dxa"/>
          </w:tcPr>
          <w:p w14:paraId="1720E7F6" w14:textId="4F955326" w:rsidR="00B5266A" w:rsidRPr="00CF4BF2" w:rsidRDefault="004C2AE1" w:rsidP="005256A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fr-FR"/>
              </w:rPr>
            </w:pPr>
            <w:r w:rsidRPr="00CF4BF2">
              <w:rPr>
                <w:rFonts w:ascii="Arial" w:hAnsi="Arial" w:cs="Arial"/>
                <w:sz w:val="18"/>
                <w:szCs w:val="18"/>
                <w:lang w:val="fr-FR"/>
              </w:rPr>
              <w:fldChar w:fldCharType="begin"/>
            </w:r>
            <w:r w:rsidRPr="00CF4BF2">
              <w:rPr>
                <w:rFonts w:ascii="Arial" w:hAnsi="Arial" w:cs="Arial"/>
                <w:sz w:val="18"/>
                <w:szCs w:val="18"/>
                <w:lang w:val="fr-FR"/>
              </w:rPr>
              <w:instrText xml:space="preserve"> REF _Ref4594212 \r \h </w:instrText>
            </w:r>
            <w:r w:rsidR="005256AD" w:rsidRPr="00CF4BF2">
              <w:rPr>
                <w:rFonts w:ascii="Arial" w:hAnsi="Arial" w:cs="Arial"/>
                <w:sz w:val="18"/>
                <w:szCs w:val="18"/>
                <w:lang w:val="fr-FR"/>
              </w:rPr>
              <w:instrText xml:space="preserve"> \* MERGEFORMAT </w:instrText>
            </w:r>
            <w:r w:rsidRPr="00CF4BF2">
              <w:rPr>
                <w:rFonts w:ascii="Arial" w:hAnsi="Arial" w:cs="Arial"/>
                <w:sz w:val="18"/>
                <w:szCs w:val="18"/>
                <w:lang w:val="fr-FR"/>
              </w:rPr>
            </w:r>
            <w:r w:rsidRPr="00CF4BF2">
              <w:rPr>
                <w:rFonts w:ascii="Arial" w:hAnsi="Arial" w:cs="Arial"/>
                <w:sz w:val="18"/>
                <w:szCs w:val="18"/>
                <w:lang w:val="fr-FR"/>
              </w:rPr>
              <w:fldChar w:fldCharType="separate"/>
            </w:r>
            <w:r w:rsidR="00DE29CA">
              <w:rPr>
                <w:rFonts w:ascii="Arial" w:hAnsi="Arial" w:cs="Arial"/>
                <w:sz w:val="18"/>
                <w:szCs w:val="18"/>
                <w:lang w:val="fr-FR"/>
              </w:rPr>
              <w:t>[12]</w:t>
            </w:r>
            <w:r w:rsidRPr="00CF4BF2">
              <w:rPr>
                <w:rFonts w:ascii="Arial" w:hAnsi="Arial" w:cs="Arial"/>
                <w:sz w:val="18"/>
                <w:szCs w:val="18"/>
                <w:lang w:val="fr-FR"/>
              </w:rPr>
              <w:fldChar w:fldCharType="end"/>
            </w:r>
          </w:p>
        </w:tc>
      </w:tr>
      <w:tr w:rsidR="00B5266A" w:rsidRPr="00D94252" w14:paraId="26538A82" w14:textId="77777777" w:rsidTr="00A159FC">
        <w:trPr>
          <w:trHeight w:val="271"/>
          <w:jc w:val="center"/>
        </w:trPr>
        <w:tc>
          <w:tcPr>
            <w:cnfStyle w:val="001000000000" w:firstRow="0" w:lastRow="0" w:firstColumn="1" w:lastColumn="0" w:oddVBand="0" w:evenVBand="0" w:oddHBand="0" w:evenHBand="0" w:firstRowFirstColumn="0" w:firstRowLastColumn="0" w:lastRowFirstColumn="0" w:lastRowLastColumn="0"/>
            <w:tcW w:w="2974" w:type="dxa"/>
          </w:tcPr>
          <w:p w14:paraId="23FD3E7F" w14:textId="77777777" w:rsidR="00B5266A" w:rsidRPr="000F25DB" w:rsidRDefault="00B5266A" w:rsidP="00B5266A">
            <w:pPr>
              <w:jc w:val="center"/>
              <w:rPr>
                <w:rFonts w:ascii="Arial" w:hAnsi="Arial" w:cs="Arial"/>
                <w:b w:val="0"/>
                <w:sz w:val="18"/>
                <w:szCs w:val="18"/>
              </w:rPr>
            </w:pPr>
            <w:r w:rsidRPr="000F25DB">
              <w:rPr>
                <w:rFonts w:ascii="Arial" w:hAnsi="Arial" w:cs="Arial"/>
                <w:b w:val="0"/>
                <w:sz w:val="18"/>
                <w:szCs w:val="18"/>
              </w:rPr>
              <w:t>20x77x12 m</w:t>
            </w:r>
          </w:p>
        </w:tc>
        <w:tc>
          <w:tcPr>
            <w:tcW w:w="1543" w:type="dxa"/>
          </w:tcPr>
          <w:p w14:paraId="455352EC" w14:textId="77777777" w:rsidR="00B5266A" w:rsidRDefault="00B5266A" w:rsidP="00B5266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25DB">
              <w:rPr>
                <w:rFonts w:ascii="Arial" w:hAnsi="Arial" w:cs="Arial"/>
                <w:sz w:val="18"/>
                <w:szCs w:val="18"/>
              </w:rPr>
              <w:t xml:space="preserve">LOS: 35 ns </w:t>
            </w:r>
          </w:p>
          <w:p w14:paraId="28A0F7D6" w14:textId="77777777" w:rsidR="00B5266A" w:rsidRPr="000F25DB" w:rsidRDefault="00B5266A" w:rsidP="00B5266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25DB">
              <w:rPr>
                <w:rFonts w:ascii="Arial" w:hAnsi="Arial" w:cs="Arial"/>
                <w:sz w:val="18"/>
                <w:szCs w:val="18"/>
              </w:rPr>
              <w:t>NLOS: 55 ns</w:t>
            </w:r>
          </w:p>
        </w:tc>
        <w:tc>
          <w:tcPr>
            <w:tcW w:w="1158" w:type="dxa"/>
          </w:tcPr>
          <w:p w14:paraId="425086E3" w14:textId="581AA059" w:rsidR="00B5266A" w:rsidRPr="00CF4BF2" w:rsidRDefault="004C2AE1" w:rsidP="005256A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CF4BF2">
              <w:rPr>
                <w:rFonts w:ascii="Arial" w:hAnsi="Arial" w:cs="Arial"/>
                <w:sz w:val="18"/>
                <w:szCs w:val="18"/>
              </w:rPr>
              <w:fldChar w:fldCharType="begin"/>
            </w:r>
            <w:r w:rsidRPr="00CF4BF2">
              <w:rPr>
                <w:rFonts w:ascii="Arial" w:hAnsi="Arial" w:cs="Arial"/>
                <w:sz w:val="18"/>
                <w:szCs w:val="18"/>
              </w:rPr>
              <w:instrText xml:space="preserve"> REF _Ref4594225 \r \h </w:instrText>
            </w:r>
            <w:r w:rsidR="005256AD" w:rsidRPr="00CF4BF2">
              <w:rPr>
                <w:rFonts w:ascii="Arial" w:hAnsi="Arial" w:cs="Arial"/>
                <w:sz w:val="18"/>
                <w:szCs w:val="18"/>
              </w:rPr>
              <w:instrText xml:space="preserve"> \* MERGEFORMAT </w:instrText>
            </w:r>
            <w:r w:rsidRPr="00CF4BF2">
              <w:rPr>
                <w:rFonts w:ascii="Arial" w:hAnsi="Arial" w:cs="Arial"/>
                <w:sz w:val="18"/>
                <w:szCs w:val="18"/>
              </w:rPr>
            </w:r>
            <w:r w:rsidRPr="00CF4BF2">
              <w:rPr>
                <w:rFonts w:ascii="Arial" w:hAnsi="Arial" w:cs="Arial"/>
                <w:sz w:val="18"/>
                <w:szCs w:val="18"/>
              </w:rPr>
              <w:fldChar w:fldCharType="separate"/>
            </w:r>
            <w:r w:rsidR="00DE29CA">
              <w:rPr>
                <w:rFonts w:ascii="Arial" w:hAnsi="Arial" w:cs="Arial"/>
                <w:sz w:val="18"/>
                <w:szCs w:val="18"/>
              </w:rPr>
              <w:t>[13]</w:t>
            </w:r>
            <w:r w:rsidRPr="00CF4BF2">
              <w:rPr>
                <w:rFonts w:ascii="Arial" w:hAnsi="Arial" w:cs="Arial"/>
                <w:sz w:val="18"/>
                <w:szCs w:val="18"/>
              </w:rPr>
              <w:fldChar w:fldCharType="end"/>
            </w:r>
          </w:p>
        </w:tc>
      </w:tr>
      <w:tr w:rsidR="00B5266A" w:rsidRPr="00D94252" w14:paraId="69ABEB77" w14:textId="77777777" w:rsidTr="00A159FC">
        <w:trPr>
          <w:cnfStyle w:val="000000100000" w:firstRow="0" w:lastRow="0" w:firstColumn="0" w:lastColumn="0" w:oddVBand="0" w:evenVBand="0" w:oddHBand="1" w:evenHBand="0" w:firstRowFirstColumn="0" w:firstRowLastColumn="0" w:lastRowFirstColumn="0" w:lastRowLastColumn="0"/>
          <w:trHeight w:val="271"/>
          <w:jc w:val="center"/>
        </w:trPr>
        <w:tc>
          <w:tcPr>
            <w:cnfStyle w:val="001000000000" w:firstRow="0" w:lastRow="0" w:firstColumn="1" w:lastColumn="0" w:oddVBand="0" w:evenVBand="0" w:oddHBand="0" w:evenHBand="0" w:firstRowFirstColumn="0" w:firstRowLastColumn="0" w:lastRowFirstColumn="0" w:lastRowLastColumn="0"/>
            <w:tcW w:w="2974" w:type="dxa"/>
          </w:tcPr>
          <w:p w14:paraId="6DF5611C" w14:textId="77777777" w:rsidR="00B5266A" w:rsidRPr="000F25DB" w:rsidRDefault="00B5266A" w:rsidP="00B5266A">
            <w:pPr>
              <w:jc w:val="center"/>
              <w:rPr>
                <w:rFonts w:ascii="Arial" w:hAnsi="Arial" w:cs="Arial"/>
                <w:b w:val="0"/>
                <w:sz w:val="18"/>
                <w:szCs w:val="18"/>
              </w:rPr>
            </w:pPr>
            <w:r w:rsidRPr="000F25DB">
              <w:rPr>
                <w:rFonts w:ascii="Arial" w:hAnsi="Arial" w:cs="Arial"/>
                <w:b w:val="0"/>
                <w:sz w:val="18"/>
                <w:szCs w:val="18"/>
              </w:rPr>
              <w:t>21000-100000 m2</w:t>
            </w:r>
          </w:p>
        </w:tc>
        <w:tc>
          <w:tcPr>
            <w:tcW w:w="1543" w:type="dxa"/>
          </w:tcPr>
          <w:p w14:paraId="799B5EBD" w14:textId="77777777" w:rsidR="00B5266A" w:rsidRPr="000F25DB" w:rsidRDefault="00B5266A" w:rsidP="00B5266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25DB">
              <w:rPr>
                <w:rFonts w:ascii="Arial" w:hAnsi="Arial" w:cs="Arial"/>
                <w:sz w:val="18"/>
                <w:szCs w:val="18"/>
              </w:rPr>
              <w:t>30-170 ns</w:t>
            </w:r>
          </w:p>
        </w:tc>
        <w:tc>
          <w:tcPr>
            <w:tcW w:w="1158" w:type="dxa"/>
          </w:tcPr>
          <w:p w14:paraId="588E6455" w14:textId="0B319FFF" w:rsidR="00B5266A" w:rsidRPr="00CF4BF2" w:rsidRDefault="00B5266A" w:rsidP="005256A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F4BF2">
              <w:rPr>
                <w:rFonts w:ascii="Arial" w:hAnsi="Arial" w:cs="Arial"/>
                <w:sz w:val="18"/>
                <w:szCs w:val="18"/>
              </w:rPr>
              <w:fldChar w:fldCharType="begin"/>
            </w:r>
            <w:r w:rsidRPr="00CF4BF2">
              <w:rPr>
                <w:rFonts w:ascii="Arial" w:hAnsi="Arial" w:cs="Arial"/>
                <w:sz w:val="18"/>
                <w:szCs w:val="18"/>
              </w:rPr>
              <w:instrText xml:space="preserve"> REF _Ref4592347 \r \h </w:instrText>
            </w:r>
            <w:r w:rsidR="005256AD" w:rsidRPr="00CF4BF2">
              <w:rPr>
                <w:rFonts w:ascii="Arial" w:hAnsi="Arial" w:cs="Arial"/>
                <w:sz w:val="18"/>
                <w:szCs w:val="18"/>
              </w:rPr>
              <w:instrText xml:space="preserve"> \* MERGEFORMAT </w:instrText>
            </w:r>
            <w:r w:rsidRPr="00CF4BF2">
              <w:rPr>
                <w:rFonts w:ascii="Arial" w:hAnsi="Arial" w:cs="Arial"/>
                <w:sz w:val="18"/>
                <w:szCs w:val="18"/>
              </w:rPr>
            </w:r>
            <w:r w:rsidRPr="00CF4BF2">
              <w:rPr>
                <w:rFonts w:ascii="Arial" w:hAnsi="Arial" w:cs="Arial"/>
                <w:sz w:val="18"/>
                <w:szCs w:val="18"/>
              </w:rPr>
              <w:fldChar w:fldCharType="separate"/>
            </w:r>
            <w:r w:rsidR="00DE29CA">
              <w:rPr>
                <w:rFonts w:ascii="Arial" w:hAnsi="Arial" w:cs="Arial"/>
                <w:sz w:val="18"/>
                <w:szCs w:val="18"/>
              </w:rPr>
              <w:t>[14]</w:t>
            </w:r>
            <w:r w:rsidRPr="00CF4BF2">
              <w:rPr>
                <w:rFonts w:ascii="Arial" w:hAnsi="Arial" w:cs="Arial"/>
                <w:sz w:val="18"/>
                <w:szCs w:val="18"/>
              </w:rPr>
              <w:fldChar w:fldCharType="end"/>
            </w:r>
          </w:p>
        </w:tc>
      </w:tr>
      <w:tr w:rsidR="00B5266A" w:rsidRPr="00D94252" w14:paraId="4667609B" w14:textId="77777777" w:rsidTr="00A159FC">
        <w:trPr>
          <w:trHeight w:val="271"/>
          <w:jc w:val="center"/>
        </w:trPr>
        <w:tc>
          <w:tcPr>
            <w:cnfStyle w:val="001000000000" w:firstRow="0" w:lastRow="0" w:firstColumn="1" w:lastColumn="0" w:oddVBand="0" w:evenVBand="0" w:oddHBand="0" w:evenHBand="0" w:firstRowFirstColumn="0" w:firstRowLastColumn="0" w:lastRowFirstColumn="0" w:lastRowLastColumn="0"/>
            <w:tcW w:w="2974" w:type="dxa"/>
          </w:tcPr>
          <w:p w14:paraId="0375253A" w14:textId="77777777" w:rsidR="00B5266A" w:rsidRPr="000F25DB" w:rsidRDefault="00B5266A" w:rsidP="00B5266A">
            <w:pPr>
              <w:jc w:val="center"/>
              <w:rPr>
                <w:rFonts w:ascii="Arial" w:hAnsi="Arial" w:cs="Arial"/>
                <w:b w:val="0"/>
                <w:sz w:val="18"/>
                <w:szCs w:val="18"/>
              </w:rPr>
            </w:pPr>
            <w:r w:rsidRPr="000F25DB">
              <w:rPr>
                <w:rFonts w:ascii="Arial" w:hAnsi="Arial" w:cs="Arial"/>
                <w:b w:val="0"/>
                <w:sz w:val="18"/>
                <w:szCs w:val="18"/>
              </w:rPr>
              <w:t>14x9x8 m and 94x70x10 m</w:t>
            </w:r>
          </w:p>
        </w:tc>
        <w:tc>
          <w:tcPr>
            <w:tcW w:w="1543" w:type="dxa"/>
          </w:tcPr>
          <w:p w14:paraId="4021D240" w14:textId="77777777" w:rsidR="00B5266A" w:rsidRPr="000F25DB" w:rsidRDefault="00B5266A" w:rsidP="00B5266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25DB">
              <w:rPr>
                <w:rFonts w:ascii="Arial" w:hAnsi="Arial" w:cs="Arial"/>
                <w:sz w:val="18"/>
                <w:szCs w:val="18"/>
              </w:rPr>
              <w:t>30-50 ns</w:t>
            </w:r>
          </w:p>
        </w:tc>
        <w:tc>
          <w:tcPr>
            <w:tcW w:w="1158" w:type="dxa"/>
          </w:tcPr>
          <w:p w14:paraId="6C8BB338" w14:textId="6BB23BC8" w:rsidR="00B5266A" w:rsidRPr="00CF4BF2" w:rsidRDefault="005C7EF3" w:rsidP="005256AD">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CF4BF2">
              <w:rPr>
                <w:rFonts w:ascii="Arial" w:hAnsi="Arial" w:cs="Arial"/>
                <w:sz w:val="18"/>
                <w:szCs w:val="18"/>
              </w:rPr>
              <w:fldChar w:fldCharType="begin"/>
            </w:r>
            <w:r w:rsidRPr="00CF4BF2">
              <w:rPr>
                <w:rFonts w:ascii="Arial" w:hAnsi="Arial" w:cs="Arial"/>
                <w:sz w:val="18"/>
                <w:szCs w:val="18"/>
              </w:rPr>
              <w:instrText xml:space="preserve"> REF _Ref499797129 \r \h  \* MERGEFORMAT </w:instrText>
            </w:r>
            <w:r w:rsidRPr="00CF4BF2">
              <w:rPr>
                <w:rFonts w:ascii="Arial" w:hAnsi="Arial" w:cs="Arial"/>
                <w:sz w:val="18"/>
                <w:szCs w:val="18"/>
              </w:rPr>
            </w:r>
            <w:r w:rsidRPr="00CF4BF2">
              <w:rPr>
                <w:rFonts w:ascii="Arial" w:hAnsi="Arial" w:cs="Arial"/>
                <w:sz w:val="18"/>
                <w:szCs w:val="18"/>
              </w:rPr>
              <w:fldChar w:fldCharType="separate"/>
            </w:r>
            <w:r w:rsidR="00DE29CA">
              <w:rPr>
                <w:rFonts w:ascii="Arial" w:hAnsi="Arial" w:cs="Arial"/>
                <w:sz w:val="18"/>
                <w:szCs w:val="18"/>
              </w:rPr>
              <w:t>[3]</w:t>
            </w:r>
            <w:r w:rsidRPr="00CF4BF2">
              <w:rPr>
                <w:rFonts w:ascii="Arial" w:hAnsi="Arial" w:cs="Arial"/>
                <w:sz w:val="18"/>
                <w:szCs w:val="18"/>
              </w:rPr>
              <w:fldChar w:fldCharType="end"/>
            </w:r>
            <w:r w:rsidRPr="00CF4BF2">
              <w:rPr>
                <w:rFonts w:ascii="Arial" w:hAnsi="Arial" w:cs="Arial"/>
                <w:sz w:val="18"/>
                <w:szCs w:val="18"/>
              </w:rPr>
              <w:fldChar w:fldCharType="begin"/>
            </w:r>
            <w:r w:rsidRPr="00CF4BF2">
              <w:rPr>
                <w:rFonts w:ascii="Arial" w:hAnsi="Arial" w:cs="Arial"/>
                <w:sz w:val="18"/>
                <w:szCs w:val="18"/>
              </w:rPr>
              <w:instrText xml:space="preserve"> REF _Ref499808900 \r \h  \* MERGEFORMAT </w:instrText>
            </w:r>
            <w:r w:rsidRPr="00CF4BF2">
              <w:rPr>
                <w:rFonts w:ascii="Arial" w:hAnsi="Arial" w:cs="Arial"/>
                <w:sz w:val="18"/>
                <w:szCs w:val="18"/>
              </w:rPr>
            </w:r>
            <w:r w:rsidRPr="00CF4BF2">
              <w:rPr>
                <w:rFonts w:ascii="Arial" w:hAnsi="Arial" w:cs="Arial"/>
                <w:sz w:val="18"/>
                <w:szCs w:val="18"/>
              </w:rPr>
              <w:fldChar w:fldCharType="separate"/>
            </w:r>
            <w:r w:rsidR="00DE29CA">
              <w:rPr>
                <w:rFonts w:ascii="Arial" w:hAnsi="Arial" w:cs="Arial"/>
                <w:sz w:val="18"/>
                <w:szCs w:val="18"/>
              </w:rPr>
              <w:t>[4]</w:t>
            </w:r>
            <w:r w:rsidRPr="00CF4BF2">
              <w:rPr>
                <w:rFonts w:ascii="Arial" w:hAnsi="Arial" w:cs="Arial"/>
                <w:sz w:val="18"/>
                <w:szCs w:val="18"/>
              </w:rPr>
              <w:fldChar w:fldCharType="end"/>
            </w:r>
            <w:r w:rsidRPr="00CF4BF2">
              <w:rPr>
                <w:rFonts w:ascii="Arial" w:hAnsi="Arial" w:cs="Arial"/>
                <w:sz w:val="18"/>
                <w:szCs w:val="18"/>
              </w:rPr>
              <w:fldChar w:fldCharType="begin"/>
            </w:r>
            <w:r w:rsidRPr="00CF4BF2">
              <w:rPr>
                <w:rFonts w:ascii="Arial" w:hAnsi="Arial" w:cs="Arial"/>
                <w:sz w:val="18"/>
                <w:szCs w:val="18"/>
              </w:rPr>
              <w:instrText xml:space="preserve"> REF _Ref4593071 \r \h  \* MERGEFORMAT </w:instrText>
            </w:r>
            <w:r w:rsidRPr="00CF4BF2">
              <w:rPr>
                <w:rFonts w:ascii="Arial" w:hAnsi="Arial" w:cs="Arial"/>
                <w:sz w:val="18"/>
                <w:szCs w:val="18"/>
              </w:rPr>
            </w:r>
            <w:r w:rsidRPr="00CF4BF2">
              <w:rPr>
                <w:rFonts w:ascii="Arial" w:hAnsi="Arial" w:cs="Arial"/>
                <w:sz w:val="18"/>
                <w:szCs w:val="18"/>
              </w:rPr>
              <w:fldChar w:fldCharType="separate"/>
            </w:r>
            <w:r w:rsidR="00DE29CA">
              <w:rPr>
                <w:rFonts w:ascii="Arial" w:hAnsi="Arial" w:cs="Arial"/>
                <w:sz w:val="18"/>
                <w:szCs w:val="18"/>
              </w:rPr>
              <w:t>[15]</w:t>
            </w:r>
            <w:r w:rsidRPr="00CF4BF2">
              <w:rPr>
                <w:rFonts w:ascii="Arial" w:hAnsi="Arial" w:cs="Arial"/>
                <w:sz w:val="18"/>
                <w:szCs w:val="18"/>
              </w:rPr>
              <w:fldChar w:fldCharType="end"/>
            </w:r>
          </w:p>
        </w:tc>
      </w:tr>
      <w:tr w:rsidR="00B5266A" w:rsidRPr="00D94252" w14:paraId="199AF547" w14:textId="77777777" w:rsidTr="00A159FC">
        <w:trPr>
          <w:cnfStyle w:val="000000100000" w:firstRow="0" w:lastRow="0" w:firstColumn="0" w:lastColumn="0" w:oddVBand="0" w:evenVBand="0" w:oddHBand="1" w:evenHBand="0" w:firstRowFirstColumn="0" w:firstRowLastColumn="0" w:lastRowFirstColumn="0" w:lastRowLastColumn="0"/>
          <w:trHeight w:val="271"/>
          <w:jc w:val="center"/>
        </w:trPr>
        <w:tc>
          <w:tcPr>
            <w:cnfStyle w:val="001000000000" w:firstRow="0" w:lastRow="0" w:firstColumn="1" w:lastColumn="0" w:oddVBand="0" w:evenVBand="0" w:oddHBand="0" w:evenHBand="0" w:firstRowFirstColumn="0" w:firstRowLastColumn="0" w:lastRowFirstColumn="0" w:lastRowLastColumn="0"/>
            <w:tcW w:w="2974" w:type="dxa"/>
          </w:tcPr>
          <w:p w14:paraId="06F1FE7E" w14:textId="77777777" w:rsidR="00B5266A" w:rsidRDefault="00B5266A" w:rsidP="00B5266A">
            <w:pPr>
              <w:jc w:val="center"/>
              <w:rPr>
                <w:rFonts w:ascii="Arial" w:hAnsi="Arial" w:cs="Arial"/>
                <w:b w:val="0"/>
                <w:sz w:val="18"/>
                <w:szCs w:val="18"/>
              </w:rPr>
            </w:pPr>
            <w:r w:rsidRPr="000F25DB">
              <w:rPr>
                <w:rFonts w:ascii="Arial" w:hAnsi="Arial" w:cs="Arial"/>
                <w:b w:val="0"/>
                <w:sz w:val="18"/>
                <w:szCs w:val="18"/>
              </w:rPr>
              <w:t xml:space="preserve">120x20 m </w:t>
            </w:r>
          </w:p>
          <w:p w14:paraId="0CBCD5A2" w14:textId="77777777" w:rsidR="00B5266A" w:rsidRPr="000F25DB" w:rsidRDefault="00B5266A" w:rsidP="00B5266A">
            <w:pPr>
              <w:jc w:val="center"/>
              <w:rPr>
                <w:rFonts w:ascii="Arial" w:hAnsi="Arial" w:cs="Arial"/>
                <w:b w:val="0"/>
                <w:sz w:val="18"/>
                <w:szCs w:val="18"/>
              </w:rPr>
            </w:pPr>
            <w:r w:rsidRPr="000F25DB">
              <w:rPr>
                <w:rFonts w:ascii="Arial" w:hAnsi="Arial" w:cs="Arial"/>
                <w:b w:val="0"/>
                <w:sz w:val="18"/>
                <w:szCs w:val="18"/>
              </w:rPr>
              <w:t>300x120x30 m</w:t>
            </w:r>
          </w:p>
        </w:tc>
        <w:tc>
          <w:tcPr>
            <w:tcW w:w="1543" w:type="dxa"/>
          </w:tcPr>
          <w:p w14:paraId="435C619F" w14:textId="77777777" w:rsidR="00B5266A" w:rsidRDefault="00B5266A" w:rsidP="00B5266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25DB">
              <w:rPr>
                <w:rFonts w:ascii="Arial" w:hAnsi="Arial" w:cs="Arial"/>
                <w:sz w:val="18"/>
                <w:szCs w:val="18"/>
              </w:rPr>
              <w:t xml:space="preserve">40-140 ns </w:t>
            </w:r>
          </w:p>
          <w:p w14:paraId="4A19EC53" w14:textId="77777777" w:rsidR="00B5266A" w:rsidRPr="000F25DB" w:rsidRDefault="00B5266A" w:rsidP="00B5266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25DB">
              <w:rPr>
                <w:rFonts w:ascii="Arial" w:hAnsi="Arial" w:cs="Arial"/>
                <w:sz w:val="18"/>
                <w:szCs w:val="18"/>
              </w:rPr>
              <w:t>40-300 ns</w:t>
            </w:r>
          </w:p>
        </w:tc>
        <w:tc>
          <w:tcPr>
            <w:tcW w:w="1158" w:type="dxa"/>
          </w:tcPr>
          <w:p w14:paraId="5F8C04A4" w14:textId="011F7705" w:rsidR="00B5266A" w:rsidRPr="00CF4BF2" w:rsidRDefault="00A159FC" w:rsidP="005256A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F4BF2">
              <w:rPr>
                <w:rFonts w:ascii="Arial" w:hAnsi="Arial" w:cs="Arial"/>
                <w:sz w:val="18"/>
                <w:szCs w:val="18"/>
              </w:rPr>
              <w:fldChar w:fldCharType="begin"/>
            </w:r>
            <w:r w:rsidRPr="00CF4BF2">
              <w:rPr>
                <w:rFonts w:ascii="Arial" w:hAnsi="Arial" w:cs="Arial"/>
                <w:sz w:val="18"/>
                <w:szCs w:val="18"/>
              </w:rPr>
              <w:instrText xml:space="preserve"> REF _Ref4593112 \r \h </w:instrText>
            </w:r>
            <w:r w:rsidR="005256AD" w:rsidRPr="00CF4BF2">
              <w:rPr>
                <w:rFonts w:ascii="Arial" w:hAnsi="Arial" w:cs="Arial"/>
                <w:sz w:val="18"/>
                <w:szCs w:val="18"/>
              </w:rPr>
              <w:instrText xml:space="preserve"> \* MERGEFORMAT </w:instrText>
            </w:r>
            <w:r w:rsidRPr="00CF4BF2">
              <w:rPr>
                <w:rFonts w:ascii="Arial" w:hAnsi="Arial" w:cs="Arial"/>
                <w:sz w:val="18"/>
                <w:szCs w:val="18"/>
              </w:rPr>
            </w:r>
            <w:r w:rsidRPr="00CF4BF2">
              <w:rPr>
                <w:rFonts w:ascii="Arial" w:hAnsi="Arial" w:cs="Arial"/>
                <w:sz w:val="18"/>
                <w:szCs w:val="18"/>
              </w:rPr>
              <w:fldChar w:fldCharType="separate"/>
            </w:r>
            <w:r w:rsidR="00DE29CA">
              <w:rPr>
                <w:rFonts w:ascii="Arial" w:hAnsi="Arial" w:cs="Arial"/>
                <w:sz w:val="18"/>
                <w:szCs w:val="18"/>
              </w:rPr>
              <w:t>[16]</w:t>
            </w:r>
            <w:r w:rsidRPr="00CF4BF2">
              <w:rPr>
                <w:rFonts w:ascii="Arial" w:hAnsi="Arial" w:cs="Arial"/>
                <w:sz w:val="18"/>
                <w:szCs w:val="18"/>
              </w:rPr>
              <w:fldChar w:fldCharType="end"/>
            </w:r>
          </w:p>
        </w:tc>
      </w:tr>
      <w:tr w:rsidR="00A159FC" w:rsidRPr="00D94252" w14:paraId="1FD754D7" w14:textId="77777777" w:rsidTr="00A159FC">
        <w:trPr>
          <w:trHeight w:val="271"/>
          <w:jc w:val="center"/>
        </w:trPr>
        <w:tc>
          <w:tcPr>
            <w:cnfStyle w:val="001000000000" w:firstRow="0" w:lastRow="0" w:firstColumn="1" w:lastColumn="0" w:oddVBand="0" w:evenVBand="0" w:oddHBand="0" w:evenHBand="0" w:firstRowFirstColumn="0" w:firstRowLastColumn="0" w:lastRowFirstColumn="0" w:lastRowLastColumn="0"/>
            <w:tcW w:w="2974" w:type="dxa"/>
          </w:tcPr>
          <w:p w14:paraId="68C05545" w14:textId="77777777" w:rsidR="00A159FC" w:rsidRPr="000F25DB" w:rsidRDefault="00A159FC" w:rsidP="00A159FC">
            <w:pPr>
              <w:jc w:val="center"/>
              <w:rPr>
                <w:rFonts w:ascii="Arial" w:hAnsi="Arial" w:cs="Arial"/>
                <w:b w:val="0"/>
                <w:sz w:val="18"/>
                <w:szCs w:val="18"/>
              </w:rPr>
            </w:pPr>
            <w:r w:rsidRPr="000F25DB">
              <w:rPr>
                <w:rFonts w:ascii="Arial" w:hAnsi="Arial" w:cs="Arial"/>
                <w:b w:val="0"/>
                <w:sz w:val="18"/>
                <w:szCs w:val="18"/>
              </w:rPr>
              <w:t>15x17x5, 18x27x5, and 20x30x6 m</w:t>
            </w:r>
          </w:p>
        </w:tc>
        <w:tc>
          <w:tcPr>
            <w:tcW w:w="1543" w:type="dxa"/>
          </w:tcPr>
          <w:p w14:paraId="359425EA" w14:textId="77777777" w:rsidR="00A159FC" w:rsidRPr="000F25DB" w:rsidRDefault="00A159FC" w:rsidP="00A159F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25DB">
              <w:rPr>
                <w:rFonts w:ascii="Arial" w:hAnsi="Arial" w:cs="Arial"/>
                <w:sz w:val="18"/>
                <w:szCs w:val="18"/>
              </w:rPr>
              <w:t>&lt;30-50 ns</w:t>
            </w:r>
          </w:p>
        </w:tc>
        <w:tc>
          <w:tcPr>
            <w:tcW w:w="1158" w:type="dxa"/>
          </w:tcPr>
          <w:p w14:paraId="0F7F406D" w14:textId="2CE55452" w:rsidR="00A159FC" w:rsidRPr="00CF4BF2" w:rsidRDefault="00A159FC" w:rsidP="005256A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CF4BF2">
              <w:rPr>
                <w:rFonts w:ascii="Arial" w:hAnsi="Arial" w:cs="Arial"/>
                <w:sz w:val="18"/>
                <w:szCs w:val="18"/>
              </w:rPr>
              <w:fldChar w:fldCharType="begin"/>
            </w:r>
            <w:r w:rsidRPr="00CF4BF2">
              <w:rPr>
                <w:rFonts w:ascii="Arial" w:hAnsi="Arial" w:cs="Arial"/>
                <w:sz w:val="18"/>
                <w:szCs w:val="18"/>
              </w:rPr>
              <w:instrText xml:space="preserve"> REF _Ref499726839 \r \h </w:instrText>
            </w:r>
            <w:r w:rsidR="005256AD" w:rsidRPr="00CF4BF2">
              <w:rPr>
                <w:rFonts w:ascii="Arial" w:hAnsi="Arial" w:cs="Arial"/>
                <w:sz w:val="18"/>
                <w:szCs w:val="18"/>
              </w:rPr>
              <w:instrText xml:space="preserve"> \* MERGEFORMAT </w:instrText>
            </w:r>
            <w:r w:rsidRPr="00CF4BF2">
              <w:rPr>
                <w:rFonts w:ascii="Arial" w:hAnsi="Arial" w:cs="Arial"/>
                <w:sz w:val="18"/>
                <w:szCs w:val="18"/>
              </w:rPr>
            </w:r>
            <w:r w:rsidRPr="00CF4BF2">
              <w:rPr>
                <w:rFonts w:ascii="Arial" w:hAnsi="Arial" w:cs="Arial"/>
                <w:sz w:val="18"/>
                <w:szCs w:val="18"/>
              </w:rPr>
              <w:fldChar w:fldCharType="separate"/>
            </w:r>
            <w:r w:rsidR="00DE29CA">
              <w:rPr>
                <w:rFonts w:ascii="Arial" w:hAnsi="Arial" w:cs="Arial"/>
                <w:sz w:val="18"/>
                <w:szCs w:val="18"/>
              </w:rPr>
              <w:t>[1]</w:t>
            </w:r>
            <w:r w:rsidRPr="00CF4BF2">
              <w:rPr>
                <w:rFonts w:ascii="Arial" w:hAnsi="Arial" w:cs="Arial"/>
                <w:sz w:val="18"/>
                <w:szCs w:val="18"/>
              </w:rPr>
              <w:fldChar w:fldCharType="end"/>
            </w:r>
            <w:r w:rsidRPr="00CF4BF2">
              <w:rPr>
                <w:rFonts w:ascii="Arial" w:hAnsi="Arial" w:cs="Arial"/>
                <w:sz w:val="18"/>
                <w:szCs w:val="18"/>
              </w:rPr>
              <w:fldChar w:fldCharType="begin"/>
            </w:r>
            <w:r w:rsidRPr="00CF4BF2">
              <w:rPr>
                <w:rFonts w:ascii="Arial" w:hAnsi="Arial" w:cs="Arial"/>
                <w:sz w:val="18"/>
                <w:szCs w:val="18"/>
              </w:rPr>
              <w:instrText xml:space="preserve"> REF _Ref528935291 \r \h </w:instrText>
            </w:r>
            <w:r w:rsidR="005256AD" w:rsidRPr="00CF4BF2">
              <w:rPr>
                <w:rFonts w:ascii="Arial" w:hAnsi="Arial" w:cs="Arial"/>
                <w:sz w:val="18"/>
                <w:szCs w:val="18"/>
              </w:rPr>
              <w:instrText xml:space="preserve"> \* MERGEFORMAT </w:instrText>
            </w:r>
            <w:r w:rsidRPr="00CF4BF2">
              <w:rPr>
                <w:rFonts w:ascii="Arial" w:hAnsi="Arial" w:cs="Arial"/>
                <w:sz w:val="18"/>
                <w:szCs w:val="18"/>
              </w:rPr>
            </w:r>
            <w:r w:rsidRPr="00CF4BF2">
              <w:rPr>
                <w:rFonts w:ascii="Arial" w:hAnsi="Arial" w:cs="Arial"/>
                <w:sz w:val="18"/>
                <w:szCs w:val="18"/>
              </w:rPr>
              <w:fldChar w:fldCharType="separate"/>
            </w:r>
            <w:r w:rsidR="00DE29CA">
              <w:rPr>
                <w:rFonts w:ascii="Arial" w:hAnsi="Arial" w:cs="Arial"/>
                <w:sz w:val="18"/>
                <w:szCs w:val="18"/>
              </w:rPr>
              <w:t>[17]</w:t>
            </w:r>
            <w:r w:rsidRPr="00CF4BF2">
              <w:rPr>
                <w:rFonts w:ascii="Arial" w:hAnsi="Arial" w:cs="Arial"/>
                <w:sz w:val="18"/>
                <w:szCs w:val="18"/>
              </w:rPr>
              <w:fldChar w:fldCharType="end"/>
            </w:r>
          </w:p>
        </w:tc>
      </w:tr>
      <w:tr w:rsidR="00A159FC" w:rsidRPr="00D94252" w14:paraId="4201B124" w14:textId="77777777" w:rsidTr="00A159FC">
        <w:trPr>
          <w:cnfStyle w:val="000000100000" w:firstRow="0" w:lastRow="0" w:firstColumn="0" w:lastColumn="0" w:oddVBand="0" w:evenVBand="0" w:oddHBand="1" w:evenHBand="0" w:firstRowFirstColumn="0" w:firstRowLastColumn="0" w:lastRowFirstColumn="0" w:lastRowLastColumn="0"/>
          <w:trHeight w:val="271"/>
          <w:jc w:val="center"/>
        </w:trPr>
        <w:tc>
          <w:tcPr>
            <w:cnfStyle w:val="001000000000" w:firstRow="0" w:lastRow="0" w:firstColumn="1" w:lastColumn="0" w:oddVBand="0" w:evenVBand="0" w:oddHBand="0" w:evenHBand="0" w:firstRowFirstColumn="0" w:firstRowLastColumn="0" w:lastRowFirstColumn="0" w:lastRowLastColumn="0"/>
            <w:tcW w:w="2974" w:type="dxa"/>
          </w:tcPr>
          <w:p w14:paraId="22DE7B46" w14:textId="77777777" w:rsidR="00A159FC" w:rsidRPr="000F25DB" w:rsidRDefault="00A159FC" w:rsidP="00A159FC">
            <w:pPr>
              <w:jc w:val="center"/>
              <w:rPr>
                <w:rFonts w:ascii="Arial" w:hAnsi="Arial" w:cs="Arial"/>
                <w:b w:val="0"/>
                <w:sz w:val="18"/>
                <w:szCs w:val="18"/>
              </w:rPr>
            </w:pPr>
            <w:r w:rsidRPr="000F25DB">
              <w:rPr>
                <w:rFonts w:ascii="Arial" w:hAnsi="Arial" w:cs="Arial"/>
                <w:b w:val="0"/>
                <w:sz w:val="18"/>
                <w:szCs w:val="18"/>
              </w:rPr>
              <w:t>4x8x3 m</w:t>
            </w:r>
          </w:p>
        </w:tc>
        <w:tc>
          <w:tcPr>
            <w:tcW w:w="1543" w:type="dxa"/>
          </w:tcPr>
          <w:p w14:paraId="4C2BE4A0" w14:textId="77777777" w:rsidR="00A159FC" w:rsidRPr="000F25DB" w:rsidRDefault="00A159FC" w:rsidP="00A159F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25DB">
              <w:rPr>
                <w:rFonts w:ascii="Arial" w:hAnsi="Arial" w:cs="Arial"/>
                <w:sz w:val="18"/>
                <w:szCs w:val="18"/>
              </w:rPr>
              <w:t>&lt;45 ns</w:t>
            </w:r>
          </w:p>
        </w:tc>
        <w:tc>
          <w:tcPr>
            <w:tcW w:w="1158" w:type="dxa"/>
          </w:tcPr>
          <w:p w14:paraId="4AEEB0CE" w14:textId="672FF851" w:rsidR="00A159FC" w:rsidRPr="00CF4BF2" w:rsidRDefault="00A159FC" w:rsidP="005256A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F4BF2">
              <w:rPr>
                <w:rFonts w:ascii="Arial" w:hAnsi="Arial" w:cs="Arial"/>
                <w:sz w:val="18"/>
                <w:szCs w:val="18"/>
              </w:rPr>
              <w:fldChar w:fldCharType="begin"/>
            </w:r>
            <w:r w:rsidRPr="00CF4BF2">
              <w:rPr>
                <w:rFonts w:ascii="Arial" w:hAnsi="Arial" w:cs="Arial"/>
                <w:sz w:val="18"/>
                <w:szCs w:val="18"/>
              </w:rPr>
              <w:instrText xml:space="preserve"> REF _Ref520806430 \r \h  \* MERGEFORMAT </w:instrText>
            </w:r>
            <w:r w:rsidRPr="00CF4BF2">
              <w:rPr>
                <w:rFonts w:ascii="Arial" w:hAnsi="Arial" w:cs="Arial"/>
                <w:sz w:val="18"/>
                <w:szCs w:val="18"/>
              </w:rPr>
            </w:r>
            <w:r w:rsidRPr="00CF4BF2">
              <w:rPr>
                <w:rFonts w:ascii="Arial" w:hAnsi="Arial" w:cs="Arial"/>
                <w:sz w:val="18"/>
                <w:szCs w:val="18"/>
              </w:rPr>
              <w:fldChar w:fldCharType="separate"/>
            </w:r>
            <w:r w:rsidR="00DE29CA">
              <w:rPr>
                <w:rFonts w:ascii="Arial" w:hAnsi="Arial" w:cs="Arial"/>
                <w:sz w:val="18"/>
                <w:szCs w:val="18"/>
              </w:rPr>
              <w:t>[6]</w:t>
            </w:r>
            <w:r w:rsidRPr="00CF4BF2">
              <w:rPr>
                <w:rFonts w:ascii="Arial" w:hAnsi="Arial" w:cs="Arial"/>
                <w:sz w:val="18"/>
                <w:szCs w:val="18"/>
              </w:rPr>
              <w:fldChar w:fldCharType="end"/>
            </w:r>
          </w:p>
        </w:tc>
      </w:tr>
      <w:tr w:rsidR="00A159FC" w:rsidRPr="00D94252" w14:paraId="3FABAFA2" w14:textId="77777777" w:rsidTr="00A159FC">
        <w:trPr>
          <w:trHeight w:val="271"/>
          <w:jc w:val="center"/>
        </w:trPr>
        <w:tc>
          <w:tcPr>
            <w:cnfStyle w:val="001000000000" w:firstRow="0" w:lastRow="0" w:firstColumn="1" w:lastColumn="0" w:oddVBand="0" w:evenVBand="0" w:oddHBand="0" w:evenHBand="0" w:firstRowFirstColumn="0" w:firstRowLastColumn="0" w:lastRowFirstColumn="0" w:lastRowLastColumn="0"/>
            <w:tcW w:w="2974" w:type="dxa"/>
          </w:tcPr>
          <w:p w14:paraId="55F597E8" w14:textId="77777777" w:rsidR="00A159FC" w:rsidRPr="000F25DB" w:rsidRDefault="00A159FC" w:rsidP="00A159FC">
            <w:pPr>
              <w:jc w:val="center"/>
              <w:rPr>
                <w:rFonts w:ascii="Arial" w:hAnsi="Arial" w:cs="Arial"/>
                <w:b w:val="0"/>
                <w:sz w:val="18"/>
                <w:szCs w:val="18"/>
              </w:rPr>
            </w:pPr>
            <w:r w:rsidRPr="000F25DB">
              <w:rPr>
                <w:rFonts w:ascii="Arial" w:hAnsi="Arial" w:cs="Arial"/>
                <w:b w:val="0"/>
                <w:sz w:val="18"/>
                <w:szCs w:val="18"/>
              </w:rPr>
              <w:t>“Large metal and brick building”</w:t>
            </w:r>
          </w:p>
        </w:tc>
        <w:tc>
          <w:tcPr>
            <w:tcW w:w="1543" w:type="dxa"/>
          </w:tcPr>
          <w:p w14:paraId="49D1735A" w14:textId="77777777" w:rsidR="00A159FC" w:rsidRPr="000F25DB" w:rsidRDefault="00A159FC" w:rsidP="00A159F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25DB">
              <w:rPr>
                <w:rFonts w:ascii="Arial" w:hAnsi="Arial" w:cs="Arial"/>
                <w:sz w:val="18"/>
                <w:szCs w:val="18"/>
              </w:rPr>
              <w:t>10-200 ns</w:t>
            </w:r>
          </w:p>
        </w:tc>
        <w:tc>
          <w:tcPr>
            <w:tcW w:w="1158" w:type="dxa"/>
          </w:tcPr>
          <w:p w14:paraId="034315E5" w14:textId="229F7F2A" w:rsidR="00A159FC" w:rsidRPr="00CF4BF2" w:rsidRDefault="00A159FC" w:rsidP="005256A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CF4BF2">
              <w:rPr>
                <w:rFonts w:ascii="Arial" w:hAnsi="Arial" w:cs="Arial"/>
                <w:sz w:val="18"/>
                <w:szCs w:val="18"/>
              </w:rPr>
              <w:fldChar w:fldCharType="begin"/>
            </w:r>
            <w:r w:rsidRPr="00CF4BF2">
              <w:rPr>
                <w:rFonts w:ascii="Arial" w:hAnsi="Arial" w:cs="Arial"/>
                <w:sz w:val="18"/>
                <w:szCs w:val="18"/>
              </w:rPr>
              <w:instrText xml:space="preserve"> REF _Ref528935352 \r \h </w:instrText>
            </w:r>
            <w:r w:rsidR="005256AD" w:rsidRPr="00CF4BF2">
              <w:rPr>
                <w:rFonts w:ascii="Arial" w:hAnsi="Arial" w:cs="Arial"/>
                <w:sz w:val="18"/>
                <w:szCs w:val="18"/>
              </w:rPr>
              <w:instrText xml:space="preserve"> \* MERGEFORMAT </w:instrText>
            </w:r>
            <w:r w:rsidRPr="00CF4BF2">
              <w:rPr>
                <w:rFonts w:ascii="Arial" w:hAnsi="Arial" w:cs="Arial"/>
                <w:sz w:val="18"/>
                <w:szCs w:val="18"/>
              </w:rPr>
            </w:r>
            <w:r w:rsidRPr="00CF4BF2">
              <w:rPr>
                <w:rFonts w:ascii="Arial" w:hAnsi="Arial" w:cs="Arial"/>
                <w:sz w:val="18"/>
                <w:szCs w:val="18"/>
              </w:rPr>
              <w:fldChar w:fldCharType="separate"/>
            </w:r>
            <w:r w:rsidR="00DE29CA">
              <w:rPr>
                <w:rFonts w:ascii="Arial" w:hAnsi="Arial" w:cs="Arial"/>
                <w:sz w:val="18"/>
                <w:szCs w:val="18"/>
              </w:rPr>
              <w:t>[18]</w:t>
            </w:r>
            <w:r w:rsidRPr="00CF4BF2">
              <w:rPr>
                <w:rFonts w:ascii="Arial" w:hAnsi="Arial" w:cs="Arial"/>
                <w:sz w:val="18"/>
                <w:szCs w:val="18"/>
              </w:rPr>
              <w:fldChar w:fldCharType="end"/>
            </w:r>
          </w:p>
        </w:tc>
      </w:tr>
      <w:tr w:rsidR="00A159FC" w:rsidRPr="00D94252" w14:paraId="6DFF3CD0" w14:textId="77777777" w:rsidTr="00A159FC">
        <w:trPr>
          <w:cnfStyle w:val="000000100000" w:firstRow="0" w:lastRow="0" w:firstColumn="0" w:lastColumn="0" w:oddVBand="0" w:evenVBand="0" w:oddHBand="1" w:evenHBand="0" w:firstRowFirstColumn="0" w:firstRowLastColumn="0" w:lastRowFirstColumn="0" w:lastRowLastColumn="0"/>
          <w:trHeight w:val="271"/>
          <w:jc w:val="center"/>
        </w:trPr>
        <w:tc>
          <w:tcPr>
            <w:cnfStyle w:val="001000000000" w:firstRow="0" w:lastRow="0" w:firstColumn="1" w:lastColumn="0" w:oddVBand="0" w:evenVBand="0" w:oddHBand="0" w:evenHBand="0" w:firstRowFirstColumn="0" w:firstRowLastColumn="0" w:lastRowFirstColumn="0" w:lastRowLastColumn="0"/>
            <w:tcW w:w="2974" w:type="dxa"/>
          </w:tcPr>
          <w:p w14:paraId="387DB199" w14:textId="77777777" w:rsidR="00A159FC" w:rsidRPr="000F25DB" w:rsidRDefault="00A159FC" w:rsidP="00A159FC">
            <w:pPr>
              <w:jc w:val="center"/>
              <w:rPr>
                <w:rFonts w:ascii="Arial" w:hAnsi="Arial" w:cs="Arial"/>
                <w:b w:val="0"/>
                <w:sz w:val="18"/>
                <w:szCs w:val="18"/>
              </w:rPr>
            </w:pPr>
            <w:r w:rsidRPr="000F25DB">
              <w:rPr>
                <w:rFonts w:ascii="Arial" w:hAnsi="Arial" w:cs="Arial"/>
                <w:b w:val="0"/>
                <w:sz w:val="18"/>
                <w:szCs w:val="18"/>
              </w:rPr>
              <w:t>Outdoor oil refinery</w:t>
            </w:r>
          </w:p>
        </w:tc>
        <w:tc>
          <w:tcPr>
            <w:tcW w:w="1543" w:type="dxa"/>
          </w:tcPr>
          <w:p w14:paraId="4912F999" w14:textId="77777777" w:rsidR="00A159FC" w:rsidRPr="000F25DB" w:rsidRDefault="00A159FC" w:rsidP="00A159F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25DB">
              <w:rPr>
                <w:rFonts w:ascii="Arial" w:hAnsi="Arial" w:cs="Arial"/>
                <w:sz w:val="18"/>
                <w:szCs w:val="18"/>
              </w:rPr>
              <w:t>&lt;150 ns</w:t>
            </w:r>
          </w:p>
        </w:tc>
        <w:tc>
          <w:tcPr>
            <w:tcW w:w="1158" w:type="dxa"/>
          </w:tcPr>
          <w:p w14:paraId="77FE3334" w14:textId="78FC7EB3" w:rsidR="00A159FC" w:rsidRPr="00CF4BF2" w:rsidRDefault="00A159FC" w:rsidP="005256A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F4BF2">
              <w:rPr>
                <w:rFonts w:ascii="Arial" w:hAnsi="Arial" w:cs="Arial"/>
                <w:sz w:val="18"/>
                <w:szCs w:val="18"/>
              </w:rPr>
              <w:fldChar w:fldCharType="begin"/>
            </w:r>
            <w:r w:rsidRPr="00CF4BF2">
              <w:rPr>
                <w:rFonts w:ascii="Arial" w:hAnsi="Arial" w:cs="Arial"/>
                <w:sz w:val="18"/>
                <w:szCs w:val="18"/>
              </w:rPr>
              <w:instrText xml:space="preserve"> REF _Ref528933149 \r \h </w:instrText>
            </w:r>
            <w:r w:rsidR="005256AD" w:rsidRPr="00CF4BF2">
              <w:rPr>
                <w:rFonts w:ascii="Arial" w:hAnsi="Arial" w:cs="Arial"/>
                <w:sz w:val="18"/>
                <w:szCs w:val="18"/>
              </w:rPr>
              <w:instrText xml:space="preserve"> \* MERGEFORMAT </w:instrText>
            </w:r>
            <w:r w:rsidRPr="00CF4BF2">
              <w:rPr>
                <w:rFonts w:ascii="Arial" w:hAnsi="Arial" w:cs="Arial"/>
                <w:sz w:val="18"/>
                <w:szCs w:val="18"/>
              </w:rPr>
            </w:r>
            <w:r w:rsidRPr="00CF4BF2">
              <w:rPr>
                <w:rFonts w:ascii="Arial" w:hAnsi="Arial" w:cs="Arial"/>
                <w:sz w:val="18"/>
                <w:szCs w:val="18"/>
              </w:rPr>
              <w:fldChar w:fldCharType="separate"/>
            </w:r>
            <w:r w:rsidR="00DE29CA">
              <w:rPr>
                <w:rFonts w:ascii="Arial" w:hAnsi="Arial" w:cs="Arial"/>
                <w:sz w:val="18"/>
                <w:szCs w:val="18"/>
              </w:rPr>
              <w:t>[19]</w:t>
            </w:r>
            <w:r w:rsidRPr="00CF4BF2">
              <w:rPr>
                <w:rFonts w:ascii="Arial" w:hAnsi="Arial" w:cs="Arial"/>
                <w:sz w:val="18"/>
                <w:szCs w:val="18"/>
              </w:rPr>
              <w:fldChar w:fldCharType="end"/>
            </w:r>
          </w:p>
        </w:tc>
      </w:tr>
      <w:tr w:rsidR="00A159FC" w:rsidRPr="00D94252" w14:paraId="4DF4A976" w14:textId="77777777" w:rsidTr="00A159FC">
        <w:trPr>
          <w:trHeight w:val="271"/>
          <w:jc w:val="center"/>
        </w:trPr>
        <w:tc>
          <w:tcPr>
            <w:cnfStyle w:val="001000000000" w:firstRow="0" w:lastRow="0" w:firstColumn="1" w:lastColumn="0" w:oddVBand="0" w:evenVBand="0" w:oddHBand="0" w:evenHBand="0" w:firstRowFirstColumn="0" w:firstRowLastColumn="0" w:lastRowFirstColumn="0" w:lastRowLastColumn="0"/>
            <w:tcW w:w="2974" w:type="dxa"/>
          </w:tcPr>
          <w:p w14:paraId="73CCD931" w14:textId="77777777" w:rsidR="00A159FC" w:rsidRPr="000F25DB" w:rsidRDefault="00A159FC" w:rsidP="00A159FC">
            <w:pPr>
              <w:jc w:val="center"/>
              <w:rPr>
                <w:rFonts w:ascii="Arial" w:hAnsi="Arial" w:cs="Arial"/>
                <w:b w:val="0"/>
                <w:sz w:val="18"/>
                <w:szCs w:val="18"/>
              </w:rPr>
            </w:pPr>
            <w:r w:rsidRPr="000F25DB">
              <w:rPr>
                <w:rFonts w:ascii="Arial" w:hAnsi="Arial" w:cs="Arial"/>
                <w:b w:val="0"/>
                <w:sz w:val="18"/>
                <w:szCs w:val="18"/>
              </w:rPr>
              <w:t>85x150x8 m</w:t>
            </w:r>
          </w:p>
        </w:tc>
        <w:tc>
          <w:tcPr>
            <w:tcW w:w="1543" w:type="dxa"/>
          </w:tcPr>
          <w:p w14:paraId="14B520B8" w14:textId="77777777" w:rsidR="00A159FC" w:rsidRPr="000F25DB" w:rsidRDefault="00A159FC" w:rsidP="00A159F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25DB">
              <w:rPr>
                <w:rFonts w:ascii="Arial" w:hAnsi="Arial" w:cs="Arial"/>
                <w:sz w:val="18"/>
                <w:szCs w:val="18"/>
              </w:rPr>
              <w:t>Up to 220 ns</w:t>
            </w:r>
          </w:p>
        </w:tc>
        <w:tc>
          <w:tcPr>
            <w:tcW w:w="1158" w:type="dxa"/>
          </w:tcPr>
          <w:p w14:paraId="03B4E653" w14:textId="6CFB7457" w:rsidR="00A159FC" w:rsidRPr="00CF4BF2" w:rsidRDefault="00A159FC" w:rsidP="005256A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CF4BF2">
              <w:rPr>
                <w:rFonts w:ascii="Arial" w:hAnsi="Arial" w:cs="Arial"/>
                <w:sz w:val="18"/>
                <w:szCs w:val="18"/>
              </w:rPr>
              <w:fldChar w:fldCharType="begin"/>
            </w:r>
            <w:r w:rsidRPr="00CF4BF2">
              <w:rPr>
                <w:rFonts w:ascii="Arial" w:hAnsi="Arial" w:cs="Arial"/>
                <w:sz w:val="18"/>
                <w:szCs w:val="18"/>
              </w:rPr>
              <w:instrText xml:space="preserve"> REF _Ref4593810 \r \h </w:instrText>
            </w:r>
            <w:r w:rsidR="005256AD" w:rsidRPr="00CF4BF2">
              <w:rPr>
                <w:rFonts w:ascii="Arial" w:hAnsi="Arial" w:cs="Arial"/>
                <w:sz w:val="18"/>
                <w:szCs w:val="18"/>
              </w:rPr>
              <w:instrText xml:space="preserve"> \* MERGEFORMAT </w:instrText>
            </w:r>
            <w:r w:rsidRPr="00CF4BF2">
              <w:rPr>
                <w:rFonts w:ascii="Arial" w:hAnsi="Arial" w:cs="Arial"/>
                <w:sz w:val="18"/>
                <w:szCs w:val="18"/>
              </w:rPr>
            </w:r>
            <w:r w:rsidRPr="00CF4BF2">
              <w:rPr>
                <w:rFonts w:ascii="Arial" w:hAnsi="Arial" w:cs="Arial"/>
                <w:sz w:val="18"/>
                <w:szCs w:val="18"/>
              </w:rPr>
              <w:fldChar w:fldCharType="separate"/>
            </w:r>
            <w:r w:rsidR="00DE29CA">
              <w:rPr>
                <w:rFonts w:ascii="Arial" w:hAnsi="Arial" w:cs="Arial"/>
                <w:sz w:val="18"/>
                <w:szCs w:val="18"/>
              </w:rPr>
              <w:t>[20]</w:t>
            </w:r>
            <w:r w:rsidRPr="00CF4BF2">
              <w:rPr>
                <w:rFonts w:ascii="Arial" w:hAnsi="Arial" w:cs="Arial"/>
                <w:sz w:val="18"/>
                <w:szCs w:val="18"/>
              </w:rPr>
              <w:fldChar w:fldCharType="end"/>
            </w:r>
            <w:r w:rsidRPr="00CF4BF2">
              <w:rPr>
                <w:rFonts w:ascii="Arial" w:hAnsi="Arial" w:cs="Arial"/>
                <w:sz w:val="18"/>
                <w:szCs w:val="18"/>
              </w:rPr>
              <w:fldChar w:fldCharType="begin"/>
            </w:r>
            <w:r w:rsidRPr="00CF4BF2">
              <w:rPr>
                <w:rFonts w:ascii="Arial" w:hAnsi="Arial" w:cs="Arial"/>
                <w:sz w:val="18"/>
                <w:szCs w:val="18"/>
              </w:rPr>
              <w:instrText xml:space="preserve"> REF _Ref4593812 \r \h </w:instrText>
            </w:r>
            <w:r w:rsidR="005256AD" w:rsidRPr="00CF4BF2">
              <w:rPr>
                <w:rFonts w:ascii="Arial" w:hAnsi="Arial" w:cs="Arial"/>
                <w:sz w:val="18"/>
                <w:szCs w:val="18"/>
              </w:rPr>
              <w:instrText xml:space="preserve"> \* MERGEFORMAT </w:instrText>
            </w:r>
            <w:r w:rsidRPr="00CF4BF2">
              <w:rPr>
                <w:rFonts w:ascii="Arial" w:hAnsi="Arial" w:cs="Arial"/>
                <w:sz w:val="18"/>
                <w:szCs w:val="18"/>
              </w:rPr>
            </w:r>
            <w:r w:rsidRPr="00CF4BF2">
              <w:rPr>
                <w:rFonts w:ascii="Arial" w:hAnsi="Arial" w:cs="Arial"/>
                <w:sz w:val="18"/>
                <w:szCs w:val="18"/>
              </w:rPr>
              <w:fldChar w:fldCharType="separate"/>
            </w:r>
            <w:r w:rsidR="00DE29CA">
              <w:rPr>
                <w:rFonts w:ascii="Arial" w:hAnsi="Arial" w:cs="Arial"/>
                <w:sz w:val="18"/>
                <w:szCs w:val="18"/>
              </w:rPr>
              <w:t>[21]</w:t>
            </w:r>
            <w:r w:rsidRPr="00CF4BF2">
              <w:rPr>
                <w:rFonts w:ascii="Arial" w:hAnsi="Arial" w:cs="Arial"/>
                <w:sz w:val="18"/>
                <w:szCs w:val="18"/>
              </w:rPr>
              <w:fldChar w:fldCharType="end"/>
            </w:r>
          </w:p>
        </w:tc>
      </w:tr>
      <w:tr w:rsidR="00A159FC" w:rsidRPr="00D94252" w14:paraId="02B566EC" w14:textId="77777777" w:rsidTr="00A159FC">
        <w:trPr>
          <w:cnfStyle w:val="000000100000" w:firstRow="0" w:lastRow="0" w:firstColumn="0" w:lastColumn="0" w:oddVBand="0" w:evenVBand="0" w:oddHBand="1" w:evenHBand="0" w:firstRowFirstColumn="0" w:firstRowLastColumn="0" w:lastRowFirstColumn="0" w:lastRowLastColumn="0"/>
          <w:trHeight w:val="271"/>
          <w:jc w:val="center"/>
        </w:trPr>
        <w:tc>
          <w:tcPr>
            <w:cnfStyle w:val="001000000000" w:firstRow="0" w:lastRow="0" w:firstColumn="1" w:lastColumn="0" w:oddVBand="0" w:evenVBand="0" w:oddHBand="0" w:evenHBand="0" w:firstRowFirstColumn="0" w:firstRowLastColumn="0" w:lastRowFirstColumn="0" w:lastRowLastColumn="0"/>
            <w:tcW w:w="2974" w:type="dxa"/>
          </w:tcPr>
          <w:p w14:paraId="3E15ED42" w14:textId="77777777" w:rsidR="00A159FC" w:rsidRPr="000F25DB" w:rsidRDefault="00A159FC" w:rsidP="00A159FC">
            <w:pPr>
              <w:jc w:val="center"/>
              <w:rPr>
                <w:rFonts w:ascii="Arial" w:hAnsi="Arial" w:cs="Arial"/>
                <w:b w:val="0"/>
                <w:sz w:val="18"/>
                <w:szCs w:val="18"/>
              </w:rPr>
            </w:pPr>
            <w:r w:rsidRPr="000F25DB">
              <w:rPr>
                <w:rFonts w:ascii="Arial" w:hAnsi="Arial" w:cs="Arial"/>
                <w:b w:val="0"/>
                <w:sz w:val="18"/>
                <w:szCs w:val="18"/>
              </w:rPr>
              <w:t>130x59x8 m</w:t>
            </w:r>
          </w:p>
        </w:tc>
        <w:tc>
          <w:tcPr>
            <w:tcW w:w="1543" w:type="dxa"/>
          </w:tcPr>
          <w:p w14:paraId="6A3BCB33" w14:textId="77777777" w:rsidR="00A159FC" w:rsidRPr="000F25DB" w:rsidRDefault="00A159FC" w:rsidP="00A159F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25DB">
              <w:rPr>
                <w:rFonts w:ascii="Arial" w:hAnsi="Arial" w:cs="Arial"/>
                <w:sz w:val="18"/>
                <w:szCs w:val="18"/>
              </w:rPr>
              <w:t>&lt; 15 ns</w:t>
            </w:r>
          </w:p>
        </w:tc>
        <w:tc>
          <w:tcPr>
            <w:tcW w:w="1158" w:type="dxa"/>
          </w:tcPr>
          <w:p w14:paraId="12EF55A5" w14:textId="12BB935E" w:rsidR="00A159FC" w:rsidRPr="00CF4BF2" w:rsidRDefault="00A159FC" w:rsidP="005256A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F4BF2">
              <w:rPr>
                <w:rFonts w:ascii="Arial" w:hAnsi="Arial" w:cs="Arial"/>
                <w:sz w:val="18"/>
                <w:szCs w:val="18"/>
              </w:rPr>
              <w:fldChar w:fldCharType="begin"/>
            </w:r>
            <w:r w:rsidRPr="00CF4BF2">
              <w:rPr>
                <w:rFonts w:ascii="Arial" w:hAnsi="Arial" w:cs="Arial"/>
                <w:sz w:val="18"/>
                <w:szCs w:val="18"/>
              </w:rPr>
              <w:instrText xml:space="preserve"> REF _Ref528933320 \r \h </w:instrText>
            </w:r>
            <w:r w:rsidR="005256AD" w:rsidRPr="00CF4BF2">
              <w:rPr>
                <w:rFonts w:ascii="Arial" w:hAnsi="Arial" w:cs="Arial"/>
                <w:sz w:val="18"/>
                <w:szCs w:val="18"/>
              </w:rPr>
              <w:instrText xml:space="preserve"> \* MERGEFORMAT </w:instrText>
            </w:r>
            <w:r w:rsidRPr="00CF4BF2">
              <w:rPr>
                <w:rFonts w:ascii="Arial" w:hAnsi="Arial" w:cs="Arial"/>
                <w:sz w:val="18"/>
                <w:szCs w:val="18"/>
              </w:rPr>
            </w:r>
            <w:r w:rsidRPr="00CF4BF2">
              <w:rPr>
                <w:rFonts w:ascii="Arial" w:hAnsi="Arial" w:cs="Arial"/>
                <w:sz w:val="18"/>
                <w:szCs w:val="18"/>
              </w:rPr>
              <w:fldChar w:fldCharType="separate"/>
            </w:r>
            <w:r w:rsidR="00DE29CA">
              <w:rPr>
                <w:rFonts w:ascii="Arial" w:hAnsi="Arial" w:cs="Arial"/>
                <w:sz w:val="18"/>
                <w:szCs w:val="18"/>
              </w:rPr>
              <w:t>[22]</w:t>
            </w:r>
            <w:r w:rsidRPr="00CF4BF2">
              <w:rPr>
                <w:rFonts w:ascii="Arial" w:hAnsi="Arial" w:cs="Arial"/>
                <w:sz w:val="18"/>
                <w:szCs w:val="18"/>
              </w:rPr>
              <w:fldChar w:fldCharType="end"/>
            </w:r>
          </w:p>
        </w:tc>
      </w:tr>
      <w:tr w:rsidR="00A159FC" w:rsidRPr="00D94252" w14:paraId="4EAB9700" w14:textId="77777777" w:rsidTr="00A159FC">
        <w:trPr>
          <w:trHeight w:val="271"/>
          <w:jc w:val="center"/>
        </w:trPr>
        <w:tc>
          <w:tcPr>
            <w:cnfStyle w:val="001000000000" w:firstRow="0" w:lastRow="0" w:firstColumn="1" w:lastColumn="0" w:oddVBand="0" w:evenVBand="0" w:oddHBand="0" w:evenHBand="0" w:firstRowFirstColumn="0" w:firstRowLastColumn="0" w:lastRowFirstColumn="0" w:lastRowLastColumn="0"/>
            <w:tcW w:w="2974" w:type="dxa"/>
          </w:tcPr>
          <w:p w14:paraId="043A2642" w14:textId="77777777" w:rsidR="00A159FC" w:rsidRPr="000F25DB" w:rsidRDefault="00A159FC" w:rsidP="00A159FC">
            <w:pPr>
              <w:jc w:val="center"/>
              <w:rPr>
                <w:rFonts w:ascii="Arial" w:hAnsi="Arial" w:cs="Arial"/>
                <w:b w:val="0"/>
                <w:sz w:val="18"/>
                <w:szCs w:val="18"/>
              </w:rPr>
            </w:pPr>
            <w:r w:rsidRPr="000F25DB">
              <w:rPr>
                <w:rFonts w:ascii="Arial" w:hAnsi="Arial" w:cs="Arial"/>
                <w:b w:val="0"/>
                <w:sz w:val="18"/>
                <w:szCs w:val="18"/>
              </w:rPr>
              <w:t>40x40 m (estimated)</w:t>
            </w:r>
          </w:p>
        </w:tc>
        <w:tc>
          <w:tcPr>
            <w:tcW w:w="1543" w:type="dxa"/>
          </w:tcPr>
          <w:p w14:paraId="45DA6022" w14:textId="77777777" w:rsidR="00A159FC" w:rsidRPr="000F25DB" w:rsidRDefault="00A159FC" w:rsidP="00A159F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25DB">
              <w:rPr>
                <w:rFonts w:ascii="Arial" w:hAnsi="Arial" w:cs="Arial"/>
                <w:sz w:val="18"/>
                <w:szCs w:val="18"/>
              </w:rPr>
              <w:t>&lt;25 ns</w:t>
            </w:r>
          </w:p>
        </w:tc>
        <w:tc>
          <w:tcPr>
            <w:tcW w:w="1158" w:type="dxa"/>
          </w:tcPr>
          <w:p w14:paraId="65A6E4FC" w14:textId="4ADF632B" w:rsidR="00A159FC" w:rsidRPr="00CF4BF2" w:rsidRDefault="00A159FC" w:rsidP="005256A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CF4BF2">
              <w:rPr>
                <w:rFonts w:ascii="Arial" w:hAnsi="Arial" w:cs="Arial"/>
                <w:sz w:val="18"/>
                <w:szCs w:val="18"/>
              </w:rPr>
              <w:fldChar w:fldCharType="begin"/>
            </w:r>
            <w:r w:rsidRPr="00CF4BF2">
              <w:rPr>
                <w:rFonts w:ascii="Arial" w:hAnsi="Arial" w:cs="Arial"/>
                <w:sz w:val="18"/>
                <w:szCs w:val="18"/>
              </w:rPr>
              <w:instrText xml:space="preserve"> REF _Ref520806447 \r \h </w:instrText>
            </w:r>
            <w:r w:rsidR="00807ADB" w:rsidRPr="00CF4BF2">
              <w:rPr>
                <w:rFonts w:ascii="Arial" w:hAnsi="Arial" w:cs="Arial"/>
                <w:sz w:val="18"/>
                <w:szCs w:val="18"/>
              </w:rPr>
              <w:instrText xml:space="preserve"> \* MERGEFORMAT </w:instrText>
            </w:r>
            <w:r w:rsidRPr="00CF4BF2">
              <w:rPr>
                <w:rFonts w:ascii="Arial" w:hAnsi="Arial" w:cs="Arial"/>
                <w:sz w:val="18"/>
                <w:szCs w:val="18"/>
              </w:rPr>
            </w:r>
            <w:r w:rsidRPr="00CF4BF2">
              <w:rPr>
                <w:rFonts w:ascii="Arial" w:hAnsi="Arial" w:cs="Arial"/>
                <w:sz w:val="18"/>
                <w:szCs w:val="18"/>
              </w:rPr>
              <w:fldChar w:fldCharType="separate"/>
            </w:r>
            <w:r w:rsidR="00DE29CA">
              <w:rPr>
                <w:rFonts w:ascii="Arial" w:hAnsi="Arial" w:cs="Arial"/>
                <w:sz w:val="18"/>
                <w:szCs w:val="18"/>
              </w:rPr>
              <w:t>[7]</w:t>
            </w:r>
            <w:r w:rsidRPr="00CF4BF2">
              <w:rPr>
                <w:rFonts w:ascii="Arial" w:hAnsi="Arial" w:cs="Arial"/>
                <w:sz w:val="18"/>
                <w:szCs w:val="18"/>
              </w:rPr>
              <w:fldChar w:fldCharType="end"/>
            </w:r>
          </w:p>
        </w:tc>
      </w:tr>
      <w:tr w:rsidR="00A159FC" w:rsidRPr="00D94252" w14:paraId="7A3108E8" w14:textId="77777777" w:rsidTr="00A159FC">
        <w:trPr>
          <w:cnfStyle w:val="000000100000" w:firstRow="0" w:lastRow="0" w:firstColumn="0" w:lastColumn="0" w:oddVBand="0" w:evenVBand="0" w:oddHBand="1" w:evenHBand="0" w:firstRowFirstColumn="0" w:firstRowLastColumn="0" w:lastRowFirstColumn="0" w:lastRowLastColumn="0"/>
          <w:trHeight w:val="271"/>
          <w:jc w:val="center"/>
        </w:trPr>
        <w:tc>
          <w:tcPr>
            <w:cnfStyle w:val="001000000000" w:firstRow="0" w:lastRow="0" w:firstColumn="1" w:lastColumn="0" w:oddVBand="0" w:evenVBand="0" w:oddHBand="0" w:evenHBand="0" w:firstRowFirstColumn="0" w:firstRowLastColumn="0" w:lastRowFirstColumn="0" w:lastRowLastColumn="0"/>
            <w:tcW w:w="2974" w:type="dxa"/>
          </w:tcPr>
          <w:p w14:paraId="27CCB3B8" w14:textId="77777777" w:rsidR="00A159FC" w:rsidRPr="000F25DB" w:rsidRDefault="00A159FC" w:rsidP="00A159FC">
            <w:pPr>
              <w:jc w:val="center"/>
              <w:rPr>
                <w:rFonts w:ascii="Arial" w:hAnsi="Arial" w:cs="Arial"/>
                <w:b w:val="0"/>
                <w:sz w:val="18"/>
                <w:szCs w:val="18"/>
              </w:rPr>
            </w:pPr>
            <w:r w:rsidRPr="000F25DB">
              <w:rPr>
                <w:rFonts w:ascii="Arial" w:hAnsi="Arial" w:cs="Arial"/>
                <w:b w:val="0"/>
                <w:sz w:val="18"/>
                <w:szCs w:val="18"/>
              </w:rPr>
              <w:t>20x50 m (estimated)</w:t>
            </w:r>
          </w:p>
        </w:tc>
        <w:tc>
          <w:tcPr>
            <w:tcW w:w="1543" w:type="dxa"/>
          </w:tcPr>
          <w:p w14:paraId="73174FB7" w14:textId="77777777" w:rsidR="00A159FC" w:rsidRPr="000F25DB" w:rsidRDefault="00A159FC" w:rsidP="00A159F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25DB">
              <w:rPr>
                <w:rFonts w:ascii="Arial" w:hAnsi="Arial" w:cs="Arial"/>
                <w:sz w:val="18"/>
                <w:szCs w:val="18"/>
              </w:rPr>
              <w:t>LOS: 11 ns, NLOS: 22 ns</w:t>
            </w:r>
          </w:p>
        </w:tc>
        <w:tc>
          <w:tcPr>
            <w:tcW w:w="1158" w:type="dxa"/>
          </w:tcPr>
          <w:p w14:paraId="605A1052" w14:textId="6162532A" w:rsidR="00A159FC" w:rsidRPr="00CF4BF2" w:rsidRDefault="00A159FC" w:rsidP="005256A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F4BF2">
              <w:rPr>
                <w:rFonts w:ascii="Arial" w:hAnsi="Arial" w:cs="Arial"/>
                <w:sz w:val="18"/>
                <w:szCs w:val="18"/>
              </w:rPr>
              <w:fldChar w:fldCharType="begin"/>
            </w:r>
            <w:r w:rsidRPr="00CF4BF2">
              <w:rPr>
                <w:rFonts w:ascii="Arial" w:hAnsi="Arial" w:cs="Arial"/>
                <w:sz w:val="18"/>
                <w:szCs w:val="18"/>
              </w:rPr>
              <w:instrText xml:space="preserve"> REF _Ref528933768 \r \h </w:instrText>
            </w:r>
            <w:r w:rsidR="005256AD" w:rsidRPr="00CF4BF2">
              <w:rPr>
                <w:rFonts w:ascii="Arial" w:hAnsi="Arial" w:cs="Arial"/>
                <w:sz w:val="18"/>
                <w:szCs w:val="18"/>
              </w:rPr>
              <w:instrText xml:space="preserve"> \* MERGEFORMAT </w:instrText>
            </w:r>
            <w:r w:rsidRPr="00CF4BF2">
              <w:rPr>
                <w:rFonts w:ascii="Arial" w:hAnsi="Arial" w:cs="Arial"/>
                <w:sz w:val="18"/>
                <w:szCs w:val="18"/>
              </w:rPr>
            </w:r>
            <w:r w:rsidRPr="00CF4BF2">
              <w:rPr>
                <w:rFonts w:ascii="Arial" w:hAnsi="Arial" w:cs="Arial"/>
                <w:sz w:val="18"/>
                <w:szCs w:val="18"/>
              </w:rPr>
              <w:fldChar w:fldCharType="separate"/>
            </w:r>
            <w:r w:rsidR="00DE29CA">
              <w:rPr>
                <w:rFonts w:ascii="Arial" w:hAnsi="Arial" w:cs="Arial"/>
                <w:sz w:val="18"/>
                <w:szCs w:val="18"/>
              </w:rPr>
              <w:t>[23]</w:t>
            </w:r>
            <w:r w:rsidRPr="00CF4BF2">
              <w:rPr>
                <w:rFonts w:ascii="Arial" w:hAnsi="Arial" w:cs="Arial"/>
                <w:sz w:val="18"/>
                <w:szCs w:val="18"/>
              </w:rPr>
              <w:fldChar w:fldCharType="end"/>
            </w:r>
          </w:p>
        </w:tc>
      </w:tr>
      <w:tr w:rsidR="00A159FC" w:rsidRPr="00D94252" w14:paraId="27ECBCB8" w14:textId="77777777" w:rsidTr="00A159FC">
        <w:trPr>
          <w:trHeight w:val="271"/>
          <w:jc w:val="center"/>
        </w:trPr>
        <w:tc>
          <w:tcPr>
            <w:cnfStyle w:val="001000000000" w:firstRow="0" w:lastRow="0" w:firstColumn="1" w:lastColumn="0" w:oddVBand="0" w:evenVBand="0" w:oddHBand="0" w:evenHBand="0" w:firstRowFirstColumn="0" w:firstRowLastColumn="0" w:lastRowFirstColumn="0" w:lastRowLastColumn="0"/>
            <w:tcW w:w="2974" w:type="dxa"/>
          </w:tcPr>
          <w:p w14:paraId="462F946E" w14:textId="77777777" w:rsidR="00A159FC" w:rsidRPr="000F25DB" w:rsidRDefault="00A159FC" w:rsidP="00A159FC">
            <w:pPr>
              <w:jc w:val="center"/>
              <w:rPr>
                <w:rFonts w:ascii="Arial" w:hAnsi="Arial" w:cs="Arial"/>
                <w:b w:val="0"/>
                <w:sz w:val="18"/>
                <w:szCs w:val="18"/>
              </w:rPr>
            </w:pPr>
            <w:r w:rsidRPr="000F25DB">
              <w:rPr>
                <w:rFonts w:ascii="Arial" w:hAnsi="Arial" w:cs="Arial"/>
                <w:b w:val="0"/>
                <w:sz w:val="18"/>
                <w:szCs w:val="18"/>
              </w:rPr>
              <w:t>29x15x7.3 m</w:t>
            </w:r>
          </w:p>
        </w:tc>
        <w:tc>
          <w:tcPr>
            <w:tcW w:w="1543" w:type="dxa"/>
          </w:tcPr>
          <w:p w14:paraId="2A5E2C62" w14:textId="77777777" w:rsidR="00A159FC" w:rsidRPr="000F25DB" w:rsidRDefault="00A159FC" w:rsidP="00A159F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25DB">
              <w:rPr>
                <w:rFonts w:ascii="Arial" w:hAnsi="Arial" w:cs="Arial"/>
                <w:sz w:val="18"/>
                <w:szCs w:val="18"/>
              </w:rPr>
              <w:t>LOS: 20-30 ns, NLOS: 30-35 ns</w:t>
            </w:r>
          </w:p>
        </w:tc>
        <w:tc>
          <w:tcPr>
            <w:tcW w:w="1158" w:type="dxa"/>
          </w:tcPr>
          <w:p w14:paraId="79D97F12" w14:textId="47F97355" w:rsidR="00A159FC" w:rsidRPr="00CF4BF2" w:rsidRDefault="00A159FC" w:rsidP="005256A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CF4BF2">
              <w:rPr>
                <w:rFonts w:ascii="Arial" w:hAnsi="Arial" w:cs="Arial"/>
                <w:sz w:val="18"/>
                <w:szCs w:val="18"/>
              </w:rPr>
              <w:fldChar w:fldCharType="begin"/>
            </w:r>
            <w:r w:rsidRPr="00CF4BF2">
              <w:rPr>
                <w:rFonts w:ascii="Arial" w:hAnsi="Arial" w:cs="Arial"/>
                <w:sz w:val="18"/>
                <w:szCs w:val="18"/>
              </w:rPr>
              <w:instrText xml:space="preserve"> REF _Ref520806659 \r \h </w:instrText>
            </w:r>
            <w:r w:rsidR="00807ADB" w:rsidRPr="00CF4BF2">
              <w:rPr>
                <w:rFonts w:ascii="Arial" w:hAnsi="Arial" w:cs="Arial"/>
                <w:sz w:val="18"/>
                <w:szCs w:val="18"/>
              </w:rPr>
              <w:instrText xml:space="preserve"> \* MERGEFORMAT </w:instrText>
            </w:r>
            <w:r w:rsidRPr="00CF4BF2">
              <w:rPr>
                <w:rFonts w:ascii="Arial" w:hAnsi="Arial" w:cs="Arial"/>
                <w:sz w:val="18"/>
                <w:szCs w:val="18"/>
              </w:rPr>
            </w:r>
            <w:r w:rsidRPr="00CF4BF2">
              <w:rPr>
                <w:rFonts w:ascii="Arial" w:hAnsi="Arial" w:cs="Arial"/>
                <w:sz w:val="18"/>
                <w:szCs w:val="18"/>
              </w:rPr>
              <w:fldChar w:fldCharType="separate"/>
            </w:r>
            <w:r w:rsidR="00DE29CA">
              <w:rPr>
                <w:rFonts w:ascii="Arial" w:hAnsi="Arial" w:cs="Arial"/>
                <w:sz w:val="18"/>
                <w:szCs w:val="18"/>
              </w:rPr>
              <w:t>[8]</w:t>
            </w:r>
            <w:r w:rsidRPr="00CF4BF2">
              <w:rPr>
                <w:rFonts w:ascii="Arial" w:hAnsi="Arial" w:cs="Arial"/>
                <w:sz w:val="18"/>
                <w:szCs w:val="18"/>
              </w:rPr>
              <w:fldChar w:fldCharType="end"/>
            </w:r>
          </w:p>
        </w:tc>
      </w:tr>
      <w:tr w:rsidR="00A159FC" w:rsidRPr="00A159FC" w14:paraId="46E193C6" w14:textId="77777777" w:rsidTr="00A159FC">
        <w:trPr>
          <w:cnfStyle w:val="000000100000" w:firstRow="0" w:lastRow="0" w:firstColumn="0" w:lastColumn="0" w:oddVBand="0" w:evenVBand="0" w:oddHBand="1" w:evenHBand="0" w:firstRowFirstColumn="0" w:firstRowLastColumn="0" w:lastRowFirstColumn="0" w:lastRowLastColumn="0"/>
          <w:trHeight w:val="271"/>
          <w:jc w:val="center"/>
        </w:trPr>
        <w:tc>
          <w:tcPr>
            <w:cnfStyle w:val="001000000000" w:firstRow="0" w:lastRow="0" w:firstColumn="1" w:lastColumn="0" w:oddVBand="0" w:evenVBand="0" w:oddHBand="0" w:evenHBand="0" w:firstRowFirstColumn="0" w:firstRowLastColumn="0" w:lastRowFirstColumn="0" w:lastRowLastColumn="0"/>
            <w:tcW w:w="2974" w:type="dxa"/>
          </w:tcPr>
          <w:p w14:paraId="401096F7" w14:textId="77777777" w:rsidR="00A159FC" w:rsidRPr="007065AB" w:rsidRDefault="00A159FC" w:rsidP="00A159FC">
            <w:pPr>
              <w:jc w:val="center"/>
              <w:rPr>
                <w:rFonts w:ascii="Arial" w:hAnsi="Arial" w:cs="Arial"/>
                <w:b w:val="0"/>
                <w:sz w:val="18"/>
                <w:szCs w:val="18"/>
              </w:rPr>
            </w:pPr>
            <w:r w:rsidRPr="007065AB">
              <w:rPr>
                <w:rFonts w:ascii="Arial" w:hAnsi="Arial" w:cs="Arial"/>
                <w:b w:val="0"/>
                <w:sz w:val="18"/>
                <w:szCs w:val="18"/>
              </w:rPr>
              <w:t>16x45x10 m</w:t>
            </w:r>
          </w:p>
        </w:tc>
        <w:tc>
          <w:tcPr>
            <w:tcW w:w="1543" w:type="dxa"/>
          </w:tcPr>
          <w:p w14:paraId="577C5D71" w14:textId="77777777" w:rsidR="00A159FC" w:rsidRPr="007065AB" w:rsidRDefault="00A159FC" w:rsidP="00A159F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065AB">
              <w:rPr>
                <w:rFonts w:ascii="Arial" w:hAnsi="Arial" w:cs="Arial"/>
                <w:sz w:val="18"/>
                <w:szCs w:val="18"/>
              </w:rPr>
              <w:t>30-105 ns</w:t>
            </w:r>
          </w:p>
        </w:tc>
        <w:tc>
          <w:tcPr>
            <w:tcW w:w="1158" w:type="dxa"/>
          </w:tcPr>
          <w:p w14:paraId="59199E7A" w14:textId="23B7CE9C" w:rsidR="00A159FC" w:rsidRPr="007065AB" w:rsidRDefault="004C2AE1" w:rsidP="0060350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fr-FR"/>
              </w:rPr>
            </w:pPr>
            <w:r w:rsidRPr="007065AB">
              <w:rPr>
                <w:rFonts w:ascii="Arial" w:hAnsi="Arial" w:cs="Arial"/>
                <w:sz w:val="18"/>
                <w:szCs w:val="18"/>
              </w:rPr>
              <w:fldChar w:fldCharType="begin"/>
            </w:r>
            <w:r w:rsidRPr="007065AB">
              <w:rPr>
                <w:rFonts w:ascii="Arial" w:hAnsi="Arial" w:cs="Arial"/>
                <w:sz w:val="18"/>
                <w:szCs w:val="18"/>
              </w:rPr>
              <w:instrText xml:space="preserve"> REF _Ref528933480 \r \h </w:instrText>
            </w:r>
            <w:r w:rsidR="007065AB">
              <w:rPr>
                <w:rFonts w:ascii="Arial" w:hAnsi="Arial" w:cs="Arial"/>
                <w:sz w:val="18"/>
                <w:szCs w:val="18"/>
              </w:rPr>
              <w:instrText xml:space="preserve"> \* MERGEFORMAT </w:instrText>
            </w:r>
            <w:r w:rsidRPr="007065AB">
              <w:rPr>
                <w:rFonts w:ascii="Arial" w:hAnsi="Arial" w:cs="Arial"/>
                <w:sz w:val="18"/>
                <w:szCs w:val="18"/>
              </w:rPr>
            </w:r>
            <w:r w:rsidRPr="007065AB">
              <w:rPr>
                <w:rFonts w:ascii="Arial" w:hAnsi="Arial" w:cs="Arial"/>
                <w:sz w:val="18"/>
                <w:szCs w:val="18"/>
              </w:rPr>
              <w:fldChar w:fldCharType="separate"/>
            </w:r>
            <w:r w:rsidR="00DE29CA">
              <w:rPr>
                <w:rFonts w:ascii="Arial" w:hAnsi="Arial" w:cs="Arial"/>
                <w:sz w:val="18"/>
                <w:szCs w:val="18"/>
              </w:rPr>
              <w:t>[24]</w:t>
            </w:r>
            <w:r w:rsidRPr="007065AB">
              <w:rPr>
                <w:rFonts w:ascii="Arial" w:hAnsi="Arial" w:cs="Arial"/>
                <w:sz w:val="18"/>
                <w:szCs w:val="18"/>
              </w:rPr>
              <w:fldChar w:fldCharType="end"/>
            </w:r>
            <w:r w:rsidR="00A159FC" w:rsidRPr="007065AB">
              <w:rPr>
                <w:rFonts w:ascii="Arial" w:hAnsi="Arial" w:cs="Arial"/>
                <w:sz w:val="18"/>
                <w:szCs w:val="18"/>
              </w:rPr>
              <w:fldChar w:fldCharType="begin"/>
            </w:r>
            <w:r w:rsidR="00A159FC" w:rsidRPr="007065AB">
              <w:rPr>
                <w:rFonts w:ascii="Arial" w:hAnsi="Arial" w:cs="Arial"/>
                <w:sz w:val="18"/>
                <w:szCs w:val="18"/>
                <w:lang w:val="fr-FR"/>
              </w:rPr>
              <w:instrText xml:space="preserve"> REF _Ref528933480 \r \h </w:instrText>
            </w:r>
            <w:r w:rsidR="007065AB">
              <w:rPr>
                <w:rFonts w:ascii="Arial" w:hAnsi="Arial" w:cs="Arial"/>
                <w:sz w:val="18"/>
                <w:szCs w:val="18"/>
              </w:rPr>
              <w:instrText xml:space="preserve"> \* MERGEFORMAT </w:instrText>
            </w:r>
            <w:r w:rsidR="00A159FC" w:rsidRPr="007065AB">
              <w:rPr>
                <w:rFonts w:ascii="Arial" w:hAnsi="Arial" w:cs="Arial"/>
                <w:sz w:val="18"/>
                <w:szCs w:val="18"/>
              </w:rPr>
            </w:r>
            <w:r w:rsidR="00A159FC" w:rsidRPr="007065AB">
              <w:rPr>
                <w:rFonts w:ascii="Arial" w:hAnsi="Arial" w:cs="Arial"/>
                <w:sz w:val="18"/>
                <w:szCs w:val="18"/>
              </w:rPr>
              <w:fldChar w:fldCharType="separate"/>
            </w:r>
            <w:r w:rsidR="00DE29CA">
              <w:rPr>
                <w:rFonts w:ascii="Arial" w:hAnsi="Arial" w:cs="Arial"/>
                <w:sz w:val="18"/>
                <w:szCs w:val="18"/>
                <w:lang w:val="fr-FR"/>
              </w:rPr>
              <w:t>[24]</w:t>
            </w:r>
            <w:r w:rsidR="00A159FC" w:rsidRPr="007065AB">
              <w:rPr>
                <w:rFonts w:ascii="Arial" w:hAnsi="Arial" w:cs="Arial"/>
                <w:sz w:val="18"/>
                <w:szCs w:val="18"/>
              </w:rPr>
              <w:fldChar w:fldCharType="end"/>
            </w:r>
            <w:r w:rsidR="00603509" w:rsidRPr="007065AB">
              <w:rPr>
                <w:rFonts w:ascii="Arial" w:hAnsi="Arial" w:cs="Arial"/>
                <w:sz w:val="18"/>
                <w:szCs w:val="18"/>
                <w:lang w:val="fr-FR"/>
              </w:rPr>
              <w:t xml:space="preserve"> </w:t>
            </w:r>
          </w:p>
        </w:tc>
      </w:tr>
      <w:tr w:rsidR="00A159FC" w:rsidRPr="00D94252" w14:paraId="66EDA175" w14:textId="77777777" w:rsidTr="00A159FC">
        <w:trPr>
          <w:trHeight w:val="271"/>
          <w:jc w:val="center"/>
        </w:trPr>
        <w:tc>
          <w:tcPr>
            <w:cnfStyle w:val="001000000000" w:firstRow="0" w:lastRow="0" w:firstColumn="1" w:lastColumn="0" w:oddVBand="0" w:evenVBand="0" w:oddHBand="0" w:evenHBand="0" w:firstRowFirstColumn="0" w:firstRowLastColumn="0" w:lastRowFirstColumn="0" w:lastRowLastColumn="0"/>
            <w:tcW w:w="2974" w:type="dxa"/>
          </w:tcPr>
          <w:p w14:paraId="56EEEA85" w14:textId="77777777" w:rsidR="00A159FC" w:rsidRPr="007065AB" w:rsidRDefault="00A159FC" w:rsidP="00A159FC">
            <w:pPr>
              <w:jc w:val="center"/>
              <w:rPr>
                <w:rFonts w:ascii="Arial" w:hAnsi="Arial" w:cs="Arial"/>
                <w:b w:val="0"/>
                <w:sz w:val="18"/>
                <w:szCs w:val="18"/>
              </w:rPr>
            </w:pPr>
            <w:r w:rsidRPr="007065AB">
              <w:rPr>
                <w:rFonts w:ascii="Arial" w:hAnsi="Arial" w:cs="Arial"/>
                <w:b w:val="0"/>
                <w:sz w:val="18"/>
                <w:szCs w:val="18"/>
              </w:rPr>
              <w:t>40x20x3 m</w:t>
            </w:r>
          </w:p>
        </w:tc>
        <w:tc>
          <w:tcPr>
            <w:tcW w:w="1543" w:type="dxa"/>
          </w:tcPr>
          <w:p w14:paraId="26A7D71F" w14:textId="77777777" w:rsidR="00A159FC" w:rsidRPr="007065AB" w:rsidRDefault="00A159FC" w:rsidP="00A159F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065AB">
              <w:rPr>
                <w:rFonts w:ascii="Arial" w:hAnsi="Arial" w:cs="Arial"/>
                <w:sz w:val="18"/>
                <w:szCs w:val="18"/>
              </w:rPr>
              <w:t>LOS: &lt;10 ns</w:t>
            </w:r>
          </w:p>
          <w:p w14:paraId="0FF47BD5" w14:textId="77777777" w:rsidR="00A159FC" w:rsidRPr="007065AB" w:rsidRDefault="00A159FC" w:rsidP="00A159F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065AB">
              <w:rPr>
                <w:rFonts w:ascii="Arial" w:hAnsi="Arial" w:cs="Arial"/>
                <w:sz w:val="18"/>
                <w:szCs w:val="18"/>
              </w:rPr>
              <w:t>NLOS: &lt;50 ns</w:t>
            </w:r>
          </w:p>
        </w:tc>
        <w:tc>
          <w:tcPr>
            <w:tcW w:w="1158" w:type="dxa"/>
          </w:tcPr>
          <w:p w14:paraId="313F5D5E" w14:textId="47830C50" w:rsidR="00A159FC" w:rsidRPr="007065AB" w:rsidRDefault="00A159FC" w:rsidP="00A159F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065AB">
              <w:rPr>
                <w:rFonts w:ascii="Arial" w:hAnsi="Arial" w:cs="Arial"/>
                <w:sz w:val="18"/>
                <w:szCs w:val="18"/>
              </w:rPr>
              <w:fldChar w:fldCharType="begin"/>
            </w:r>
            <w:r w:rsidRPr="007065AB">
              <w:rPr>
                <w:rFonts w:ascii="Arial" w:hAnsi="Arial" w:cs="Arial"/>
                <w:sz w:val="18"/>
                <w:szCs w:val="18"/>
              </w:rPr>
              <w:instrText xml:space="preserve"> REF _Ref528933584 \r \h </w:instrText>
            </w:r>
            <w:r w:rsidR="007065AB">
              <w:rPr>
                <w:rFonts w:ascii="Arial" w:hAnsi="Arial" w:cs="Arial"/>
                <w:sz w:val="18"/>
                <w:szCs w:val="18"/>
              </w:rPr>
              <w:instrText xml:space="preserve"> \* MERGEFORMAT </w:instrText>
            </w:r>
            <w:r w:rsidRPr="007065AB">
              <w:rPr>
                <w:rFonts w:ascii="Arial" w:hAnsi="Arial" w:cs="Arial"/>
                <w:sz w:val="18"/>
                <w:szCs w:val="18"/>
              </w:rPr>
            </w:r>
            <w:r w:rsidRPr="007065AB">
              <w:rPr>
                <w:rFonts w:ascii="Arial" w:hAnsi="Arial" w:cs="Arial"/>
                <w:sz w:val="18"/>
                <w:szCs w:val="18"/>
              </w:rPr>
              <w:fldChar w:fldCharType="separate"/>
            </w:r>
            <w:r w:rsidR="00DE29CA">
              <w:rPr>
                <w:rFonts w:ascii="Arial" w:hAnsi="Arial" w:cs="Arial"/>
                <w:sz w:val="18"/>
                <w:szCs w:val="18"/>
              </w:rPr>
              <w:t>[25]</w:t>
            </w:r>
            <w:r w:rsidRPr="007065AB">
              <w:rPr>
                <w:rFonts w:ascii="Arial" w:hAnsi="Arial" w:cs="Arial"/>
                <w:sz w:val="18"/>
                <w:szCs w:val="18"/>
              </w:rPr>
              <w:fldChar w:fldCharType="end"/>
            </w:r>
          </w:p>
        </w:tc>
      </w:tr>
      <w:tr w:rsidR="009C0579" w:rsidRPr="00D94252" w14:paraId="0A991A44" w14:textId="77777777" w:rsidTr="00A159FC">
        <w:trPr>
          <w:cnfStyle w:val="000000100000" w:firstRow="0" w:lastRow="0" w:firstColumn="0" w:lastColumn="0" w:oddVBand="0" w:evenVBand="0" w:oddHBand="1" w:evenHBand="0" w:firstRowFirstColumn="0" w:firstRowLastColumn="0" w:lastRowFirstColumn="0" w:lastRowLastColumn="0"/>
          <w:trHeight w:val="271"/>
          <w:jc w:val="center"/>
        </w:trPr>
        <w:tc>
          <w:tcPr>
            <w:cnfStyle w:val="001000000000" w:firstRow="0" w:lastRow="0" w:firstColumn="1" w:lastColumn="0" w:oddVBand="0" w:evenVBand="0" w:oddHBand="0" w:evenHBand="0" w:firstRowFirstColumn="0" w:firstRowLastColumn="0" w:lastRowFirstColumn="0" w:lastRowLastColumn="0"/>
            <w:tcW w:w="2974" w:type="dxa"/>
          </w:tcPr>
          <w:p w14:paraId="04F9C707" w14:textId="77777777" w:rsidR="009C0579" w:rsidRPr="007065AB" w:rsidRDefault="008C4B9B" w:rsidP="00A159FC">
            <w:pPr>
              <w:jc w:val="center"/>
              <w:rPr>
                <w:rFonts w:ascii="Arial" w:hAnsi="Arial" w:cs="Arial"/>
                <w:bCs w:val="0"/>
                <w:sz w:val="18"/>
                <w:szCs w:val="18"/>
              </w:rPr>
            </w:pPr>
            <w:r w:rsidRPr="007065AB">
              <w:rPr>
                <w:rFonts w:ascii="Arial" w:hAnsi="Arial" w:cs="Arial"/>
                <w:b w:val="0"/>
                <w:sz w:val="18"/>
                <w:szCs w:val="18"/>
              </w:rPr>
              <w:t>100x50x5 m</w:t>
            </w:r>
          </w:p>
          <w:p w14:paraId="221E8F8C" w14:textId="727451B6" w:rsidR="008C4B9B" w:rsidRPr="007065AB" w:rsidRDefault="008C4B9B" w:rsidP="00A159FC">
            <w:pPr>
              <w:jc w:val="center"/>
              <w:rPr>
                <w:rFonts w:ascii="Arial" w:hAnsi="Arial" w:cs="Arial"/>
                <w:b w:val="0"/>
                <w:sz w:val="18"/>
                <w:szCs w:val="18"/>
              </w:rPr>
            </w:pPr>
            <w:r w:rsidRPr="007065AB">
              <w:rPr>
                <w:rFonts w:ascii="Arial" w:hAnsi="Arial" w:cs="Arial"/>
                <w:b w:val="0"/>
                <w:sz w:val="18"/>
                <w:szCs w:val="18"/>
              </w:rPr>
              <w:t>75x75x10 m</w:t>
            </w:r>
          </w:p>
        </w:tc>
        <w:tc>
          <w:tcPr>
            <w:tcW w:w="1543" w:type="dxa"/>
          </w:tcPr>
          <w:p w14:paraId="4C0C3272" w14:textId="77777777" w:rsidR="009C0579" w:rsidRPr="007065AB" w:rsidRDefault="001B05D8" w:rsidP="00A159F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065AB">
              <w:rPr>
                <w:rFonts w:ascii="Arial" w:hAnsi="Arial" w:cs="Arial"/>
                <w:sz w:val="18"/>
                <w:szCs w:val="18"/>
              </w:rPr>
              <w:t>20-300 ns</w:t>
            </w:r>
          </w:p>
          <w:p w14:paraId="0975AE74" w14:textId="00780FA5" w:rsidR="00F92198" w:rsidRPr="007065AB" w:rsidRDefault="00F92198" w:rsidP="00A159F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065AB">
              <w:rPr>
                <w:rFonts w:ascii="Arial" w:hAnsi="Arial" w:cs="Arial"/>
                <w:sz w:val="18"/>
                <w:szCs w:val="18"/>
              </w:rPr>
              <w:t>20-136 ns</w:t>
            </w:r>
          </w:p>
        </w:tc>
        <w:tc>
          <w:tcPr>
            <w:tcW w:w="1158" w:type="dxa"/>
          </w:tcPr>
          <w:p w14:paraId="02B23B49" w14:textId="7FA4F7F6" w:rsidR="009C0579" w:rsidRPr="007065AB" w:rsidRDefault="001B05D8" w:rsidP="00A159F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065AB">
              <w:rPr>
                <w:rFonts w:ascii="Arial" w:hAnsi="Arial" w:cs="Arial"/>
                <w:sz w:val="18"/>
                <w:szCs w:val="18"/>
              </w:rPr>
              <w:fldChar w:fldCharType="begin"/>
            </w:r>
            <w:r w:rsidRPr="007065AB">
              <w:rPr>
                <w:rFonts w:ascii="Arial" w:hAnsi="Arial" w:cs="Arial"/>
                <w:sz w:val="18"/>
                <w:szCs w:val="18"/>
              </w:rPr>
              <w:instrText xml:space="preserve"> REF _Ref4699196 \r \h </w:instrText>
            </w:r>
            <w:r w:rsidR="007065AB">
              <w:rPr>
                <w:rFonts w:ascii="Arial" w:hAnsi="Arial" w:cs="Arial"/>
                <w:sz w:val="18"/>
                <w:szCs w:val="18"/>
              </w:rPr>
              <w:instrText xml:space="preserve"> \* MERGEFORMAT </w:instrText>
            </w:r>
            <w:r w:rsidRPr="007065AB">
              <w:rPr>
                <w:rFonts w:ascii="Arial" w:hAnsi="Arial" w:cs="Arial"/>
                <w:sz w:val="18"/>
                <w:szCs w:val="18"/>
              </w:rPr>
            </w:r>
            <w:r w:rsidRPr="007065AB">
              <w:rPr>
                <w:rFonts w:ascii="Arial" w:hAnsi="Arial" w:cs="Arial"/>
                <w:sz w:val="18"/>
                <w:szCs w:val="18"/>
              </w:rPr>
              <w:fldChar w:fldCharType="separate"/>
            </w:r>
            <w:r w:rsidR="00DE29CA">
              <w:rPr>
                <w:rFonts w:ascii="Arial" w:hAnsi="Arial" w:cs="Arial"/>
                <w:sz w:val="18"/>
                <w:szCs w:val="18"/>
              </w:rPr>
              <w:t>[26]</w:t>
            </w:r>
            <w:r w:rsidRPr="007065AB">
              <w:rPr>
                <w:rFonts w:ascii="Arial" w:hAnsi="Arial" w:cs="Arial"/>
                <w:sz w:val="18"/>
                <w:szCs w:val="18"/>
              </w:rPr>
              <w:fldChar w:fldCharType="end"/>
            </w:r>
            <w:r w:rsidRPr="007065AB">
              <w:rPr>
                <w:rFonts w:ascii="Arial" w:hAnsi="Arial" w:cs="Arial"/>
                <w:sz w:val="18"/>
                <w:szCs w:val="18"/>
              </w:rPr>
              <w:t xml:space="preserve"> </w:t>
            </w:r>
          </w:p>
        </w:tc>
      </w:tr>
      <w:tr w:rsidR="00B40CC5" w:rsidRPr="00D94252" w14:paraId="5D80B316" w14:textId="77777777" w:rsidTr="00A159FC">
        <w:trPr>
          <w:trHeight w:val="271"/>
          <w:jc w:val="center"/>
        </w:trPr>
        <w:tc>
          <w:tcPr>
            <w:cnfStyle w:val="001000000000" w:firstRow="0" w:lastRow="0" w:firstColumn="1" w:lastColumn="0" w:oddVBand="0" w:evenVBand="0" w:oddHBand="0" w:evenHBand="0" w:firstRowFirstColumn="0" w:firstRowLastColumn="0" w:lastRowFirstColumn="0" w:lastRowLastColumn="0"/>
            <w:tcW w:w="2974" w:type="dxa"/>
          </w:tcPr>
          <w:p w14:paraId="5CFD6B43" w14:textId="6DF0E237" w:rsidR="00B40CC5" w:rsidRPr="007065AB" w:rsidRDefault="009F4EBC" w:rsidP="00A159FC">
            <w:pPr>
              <w:jc w:val="center"/>
              <w:rPr>
                <w:rFonts w:ascii="Arial" w:hAnsi="Arial" w:cs="Arial"/>
                <w:bCs w:val="0"/>
                <w:sz w:val="18"/>
                <w:szCs w:val="18"/>
              </w:rPr>
            </w:pPr>
            <w:r w:rsidRPr="007065AB">
              <w:rPr>
                <w:rFonts w:ascii="Arial" w:hAnsi="Arial" w:cs="Arial"/>
                <w:b w:val="0"/>
                <w:sz w:val="18"/>
                <w:szCs w:val="18"/>
              </w:rPr>
              <w:t>~30x23x4.2</w:t>
            </w:r>
            <w:r w:rsidR="00BD2E1D">
              <w:rPr>
                <w:rFonts w:ascii="Arial" w:hAnsi="Arial" w:cs="Arial"/>
                <w:b w:val="0"/>
                <w:sz w:val="18"/>
                <w:szCs w:val="18"/>
              </w:rPr>
              <w:t xml:space="preserve"> m</w:t>
            </w:r>
          </w:p>
          <w:p w14:paraId="2689D1C3" w14:textId="5F9079AE" w:rsidR="00814D1E" w:rsidRPr="007065AB" w:rsidRDefault="002B3ADE" w:rsidP="00A159FC">
            <w:pPr>
              <w:jc w:val="center"/>
              <w:rPr>
                <w:rFonts w:ascii="Arial" w:hAnsi="Arial" w:cs="Arial"/>
                <w:bCs w:val="0"/>
                <w:sz w:val="18"/>
                <w:szCs w:val="18"/>
              </w:rPr>
            </w:pPr>
            <w:r w:rsidRPr="007065AB">
              <w:rPr>
                <w:rFonts w:ascii="Arial" w:hAnsi="Arial" w:cs="Arial"/>
                <w:b w:val="0"/>
                <w:sz w:val="18"/>
                <w:szCs w:val="18"/>
              </w:rPr>
              <w:t>150x100x</w:t>
            </w:r>
            <w:r w:rsidR="00E57363" w:rsidRPr="007065AB">
              <w:rPr>
                <w:rFonts w:ascii="Arial" w:hAnsi="Arial" w:cs="Arial"/>
                <w:b w:val="0"/>
                <w:sz w:val="18"/>
                <w:szCs w:val="18"/>
              </w:rPr>
              <w:t>10?</w:t>
            </w:r>
            <w:r w:rsidR="00BD2E1D">
              <w:rPr>
                <w:rFonts w:ascii="Arial" w:hAnsi="Arial" w:cs="Arial"/>
                <w:b w:val="0"/>
                <w:sz w:val="18"/>
                <w:szCs w:val="18"/>
              </w:rPr>
              <w:t xml:space="preserve"> m</w:t>
            </w:r>
          </w:p>
          <w:p w14:paraId="13F6A0DE" w14:textId="3A04E8CC" w:rsidR="00E57363" w:rsidRPr="007065AB" w:rsidRDefault="00E57363" w:rsidP="00A159FC">
            <w:pPr>
              <w:jc w:val="center"/>
              <w:rPr>
                <w:rFonts w:ascii="Arial" w:hAnsi="Arial" w:cs="Arial"/>
                <w:b w:val="0"/>
                <w:sz w:val="18"/>
                <w:szCs w:val="18"/>
              </w:rPr>
            </w:pPr>
            <w:r w:rsidRPr="007065AB">
              <w:rPr>
                <w:rFonts w:ascii="Arial" w:hAnsi="Arial" w:cs="Arial"/>
                <w:b w:val="0"/>
                <w:sz w:val="18"/>
                <w:szCs w:val="18"/>
              </w:rPr>
              <w:t>100x100x</w:t>
            </w:r>
            <w:r w:rsidR="00C02781" w:rsidRPr="007065AB">
              <w:rPr>
                <w:rFonts w:ascii="Arial" w:hAnsi="Arial" w:cs="Arial"/>
                <w:b w:val="0"/>
                <w:sz w:val="18"/>
                <w:szCs w:val="18"/>
              </w:rPr>
              <w:t>10?</w:t>
            </w:r>
            <w:r w:rsidR="00BD2E1D">
              <w:rPr>
                <w:rFonts w:ascii="Arial" w:hAnsi="Arial" w:cs="Arial"/>
                <w:b w:val="0"/>
                <w:sz w:val="18"/>
                <w:szCs w:val="18"/>
              </w:rPr>
              <w:t xml:space="preserve"> m</w:t>
            </w:r>
          </w:p>
        </w:tc>
        <w:tc>
          <w:tcPr>
            <w:tcW w:w="1543" w:type="dxa"/>
          </w:tcPr>
          <w:p w14:paraId="7709A118" w14:textId="77777777" w:rsidR="00B40CC5" w:rsidRPr="007065AB" w:rsidRDefault="008D0BFD" w:rsidP="00A159F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065AB">
              <w:rPr>
                <w:rFonts w:ascii="Arial" w:hAnsi="Arial" w:cs="Arial"/>
                <w:sz w:val="18"/>
                <w:szCs w:val="18"/>
              </w:rPr>
              <w:t>10-65 ns</w:t>
            </w:r>
          </w:p>
          <w:p w14:paraId="6A529DCD" w14:textId="77777777" w:rsidR="00714BE8" w:rsidRPr="007065AB" w:rsidRDefault="00714BE8" w:rsidP="00A159F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065AB">
              <w:rPr>
                <w:rFonts w:ascii="Arial" w:hAnsi="Arial" w:cs="Arial"/>
                <w:sz w:val="18"/>
                <w:szCs w:val="18"/>
              </w:rPr>
              <w:t>5-</w:t>
            </w:r>
            <w:r w:rsidR="001F73E4" w:rsidRPr="007065AB">
              <w:rPr>
                <w:rFonts w:ascii="Arial" w:hAnsi="Arial" w:cs="Arial"/>
                <w:sz w:val="18"/>
                <w:szCs w:val="18"/>
              </w:rPr>
              <w:t>260 ns</w:t>
            </w:r>
          </w:p>
          <w:p w14:paraId="77861A38" w14:textId="575C4E49" w:rsidR="001F73E4" w:rsidRPr="007065AB" w:rsidRDefault="001F73E4" w:rsidP="00A159F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065AB">
              <w:rPr>
                <w:rFonts w:ascii="Arial" w:hAnsi="Arial" w:cs="Arial"/>
                <w:sz w:val="18"/>
                <w:szCs w:val="18"/>
              </w:rPr>
              <w:t>65-210 ns</w:t>
            </w:r>
          </w:p>
        </w:tc>
        <w:tc>
          <w:tcPr>
            <w:tcW w:w="1158" w:type="dxa"/>
          </w:tcPr>
          <w:p w14:paraId="6EA8D1AC" w14:textId="2F4526E8" w:rsidR="00B40CC5" w:rsidRPr="007065AB" w:rsidRDefault="00814D1E" w:rsidP="00A159F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065AB">
              <w:rPr>
                <w:rFonts w:ascii="Arial" w:hAnsi="Arial" w:cs="Arial"/>
                <w:sz w:val="18"/>
                <w:szCs w:val="18"/>
              </w:rPr>
              <w:fldChar w:fldCharType="begin"/>
            </w:r>
            <w:r w:rsidRPr="007065AB">
              <w:rPr>
                <w:rFonts w:ascii="Arial" w:hAnsi="Arial" w:cs="Arial"/>
                <w:sz w:val="18"/>
                <w:szCs w:val="18"/>
              </w:rPr>
              <w:instrText xml:space="preserve"> REF _Ref4699646 \r \h </w:instrText>
            </w:r>
            <w:r w:rsidR="007065AB">
              <w:rPr>
                <w:rFonts w:ascii="Arial" w:hAnsi="Arial" w:cs="Arial"/>
                <w:sz w:val="18"/>
                <w:szCs w:val="18"/>
              </w:rPr>
              <w:instrText xml:space="preserve"> \* MERGEFORMAT </w:instrText>
            </w:r>
            <w:r w:rsidRPr="007065AB">
              <w:rPr>
                <w:rFonts w:ascii="Arial" w:hAnsi="Arial" w:cs="Arial"/>
                <w:sz w:val="18"/>
                <w:szCs w:val="18"/>
              </w:rPr>
            </w:r>
            <w:r w:rsidRPr="007065AB">
              <w:rPr>
                <w:rFonts w:ascii="Arial" w:hAnsi="Arial" w:cs="Arial"/>
                <w:sz w:val="18"/>
                <w:szCs w:val="18"/>
              </w:rPr>
              <w:fldChar w:fldCharType="separate"/>
            </w:r>
            <w:r w:rsidR="00DE29CA">
              <w:rPr>
                <w:rFonts w:ascii="Arial" w:hAnsi="Arial" w:cs="Arial"/>
                <w:sz w:val="18"/>
                <w:szCs w:val="18"/>
              </w:rPr>
              <w:t>[27]</w:t>
            </w:r>
            <w:r w:rsidRPr="007065AB">
              <w:rPr>
                <w:rFonts w:ascii="Arial" w:hAnsi="Arial" w:cs="Arial"/>
                <w:sz w:val="18"/>
                <w:szCs w:val="18"/>
              </w:rPr>
              <w:fldChar w:fldCharType="end"/>
            </w:r>
            <w:r w:rsidRPr="007065AB">
              <w:rPr>
                <w:rFonts w:ascii="Arial" w:hAnsi="Arial" w:cs="Arial"/>
                <w:sz w:val="18"/>
                <w:szCs w:val="18"/>
              </w:rPr>
              <w:t xml:space="preserve"> </w:t>
            </w:r>
          </w:p>
        </w:tc>
      </w:tr>
      <w:tr w:rsidR="001E3E32" w:rsidRPr="00D94252" w14:paraId="6043B572" w14:textId="77777777" w:rsidTr="00A159FC">
        <w:trPr>
          <w:cnfStyle w:val="000000100000" w:firstRow="0" w:lastRow="0" w:firstColumn="0" w:lastColumn="0" w:oddVBand="0" w:evenVBand="0" w:oddHBand="1" w:evenHBand="0" w:firstRowFirstColumn="0" w:firstRowLastColumn="0" w:lastRowFirstColumn="0" w:lastRowLastColumn="0"/>
          <w:trHeight w:val="271"/>
          <w:jc w:val="center"/>
        </w:trPr>
        <w:tc>
          <w:tcPr>
            <w:cnfStyle w:val="001000000000" w:firstRow="0" w:lastRow="0" w:firstColumn="1" w:lastColumn="0" w:oddVBand="0" w:evenVBand="0" w:oddHBand="0" w:evenHBand="0" w:firstRowFirstColumn="0" w:firstRowLastColumn="0" w:lastRowFirstColumn="0" w:lastRowLastColumn="0"/>
            <w:tcW w:w="2974" w:type="dxa"/>
          </w:tcPr>
          <w:p w14:paraId="076BD8F5" w14:textId="54E4AB17" w:rsidR="001E3E32" w:rsidRPr="007065AB" w:rsidRDefault="002E36FB" w:rsidP="00A159FC">
            <w:pPr>
              <w:jc w:val="center"/>
              <w:rPr>
                <w:rFonts w:ascii="Arial" w:hAnsi="Arial" w:cs="Arial"/>
                <w:b w:val="0"/>
                <w:sz w:val="18"/>
                <w:szCs w:val="18"/>
              </w:rPr>
            </w:pPr>
            <w:r w:rsidRPr="007065AB">
              <w:rPr>
                <w:rFonts w:ascii="Arial" w:hAnsi="Arial" w:cs="Arial"/>
                <w:b w:val="0"/>
                <w:sz w:val="18"/>
                <w:szCs w:val="18"/>
              </w:rPr>
              <w:t>28x35x10</w:t>
            </w:r>
            <w:r w:rsidR="00BD2E1D">
              <w:rPr>
                <w:rFonts w:ascii="Arial" w:hAnsi="Arial" w:cs="Arial"/>
                <w:b w:val="0"/>
                <w:sz w:val="18"/>
                <w:szCs w:val="18"/>
              </w:rPr>
              <w:t xml:space="preserve"> m</w:t>
            </w:r>
          </w:p>
        </w:tc>
        <w:tc>
          <w:tcPr>
            <w:tcW w:w="1543" w:type="dxa"/>
          </w:tcPr>
          <w:p w14:paraId="203F7F97" w14:textId="77777777" w:rsidR="001E3E32" w:rsidRPr="007065AB" w:rsidRDefault="00201586" w:rsidP="00A159F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065AB">
              <w:rPr>
                <w:rFonts w:ascii="Arial" w:hAnsi="Arial" w:cs="Arial"/>
                <w:sz w:val="18"/>
                <w:szCs w:val="18"/>
              </w:rPr>
              <w:t>LOS: 40-300 ns</w:t>
            </w:r>
          </w:p>
          <w:p w14:paraId="4F6EDDAF" w14:textId="12FD268E" w:rsidR="00201586" w:rsidRPr="007065AB" w:rsidRDefault="00201586" w:rsidP="00A159F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065AB">
              <w:rPr>
                <w:rFonts w:ascii="Arial" w:hAnsi="Arial" w:cs="Arial"/>
                <w:sz w:val="18"/>
                <w:szCs w:val="18"/>
              </w:rPr>
              <w:t xml:space="preserve">NLOS: </w:t>
            </w:r>
            <w:r w:rsidR="007065AB" w:rsidRPr="007065AB">
              <w:rPr>
                <w:rFonts w:ascii="Arial" w:hAnsi="Arial" w:cs="Arial"/>
                <w:sz w:val="18"/>
                <w:szCs w:val="18"/>
              </w:rPr>
              <w:t>10-270 ns</w:t>
            </w:r>
          </w:p>
        </w:tc>
        <w:tc>
          <w:tcPr>
            <w:tcW w:w="1158" w:type="dxa"/>
          </w:tcPr>
          <w:p w14:paraId="6B3B62A1" w14:textId="10DFF64D" w:rsidR="00BD2E1D" w:rsidRPr="007065AB" w:rsidRDefault="001E3E32" w:rsidP="00BD2E1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065AB">
              <w:rPr>
                <w:rFonts w:ascii="Arial" w:hAnsi="Arial" w:cs="Arial"/>
                <w:sz w:val="18"/>
                <w:szCs w:val="18"/>
              </w:rPr>
              <w:fldChar w:fldCharType="begin"/>
            </w:r>
            <w:r w:rsidRPr="007065AB">
              <w:rPr>
                <w:rFonts w:ascii="Arial" w:hAnsi="Arial" w:cs="Arial"/>
                <w:sz w:val="18"/>
                <w:szCs w:val="18"/>
              </w:rPr>
              <w:instrText xml:space="preserve"> REF _Ref4699916 \r \h </w:instrText>
            </w:r>
            <w:r w:rsidR="007065AB">
              <w:rPr>
                <w:rFonts w:ascii="Arial" w:hAnsi="Arial" w:cs="Arial"/>
                <w:sz w:val="18"/>
                <w:szCs w:val="18"/>
              </w:rPr>
              <w:instrText xml:space="preserve"> \* MERGEFORMAT </w:instrText>
            </w:r>
            <w:r w:rsidRPr="007065AB">
              <w:rPr>
                <w:rFonts w:ascii="Arial" w:hAnsi="Arial" w:cs="Arial"/>
                <w:sz w:val="18"/>
                <w:szCs w:val="18"/>
              </w:rPr>
            </w:r>
            <w:r w:rsidRPr="007065AB">
              <w:rPr>
                <w:rFonts w:ascii="Arial" w:hAnsi="Arial" w:cs="Arial"/>
                <w:sz w:val="18"/>
                <w:szCs w:val="18"/>
              </w:rPr>
              <w:fldChar w:fldCharType="separate"/>
            </w:r>
            <w:r w:rsidR="00DE29CA">
              <w:rPr>
                <w:rFonts w:ascii="Arial" w:hAnsi="Arial" w:cs="Arial"/>
                <w:sz w:val="18"/>
                <w:szCs w:val="18"/>
              </w:rPr>
              <w:t>[28]</w:t>
            </w:r>
            <w:r w:rsidRPr="007065AB">
              <w:rPr>
                <w:rFonts w:ascii="Arial" w:hAnsi="Arial" w:cs="Arial"/>
                <w:sz w:val="18"/>
                <w:szCs w:val="18"/>
              </w:rPr>
              <w:fldChar w:fldCharType="end"/>
            </w:r>
            <w:r w:rsidRPr="007065AB">
              <w:rPr>
                <w:rFonts w:ascii="Arial" w:hAnsi="Arial" w:cs="Arial"/>
                <w:sz w:val="18"/>
                <w:szCs w:val="18"/>
              </w:rPr>
              <w:t xml:space="preserve"> </w:t>
            </w:r>
          </w:p>
        </w:tc>
      </w:tr>
      <w:tr w:rsidR="00BD2E1D" w:rsidRPr="00D94252" w14:paraId="69C0EFAE" w14:textId="77777777" w:rsidTr="00A159FC">
        <w:trPr>
          <w:trHeight w:val="271"/>
          <w:jc w:val="center"/>
        </w:trPr>
        <w:tc>
          <w:tcPr>
            <w:cnfStyle w:val="001000000000" w:firstRow="0" w:lastRow="0" w:firstColumn="1" w:lastColumn="0" w:oddVBand="0" w:evenVBand="0" w:oddHBand="0" w:evenHBand="0" w:firstRowFirstColumn="0" w:firstRowLastColumn="0" w:lastRowFirstColumn="0" w:lastRowLastColumn="0"/>
            <w:tcW w:w="2974" w:type="dxa"/>
          </w:tcPr>
          <w:p w14:paraId="510CA89E" w14:textId="5F7F46ED" w:rsidR="00BD2E1D" w:rsidRPr="007065AB" w:rsidRDefault="00BD2E1D" w:rsidP="00A159FC">
            <w:pPr>
              <w:jc w:val="center"/>
              <w:rPr>
                <w:rFonts w:ascii="Arial" w:hAnsi="Arial" w:cs="Arial"/>
                <w:b w:val="0"/>
                <w:sz w:val="18"/>
                <w:szCs w:val="18"/>
              </w:rPr>
            </w:pPr>
            <w:r>
              <w:rPr>
                <w:rFonts w:ascii="Arial" w:hAnsi="Arial" w:cs="Arial"/>
                <w:b w:val="0"/>
                <w:sz w:val="18"/>
                <w:szCs w:val="18"/>
              </w:rPr>
              <w:lastRenderedPageBreak/>
              <w:t>50x70x12 m</w:t>
            </w:r>
          </w:p>
        </w:tc>
        <w:tc>
          <w:tcPr>
            <w:tcW w:w="1543" w:type="dxa"/>
          </w:tcPr>
          <w:p w14:paraId="4D39E6C3" w14:textId="77777777" w:rsidR="00BD2E1D" w:rsidRDefault="00055826" w:rsidP="00A159F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 xml:space="preserve">LOS: </w:t>
            </w:r>
            <w:r w:rsidR="00360CDB">
              <w:rPr>
                <w:rFonts w:ascii="Arial" w:hAnsi="Arial" w:cs="Arial"/>
                <w:sz w:val="18"/>
                <w:szCs w:val="18"/>
              </w:rPr>
              <w:t>130-150 ns</w:t>
            </w:r>
          </w:p>
          <w:p w14:paraId="6DADA497" w14:textId="352A4690" w:rsidR="00360CDB" w:rsidRPr="007065AB" w:rsidRDefault="00360CDB" w:rsidP="00A159F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 xml:space="preserve">NLOS: </w:t>
            </w:r>
            <w:r w:rsidR="00001354">
              <w:rPr>
                <w:rFonts w:ascii="Arial" w:hAnsi="Arial" w:cs="Arial"/>
                <w:sz w:val="18"/>
                <w:szCs w:val="18"/>
              </w:rPr>
              <w:t>177-200 ns</w:t>
            </w:r>
          </w:p>
        </w:tc>
        <w:tc>
          <w:tcPr>
            <w:tcW w:w="1158" w:type="dxa"/>
          </w:tcPr>
          <w:p w14:paraId="399023FA" w14:textId="2D2E6AEF" w:rsidR="00BD2E1D" w:rsidRPr="007065AB" w:rsidRDefault="00001354" w:rsidP="00BD2E1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fldChar w:fldCharType="begin"/>
            </w:r>
            <w:r>
              <w:rPr>
                <w:rFonts w:ascii="Arial" w:hAnsi="Arial" w:cs="Arial"/>
                <w:sz w:val="18"/>
                <w:szCs w:val="18"/>
              </w:rPr>
              <w:instrText xml:space="preserve"> REF _Ref4700530 \r \h </w:instrText>
            </w:r>
            <w:r>
              <w:rPr>
                <w:rFonts w:ascii="Arial" w:hAnsi="Arial" w:cs="Arial"/>
                <w:sz w:val="18"/>
                <w:szCs w:val="18"/>
              </w:rPr>
            </w:r>
            <w:r>
              <w:rPr>
                <w:rFonts w:ascii="Arial" w:hAnsi="Arial" w:cs="Arial"/>
                <w:sz w:val="18"/>
                <w:szCs w:val="18"/>
              </w:rPr>
              <w:fldChar w:fldCharType="separate"/>
            </w:r>
            <w:r w:rsidR="00DE29CA">
              <w:rPr>
                <w:rFonts w:ascii="Arial" w:hAnsi="Arial" w:cs="Arial"/>
                <w:sz w:val="18"/>
                <w:szCs w:val="18"/>
              </w:rPr>
              <w:t>[29]</w:t>
            </w:r>
            <w:r>
              <w:rPr>
                <w:rFonts w:ascii="Arial" w:hAnsi="Arial" w:cs="Arial"/>
                <w:sz w:val="18"/>
                <w:szCs w:val="18"/>
              </w:rPr>
              <w:fldChar w:fldCharType="end"/>
            </w:r>
            <w:r>
              <w:rPr>
                <w:rFonts w:ascii="Arial" w:hAnsi="Arial" w:cs="Arial"/>
                <w:sz w:val="18"/>
                <w:szCs w:val="18"/>
              </w:rPr>
              <w:t xml:space="preserve"> </w:t>
            </w:r>
          </w:p>
        </w:tc>
      </w:tr>
      <w:tr w:rsidR="00150C85" w:rsidRPr="00D94252" w14:paraId="7A8B78EE" w14:textId="77777777" w:rsidTr="00A159FC">
        <w:trPr>
          <w:cnfStyle w:val="000000100000" w:firstRow="0" w:lastRow="0" w:firstColumn="0" w:lastColumn="0" w:oddVBand="0" w:evenVBand="0" w:oddHBand="1" w:evenHBand="0" w:firstRowFirstColumn="0" w:firstRowLastColumn="0" w:lastRowFirstColumn="0" w:lastRowLastColumn="0"/>
          <w:trHeight w:val="271"/>
          <w:jc w:val="center"/>
        </w:trPr>
        <w:tc>
          <w:tcPr>
            <w:cnfStyle w:val="001000000000" w:firstRow="0" w:lastRow="0" w:firstColumn="1" w:lastColumn="0" w:oddVBand="0" w:evenVBand="0" w:oddHBand="0" w:evenHBand="0" w:firstRowFirstColumn="0" w:firstRowLastColumn="0" w:lastRowFirstColumn="0" w:lastRowLastColumn="0"/>
            <w:tcW w:w="2974" w:type="dxa"/>
          </w:tcPr>
          <w:p w14:paraId="3568E8C3" w14:textId="77777777" w:rsidR="00150C85" w:rsidRDefault="0007495C" w:rsidP="00A159FC">
            <w:pPr>
              <w:jc w:val="center"/>
              <w:rPr>
                <w:rFonts w:ascii="Arial" w:hAnsi="Arial" w:cs="Arial"/>
                <w:bCs w:val="0"/>
                <w:sz w:val="18"/>
                <w:szCs w:val="18"/>
              </w:rPr>
            </w:pPr>
            <w:r>
              <w:rPr>
                <w:rFonts w:ascii="Arial" w:hAnsi="Arial" w:cs="Arial"/>
                <w:b w:val="0"/>
                <w:sz w:val="18"/>
                <w:szCs w:val="18"/>
              </w:rPr>
              <w:t>400x400x12 m</w:t>
            </w:r>
          </w:p>
          <w:p w14:paraId="004D413A" w14:textId="77777777" w:rsidR="006E7A28" w:rsidRDefault="00675273" w:rsidP="006E7A28">
            <w:pPr>
              <w:jc w:val="center"/>
              <w:rPr>
                <w:rFonts w:ascii="Arial" w:hAnsi="Arial" w:cs="Arial"/>
                <w:bCs w:val="0"/>
                <w:sz w:val="18"/>
                <w:szCs w:val="18"/>
              </w:rPr>
            </w:pPr>
            <w:r>
              <w:rPr>
                <w:rFonts w:ascii="Arial" w:hAnsi="Arial" w:cs="Arial"/>
                <w:b w:val="0"/>
                <w:sz w:val="18"/>
                <w:szCs w:val="18"/>
              </w:rPr>
              <w:t>20x80x7.6 m</w:t>
            </w:r>
          </w:p>
          <w:p w14:paraId="16C7C3F2" w14:textId="2F55265E" w:rsidR="006E7A28" w:rsidRPr="006E7A28" w:rsidRDefault="006E7A28" w:rsidP="006E7A28">
            <w:pPr>
              <w:jc w:val="center"/>
              <w:rPr>
                <w:rFonts w:ascii="Arial" w:hAnsi="Arial" w:cs="Arial"/>
                <w:b w:val="0"/>
                <w:bCs w:val="0"/>
                <w:sz w:val="18"/>
                <w:szCs w:val="18"/>
              </w:rPr>
            </w:pPr>
            <w:r>
              <w:rPr>
                <w:rFonts w:ascii="Arial" w:hAnsi="Arial" w:cs="Arial"/>
                <w:b w:val="0"/>
                <w:bCs w:val="0"/>
                <w:sz w:val="18"/>
                <w:szCs w:val="18"/>
              </w:rPr>
              <w:t>12x15x7.6 m</w:t>
            </w:r>
          </w:p>
        </w:tc>
        <w:tc>
          <w:tcPr>
            <w:tcW w:w="1543" w:type="dxa"/>
          </w:tcPr>
          <w:p w14:paraId="0BE2AC3B" w14:textId="77777777" w:rsidR="00150C85" w:rsidRDefault="000D30A5" w:rsidP="00A159F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0-300 ns</w:t>
            </w:r>
          </w:p>
          <w:p w14:paraId="19DA1DA8" w14:textId="77777777" w:rsidR="000D30A5" w:rsidRDefault="00CE5A03" w:rsidP="00A159F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0-90 ns</w:t>
            </w:r>
          </w:p>
          <w:p w14:paraId="08B4EA1E" w14:textId="0978324C" w:rsidR="00CE5A03" w:rsidRDefault="00CE5A03" w:rsidP="00A159F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15-140 ns</w:t>
            </w:r>
          </w:p>
        </w:tc>
        <w:tc>
          <w:tcPr>
            <w:tcW w:w="1158" w:type="dxa"/>
          </w:tcPr>
          <w:p w14:paraId="1F863427" w14:textId="08E5C5E2" w:rsidR="00150C85" w:rsidRDefault="00150C85" w:rsidP="00BD2E1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fldChar w:fldCharType="begin"/>
            </w:r>
            <w:r>
              <w:rPr>
                <w:rFonts w:ascii="Arial" w:hAnsi="Arial" w:cs="Arial"/>
                <w:sz w:val="18"/>
                <w:szCs w:val="18"/>
              </w:rPr>
              <w:instrText xml:space="preserve"> REF _Ref4700791 \r \h </w:instrText>
            </w:r>
            <w:r>
              <w:rPr>
                <w:rFonts w:ascii="Arial" w:hAnsi="Arial" w:cs="Arial"/>
                <w:sz w:val="18"/>
                <w:szCs w:val="18"/>
              </w:rPr>
            </w:r>
            <w:r>
              <w:rPr>
                <w:rFonts w:ascii="Arial" w:hAnsi="Arial" w:cs="Arial"/>
                <w:sz w:val="18"/>
                <w:szCs w:val="18"/>
              </w:rPr>
              <w:fldChar w:fldCharType="separate"/>
            </w:r>
            <w:r w:rsidR="00DE29CA">
              <w:rPr>
                <w:rFonts w:ascii="Arial" w:hAnsi="Arial" w:cs="Arial"/>
                <w:sz w:val="18"/>
                <w:szCs w:val="18"/>
              </w:rPr>
              <w:t>[30]</w:t>
            </w:r>
            <w:r>
              <w:rPr>
                <w:rFonts w:ascii="Arial" w:hAnsi="Arial" w:cs="Arial"/>
                <w:sz w:val="18"/>
                <w:szCs w:val="18"/>
              </w:rPr>
              <w:fldChar w:fldCharType="end"/>
            </w:r>
            <w:r>
              <w:rPr>
                <w:rFonts w:ascii="Arial" w:hAnsi="Arial" w:cs="Arial"/>
                <w:sz w:val="18"/>
                <w:szCs w:val="18"/>
              </w:rPr>
              <w:t xml:space="preserve"> </w:t>
            </w:r>
          </w:p>
        </w:tc>
      </w:tr>
      <w:tr w:rsidR="00721017" w:rsidRPr="00D94252" w14:paraId="4598ACBB" w14:textId="77777777" w:rsidTr="00A159FC">
        <w:trPr>
          <w:trHeight w:val="271"/>
          <w:jc w:val="center"/>
        </w:trPr>
        <w:tc>
          <w:tcPr>
            <w:cnfStyle w:val="001000000000" w:firstRow="0" w:lastRow="0" w:firstColumn="1" w:lastColumn="0" w:oddVBand="0" w:evenVBand="0" w:oddHBand="0" w:evenHBand="0" w:firstRowFirstColumn="0" w:firstRowLastColumn="0" w:lastRowFirstColumn="0" w:lastRowLastColumn="0"/>
            <w:tcW w:w="2974" w:type="dxa"/>
          </w:tcPr>
          <w:p w14:paraId="025605E8" w14:textId="4333EF4C" w:rsidR="00721017" w:rsidRDefault="00721017" w:rsidP="00A159FC">
            <w:pPr>
              <w:jc w:val="center"/>
              <w:rPr>
                <w:rFonts w:ascii="Arial" w:hAnsi="Arial" w:cs="Arial"/>
                <w:b w:val="0"/>
                <w:sz w:val="18"/>
                <w:szCs w:val="18"/>
              </w:rPr>
            </w:pPr>
            <w:r>
              <w:rPr>
                <w:rFonts w:ascii="Arial" w:hAnsi="Arial" w:cs="Arial"/>
                <w:b w:val="0"/>
                <w:sz w:val="18"/>
                <w:szCs w:val="18"/>
              </w:rPr>
              <w:t>60x20x8 m</w:t>
            </w:r>
          </w:p>
        </w:tc>
        <w:tc>
          <w:tcPr>
            <w:tcW w:w="1543" w:type="dxa"/>
          </w:tcPr>
          <w:p w14:paraId="392D4C81" w14:textId="7E252B02" w:rsidR="00721017" w:rsidRDefault="00250911" w:rsidP="00A159F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20-47 ns</w:t>
            </w:r>
          </w:p>
        </w:tc>
        <w:tc>
          <w:tcPr>
            <w:tcW w:w="1158" w:type="dxa"/>
          </w:tcPr>
          <w:p w14:paraId="19DCC5B0" w14:textId="7CB1AD5A" w:rsidR="00721017" w:rsidRDefault="00250911" w:rsidP="00BD2E1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fldChar w:fldCharType="begin"/>
            </w:r>
            <w:r>
              <w:rPr>
                <w:rFonts w:ascii="Arial" w:hAnsi="Arial" w:cs="Arial"/>
                <w:sz w:val="18"/>
                <w:szCs w:val="18"/>
              </w:rPr>
              <w:instrText xml:space="preserve"> REF _Ref500315808 \r \h </w:instrText>
            </w:r>
            <w:r>
              <w:rPr>
                <w:rFonts w:ascii="Arial" w:hAnsi="Arial" w:cs="Arial"/>
                <w:sz w:val="18"/>
                <w:szCs w:val="18"/>
              </w:rPr>
            </w:r>
            <w:r>
              <w:rPr>
                <w:rFonts w:ascii="Arial" w:hAnsi="Arial" w:cs="Arial"/>
                <w:sz w:val="18"/>
                <w:szCs w:val="18"/>
              </w:rPr>
              <w:fldChar w:fldCharType="separate"/>
            </w:r>
            <w:r w:rsidR="00DE29CA">
              <w:rPr>
                <w:rFonts w:ascii="Arial" w:hAnsi="Arial" w:cs="Arial"/>
                <w:sz w:val="18"/>
                <w:szCs w:val="18"/>
              </w:rPr>
              <w:t>[11]</w:t>
            </w:r>
            <w:r>
              <w:rPr>
                <w:rFonts w:ascii="Arial" w:hAnsi="Arial" w:cs="Arial"/>
                <w:sz w:val="18"/>
                <w:szCs w:val="18"/>
              </w:rPr>
              <w:fldChar w:fldCharType="end"/>
            </w:r>
            <w:r>
              <w:rPr>
                <w:rFonts w:ascii="Arial" w:hAnsi="Arial" w:cs="Arial"/>
                <w:sz w:val="18"/>
                <w:szCs w:val="18"/>
              </w:rPr>
              <w:t xml:space="preserve"> </w:t>
            </w:r>
          </w:p>
        </w:tc>
      </w:tr>
    </w:tbl>
    <w:p w14:paraId="553D9E2E" w14:textId="1E71E44C" w:rsidR="000B4D1F" w:rsidRDefault="000B4D1F" w:rsidP="000B4D1F">
      <w:pPr>
        <w:rPr>
          <w:rFonts w:ascii="TimesNewRomanPSMT" w:hAnsi="TimesNewRomanPSMT" w:cs="TimesNewRomanPSMT"/>
          <w:szCs w:val="20"/>
        </w:rPr>
      </w:pPr>
    </w:p>
    <w:p w14:paraId="1250029E" w14:textId="0921CFC5" w:rsidR="00345FF9" w:rsidRDefault="00345FF9" w:rsidP="00DE29CA">
      <w:pPr>
        <w:jc w:val="center"/>
        <w:rPr>
          <w:rFonts w:ascii="TimesNewRomanPSMT" w:hAnsi="TimesNewRomanPSMT" w:cs="TimesNewRomanPSMT"/>
          <w:szCs w:val="20"/>
        </w:rPr>
      </w:pPr>
      <w:r w:rsidRPr="00345FF9">
        <w:rPr>
          <w:rFonts w:ascii="TimesNewRomanPSMT" w:hAnsi="TimesNewRomanPSMT" w:cs="TimesNewRomanPSMT"/>
          <w:noProof/>
          <w:szCs w:val="20"/>
          <w:lang w:val="fr-FR" w:eastAsia="fr-FR"/>
        </w:rPr>
        <w:drawing>
          <wp:inline distT="0" distB="0" distL="0" distR="0" wp14:anchorId="2E5ED112" wp14:editId="680207B1">
            <wp:extent cx="5324475" cy="39909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4F9C2DA8" w14:textId="0B1DFD2E" w:rsidR="00345FF9" w:rsidRPr="00AE35CA" w:rsidRDefault="00345FF9" w:rsidP="00345FF9">
      <w:pPr>
        <w:pStyle w:val="Caption"/>
      </w:pPr>
      <w:bookmarkStart w:id="24" w:name="_Ref4701990"/>
      <w:r w:rsidRPr="00AE35CA">
        <w:t xml:space="preserve">Figure </w:t>
      </w:r>
      <w:r>
        <w:fldChar w:fldCharType="begin"/>
      </w:r>
      <w:r w:rsidRPr="00AE35CA">
        <w:instrText xml:space="preserve"> SEQ Figure \* ARABIC </w:instrText>
      </w:r>
      <w:r>
        <w:fldChar w:fldCharType="separate"/>
      </w:r>
      <w:r w:rsidR="00DE29CA">
        <w:rPr>
          <w:noProof/>
        </w:rPr>
        <w:t>15</w:t>
      </w:r>
      <w:r>
        <w:fldChar w:fldCharType="end"/>
      </w:r>
      <w:bookmarkEnd w:id="24"/>
      <w:r w:rsidRPr="00AE35CA">
        <w:t xml:space="preserve"> </w:t>
      </w:r>
      <w:r w:rsidR="00D0655D" w:rsidRPr="00AE35CA">
        <w:t>99th percentile of RMS delay spread vs the factory hall volume</w:t>
      </w:r>
      <w:r w:rsidR="00EF58EB" w:rsidRPr="00AE35CA">
        <w:t>, where each circle represents one measurement campaign</w:t>
      </w:r>
      <w:r w:rsidR="00D0655D" w:rsidRPr="00AE35CA">
        <w:t>. The percentile have been estimated from the reported cdfs</w:t>
      </w:r>
      <w:r w:rsidR="007C7498" w:rsidRPr="00AE35CA">
        <w:t xml:space="preserve">, </w:t>
      </w:r>
      <w:r w:rsidR="00D0655D" w:rsidRPr="00AE35CA">
        <w:t>tables</w:t>
      </w:r>
      <w:r w:rsidR="007C7498" w:rsidRPr="00AE35CA">
        <w:t xml:space="preserve">, or quoted numbers </w:t>
      </w:r>
      <w:r w:rsidR="00D0655D" w:rsidRPr="00AE35CA">
        <w:t>in the references</w:t>
      </w:r>
      <w:r w:rsidR="007C7498" w:rsidRPr="00AE35CA">
        <w:t xml:space="preserve">. </w:t>
      </w:r>
      <w:r w:rsidR="00A454DD" w:rsidRPr="00AE35CA">
        <w:t xml:space="preserve">The solid line corresponds to the 99th percentile of the model </w:t>
      </w:r>
      <w:r w:rsidR="001F29C1" w:rsidRPr="00AE35CA">
        <w:t>suggested in Table 6.</w:t>
      </w:r>
    </w:p>
    <w:p w14:paraId="712C6359" w14:textId="25A4618A" w:rsidR="00345FF9" w:rsidRPr="00AE35CA" w:rsidRDefault="00345FF9" w:rsidP="000B4D1F">
      <w:pPr>
        <w:rPr>
          <w:rFonts w:ascii="TimesNewRomanPSMT" w:hAnsi="TimesNewRomanPSMT" w:cs="TimesNewRomanPSMT"/>
          <w:szCs w:val="20"/>
          <w:lang w:val="en-GB"/>
        </w:rPr>
      </w:pPr>
    </w:p>
    <w:p w14:paraId="38879C99" w14:textId="093BD253" w:rsidR="00C21161" w:rsidRPr="00D94252" w:rsidRDefault="00C21161" w:rsidP="00C21161">
      <w:pPr>
        <w:pStyle w:val="Caption"/>
        <w:keepNext/>
        <w:spacing w:before="240"/>
        <w:rPr>
          <w:rFonts w:ascii="Arial" w:hAnsi="Arial" w:cs="Arial"/>
          <w:lang w:val="en-US"/>
        </w:rPr>
      </w:pPr>
      <w:r w:rsidRPr="00D94252">
        <w:rPr>
          <w:rFonts w:ascii="Arial" w:hAnsi="Arial" w:cs="Arial"/>
          <w:lang w:val="en-US"/>
        </w:rPr>
        <w:t xml:space="preserve">Table </w:t>
      </w:r>
      <w:r w:rsidRPr="00D94252">
        <w:rPr>
          <w:rFonts w:ascii="Arial" w:hAnsi="Arial" w:cs="Arial"/>
          <w:lang w:val="en-US"/>
        </w:rPr>
        <w:fldChar w:fldCharType="begin"/>
      </w:r>
      <w:r w:rsidRPr="00D94252">
        <w:rPr>
          <w:rFonts w:ascii="Arial" w:hAnsi="Arial" w:cs="Arial"/>
          <w:lang w:val="en-US"/>
        </w:rPr>
        <w:instrText xml:space="preserve"> SEQ Table \* ARABIC </w:instrText>
      </w:r>
      <w:r w:rsidRPr="00D94252">
        <w:rPr>
          <w:rFonts w:ascii="Arial" w:hAnsi="Arial" w:cs="Arial"/>
          <w:lang w:val="en-US"/>
        </w:rPr>
        <w:fldChar w:fldCharType="separate"/>
      </w:r>
      <w:r w:rsidR="00DE29CA">
        <w:rPr>
          <w:rFonts w:ascii="Arial" w:hAnsi="Arial" w:cs="Arial"/>
          <w:noProof/>
          <w:lang w:val="en-US"/>
        </w:rPr>
        <w:t>6</w:t>
      </w:r>
      <w:r w:rsidRPr="00D94252">
        <w:rPr>
          <w:rFonts w:ascii="Arial" w:hAnsi="Arial" w:cs="Arial"/>
          <w:lang w:val="en-US"/>
        </w:rPr>
        <w:fldChar w:fldCharType="end"/>
      </w:r>
      <w:r w:rsidRPr="00D94252">
        <w:rPr>
          <w:rFonts w:ascii="Arial" w:hAnsi="Arial" w:cs="Arial"/>
          <w:lang w:val="en-US"/>
        </w:rPr>
        <w:t xml:space="preserve">: </w:t>
      </w:r>
      <w:r w:rsidR="006F07F5">
        <w:rPr>
          <w:rFonts w:ascii="Arial" w:hAnsi="Arial" w:cs="Arial"/>
          <w:lang w:val="en-US"/>
        </w:rPr>
        <w:t>Suggested model parameters for a volume-dependent rms delay spread</w:t>
      </w:r>
    </w:p>
    <w:tbl>
      <w:tblPr>
        <w:tblW w:w="33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1"/>
        <w:gridCol w:w="3845"/>
      </w:tblGrid>
      <w:tr w:rsidR="006F07F5" w:rsidRPr="00147F39" w14:paraId="0734FA81" w14:textId="77777777" w:rsidTr="006F07F5">
        <w:trPr>
          <w:cantSplit/>
          <w:trHeight w:val="443"/>
          <w:jc w:val="center"/>
        </w:trPr>
        <w:tc>
          <w:tcPr>
            <w:tcW w:w="1918" w:type="pct"/>
            <w:gridSpan w:val="2"/>
            <w:shd w:val="clear" w:color="auto" w:fill="E0E0E0"/>
            <w:vAlign w:val="center"/>
          </w:tcPr>
          <w:p w14:paraId="1C455658" w14:textId="6991AF14" w:rsidR="006F07F5" w:rsidRPr="00147F39" w:rsidRDefault="006F07F5" w:rsidP="00AE35CA">
            <w:pPr>
              <w:pStyle w:val="TAH"/>
              <w:rPr>
                <w:szCs w:val="18"/>
              </w:rPr>
            </w:pPr>
          </w:p>
        </w:tc>
        <w:tc>
          <w:tcPr>
            <w:tcW w:w="3082" w:type="pct"/>
            <w:shd w:val="clear" w:color="auto" w:fill="EAF1DD" w:themeFill="accent3" w:themeFillTint="33"/>
          </w:tcPr>
          <w:p w14:paraId="5A4AEB62" w14:textId="2395FAF2" w:rsidR="006F07F5" w:rsidRPr="00147F39" w:rsidRDefault="001F29C1" w:rsidP="00AE35CA">
            <w:pPr>
              <w:pStyle w:val="TAH"/>
              <w:rPr>
                <w:szCs w:val="18"/>
                <w:lang w:eastAsia="ko-KR"/>
              </w:rPr>
            </w:pPr>
            <w:r>
              <w:rPr>
                <w:szCs w:val="18"/>
                <w:lang w:eastAsia="ko-KR"/>
              </w:rPr>
              <w:t>Industrial scenario</w:t>
            </w:r>
          </w:p>
        </w:tc>
      </w:tr>
      <w:tr w:rsidR="006F07F5" w:rsidRPr="003C2FE7" w14:paraId="03C8ED94" w14:textId="77777777" w:rsidTr="006F07F5">
        <w:trPr>
          <w:cantSplit/>
          <w:trHeight w:val="1146"/>
          <w:jc w:val="center"/>
        </w:trPr>
        <w:tc>
          <w:tcPr>
            <w:tcW w:w="1428" w:type="pct"/>
            <w:vMerge w:val="restart"/>
            <w:vAlign w:val="center"/>
          </w:tcPr>
          <w:p w14:paraId="785DDA64" w14:textId="77777777" w:rsidR="006F07F5" w:rsidRPr="00147F39" w:rsidRDefault="006F07F5" w:rsidP="00AE35CA">
            <w:pPr>
              <w:pStyle w:val="TAC"/>
              <w:rPr>
                <w:rFonts w:ascii="Symbol" w:hAnsi="Symbol"/>
                <w:i/>
                <w:szCs w:val="18"/>
              </w:rPr>
            </w:pPr>
            <w:r w:rsidRPr="00147F39">
              <w:rPr>
                <w:szCs w:val="18"/>
              </w:rPr>
              <w:t>Delay spread (DS)</w:t>
            </w:r>
          </w:p>
          <w:p w14:paraId="43903859" w14:textId="77777777" w:rsidR="006F07F5" w:rsidRPr="00147F39" w:rsidRDefault="006F07F5" w:rsidP="00AE35CA">
            <w:pPr>
              <w:pStyle w:val="TAC"/>
              <w:rPr>
                <w:szCs w:val="18"/>
              </w:rPr>
            </w:pPr>
            <w:r w:rsidRPr="00147F39">
              <w:rPr>
                <w:szCs w:val="18"/>
              </w:rPr>
              <w:t>lgDS=log</w:t>
            </w:r>
            <w:r w:rsidRPr="00147F39">
              <w:rPr>
                <w:szCs w:val="18"/>
                <w:vertAlign w:val="subscript"/>
              </w:rPr>
              <w:t>10</w:t>
            </w:r>
            <w:r w:rsidRPr="00147F39">
              <w:rPr>
                <w:szCs w:val="18"/>
              </w:rPr>
              <w:t>(DS/1s)</w:t>
            </w:r>
          </w:p>
        </w:tc>
        <w:tc>
          <w:tcPr>
            <w:tcW w:w="490" w:type="pct"/>
            <w:vAlign w:val="center"/>
          </w:tcPr>
          <w:p w14:paraId="0ECE784A" w14:textId="77777777" w:rsidR="006F07F5" w:rsidRPr="00147F39" w:rsidRDefault="006F07F5" w:rsidP="00AE35CA">
            <w:pPr>
              <w:pStyle w:val="TAC"/>
              <w:rPr>
                <w:szCs w:val="18"/>
              </w:rPr>
            </w:pPr>
            <w:r w:rsidRPr="00147F39">
              <w:rPr>
                <w:rFonts w:ascii="Symbol" w:hAnsi="Symbol"/>
                <w:i/>
                <w:szCs w:val="18"/>
              </w:rPr>
              <w:t></w:t>
            </w:r>
            <w:r w:rsidRPr="00147F39">
              <w:rPr>
                <w:szCs w:val="18"/>
                <w:vertAlign w:val="subscript"/>
              </w:rPr>
              <w:t>lgDS</w:t>
            </w:r>
          </w:p>
        </w:tc>
        <w:tc>
          <w:tcPr>
            <w:tcW w:w="3082" w:type="pct"/>
            <w:shd w:val="clear" w:color="auto" w:fill="EAF1DD" w:themeFill="accent3" w:themeFillTint="33"/>
          </w:tcPr>
          <w:p w14:paraId="0BA9D97A" w14:textId="77777777" w:rsidR="006F07F5" w:rsidRDefault="008F720A" w:rsidP="00AE35CA">
            <w:pPr>
              <w:pStyle w:val="TAC"/>
              <w:rPr>
                <w:rFonts w:eastAsia="Microsoft YaHei"/>
                <w:color w:val="000000"/>
                <w:kern w:val="24"/>
                <w:szCs w:val="18"/>
                <w:lang w:val="sv-SE" w:eastAsia="zh-CN"/>
              </w:rPr>
            </w:pPr>
            <m:oMathPara>
              <m:oMath>
                <m:sSub>
                  <m:sSubPr>
                    <m:ctrlPr>
                      <w:rPr>
                        <w:rFonts w:ascii="Cambria Math" w:eastAsia="MS Mincho" w:hAnsi="Cambria Math"/>
                        <w:i/>
                        <w:sz w:val="22"/>
                        <w:lang w:val="en-US"/>
                      </w:rPr>
                    </m:ctrlPr>
                  </m:sSubPr>
                  <m:e>
                    <m:r>
                      <w:rPr>
                        <w:rFonts w:ascii="Cambria Math" w:eastAsia="MS Mincho" w:hAnsi="Cambria Math"/>
                      </w:rPr>
                      <m:t>log</m:t>
                    </m:r>
                  </m:e>
                  <m:sub>
                    <m:r>
                      <w:rPr>
                        <w:rFonts w:ascii="Cambria Math" w:eastAsia="MS Mincho" w:hAnsi="Cambria Math"/>
                      </w:rPr>
                      <m:t>10</m:t>
                    </m:r>
                  </m:sub>
                </m:sSub>
                <m:d>
                  <m:dPr>
                    <m:ctrlPr>
                      <w:rPr>
                        <w:rFonts w:ascii="Cambria Math" w:eastAsia="MS Mincho" w:hAnsi="Cambria Math"/>
                        <w:i/>
                        <w:sz w:val="22"/>
                        <w:lang w:val="en-US"/>
                      </w:rPr>
                    </m:ctrlPr>
                  </m:dPr>
                  <m:e>
                    <m:f>
                      <m:fPr>
                        <m:ctrlPr>
                          <w:rPr>
                            <w:rFonts w:ascii="Cambria Math" w:eastAsia="MS Mincho" w:hAnsi="Cambria Math"/>
                            <w:i/>
                            <w:sz w:val="22"/>
                            <w:lang w:val="en-US"/>
                          </w:rPr>
                        </m:ctrlPr>
                      </m:fPr>
                      <m:num>
                        <m:r>
                          <w:rPr>
                            <w:rFonts w:ascii="Cambria Math" w:eastAsia="MS Mincho" w:hAnsi="Cambria Math"/>
                          </w:rPr>
                          <m:t>500</m:t>
                        </m:r>
                      </m:num>
                      <m:den>
                        <m:r>
                          <w:rPr>
                            <w:rFonts w:ascii="Cambria Math" w:eastAsia="MS Mincho" w:hAnsi="Cambria Math"/>
                          </w:rPr>
                          <m:t>6</m:t>
                        </m:r>
                      </m:den>
                    </m:f>
                    <m:sSub>
                      <m:sSubPr>
                        <m:ctrlPr>
                          <w:rPr>
                            <w:rFonts w:ascii="Cambria Math" w:eastAsia="MS Mincho" w:hAnsi="Cambria Math"/>
                            <w:i/>
                            <w:sz w:val="22"/>
                            <w:lang w:val="en-US"/>
                          </w:rPr>
                        </m:ctrlPr>
                      </m:sSubPr>
                      <m:e>
                        <m:r>
                          <w:rPr>
                            <w:rFonts w:ascii="Cambria Math" w:eastAsia="MS Mincho" w:hAnsi="Cambria Math"/>
                          </w:rPr>
                          <m:t>log</m:t>
                        </m:r>
                      </m:e>
                      <m:sub>
                        <m:r>
                          <w:rPr>
                            <w:rFonts w:ascii="Cambria Math" w:eastAsia="MS Mincho" w:hAnsi="Cambria Math"/>
                          </w:rPr>
                          <m:t>10</m:t>
                        </m:r>
                      </m:sub>
                    </m:sSub>
                    <m:d>
                      <m:dPr>
                        <m:ctrlPr>
                          <w:rPr>
                            <w:rFonts w:ascii="Cambria Math" w:eastAsia="MS Mincho" w:hAnsi="Cambria Math"/>
                            <w:i/>
                            <w:sz w:val="22"/>
                            <w:lang w:val="en-US"/>
                          </w:rPr>
                        </m:ctrlPr>
                      </m:dPr>
                      <m:e>
                        <m:r>
                          <w:rPr>
                            <w:rFonts w:ascii="Cambria Math" w:eastAsia="MS Mincho" w:hAnsi="Cambria Math"/>
                          </w:rPr>
                          <m:t>max</m:t>
                        </m:r>
                        <m:d>
                          <m:dPr>
                            <m:ctrlPr>
                              <w:rPr>
                                <w:rFonts w:ascii="Cambria Math" w:eastAsia="MS Mincho" w:hAnsi="Cambria Math"/>
                                <w:i/>
                                <w:sz w:val="22"/>
                                <w:lang w:val="en-US"/>
                              </w:rPr>
                            </m:ctrlPr>
                          </m:dPr>
                          <m:e>
                            <m:r>
                              <w:rPr>
                                <w:rFonts w:ascii="Cambria Math" w:eastAsia="MS Mincho" w:hAnsi="Cambria Math"/>
                              </w:rPr>
                              <m:t>V,1000</m:t>
                            </m:r>
                          </m:e>
                        </m:d>
                      </m:e>
                    </m:d>
                    <m:r>
                      <w:rPr>
                        <w:rFonts w:ascii="Cambria Math" w:eastAsia="MS Mincho" w:hAnsi="Cambria Math"/>
                      </w:rPr>
                      <m:t>-200</m:t>
                    </m:r>
                  </m:e>
                </m:d>
                <m:r>
                  <w:rPr>
                    <w:rFonts w:ascii="Cambria Math" w:eastAsia="MS Mincho" w:hAnsi="Cambria Math"/>
                  </w:rPr>
                  <m:t>-9.42</m:t>
                </m:r>
              </m:oMath>
            </m:oMathPara>
          </w:p>
          <w:p w14:paraId="0E08D465" w14:textId="77777777" w:rsidR="006F07F5" w:rsidRPr="003C2FE7" w:rsidRDefault="006F07F5" w:rsidP="00AE35CA">
            <w:pPr>
              <w:pStyle w:val="TAC"/>
              <w:rPr>
                <w:rFonts w:eastAsia="Microsoft YaHei"/>
                <w:color w:val="000000"/>
                <w:kern w:val="24"/>
                <w:szCs w:val="18"/>
                <w:lang w:val="sv-SE" w:eastAsia="zh-CN"/>
              </w:rPr>
            </w:pPr>
            <w:r w:rsidRPr="003C2FE7">
              <w:rPr>
                <w:rFonts w:eastAsia="Microsoft YaHei"/>
                <w:color w:val="000000"/>
                <w:kern w:val="24"/>
                <w:szCs w:val="18"/>
                <w:lang w:val="sv-SE" w:eastAsia="zh-CN"/>
              </w:rPr>
              <w:t>V = hall volume [m</w:t>
            </w:r>
            <w:r w:rsidRPr="003C2FE7">
              <w:rPr>
                <w:rFonts w:eastAsia="Microsoft YaHei"/>
                <w:color w:val="000000"/>
                <w:kern w:val="24"/>
                <w:szCs w:val="18"/>
                <w:vertAlign w:val="superscript"/>
                <w:lang w:val="sv-SE" w:eastAsia="zh-CN"/>
              </w:rPr>
              <w:t>3</w:t>
            </w:r>
            <w:r w:rsidRPr="003C2FE7">
              <w:rPr>
                <w:rFonts w:eastAsia="Microsoft YaHei"/>
                <w:color w:val="000000"/>
                <w:kern w:val="24"/>
                <w:szCs w:val="18"/>
                <w:lang w:val="sv-SE" w:eastAsia="zh-CN"/>
              </w:rPr>
              <w:t>]</w:t>
            </w:r>
          </w:p>
        </w:tc>
      </w:tr>
      <w:tr w:rsidR="006F07F5" w:rsidRPr="00147F39" w14:paraId="5E0E6E30" w14:textId="77777777" w:rsidTr="006F07F5">
        <w:trPr>
          <w:cantSplit/>
          <w:trHeight w:val="437"/>
          <w:jc w:val="center"/>
        </w:trPr>
        <w:tc>
          <w:tcPr>
            <w:tcW w:w="1428" w:type="pct"/>
            <w:vMerge/>
            <w:vAlign w:val="center"/>
          </w:tcPr>
          <w:p w14:paraId="4E4EF3CC" w14:textId="77777777" w:rsidR="006F07F5" w:rsidRPr="003C2FE7" w:rsidRDefault="006F07F5" w:rsidP="00AE35CA">
            <w:pPr>
              <w:pStyle w:val="TAC"/>
              <w:rPr>
                <w:szCs w:val="18"/>
                <w:lang w:val="sv-SE"/>
              </w:rPr>
            </w:pPr>
          </w:p>
        </w:tc>
        <w:tc>
          <w:tcPr>
            <w:tcW w:w="490" w:type="pct"/>
            <w:vAlign w:val="center"/>
          </w:tcPr>
          <w:p w14:paraId="45EBB951" w14:textId="77777777" w:rsidR="006F07F5" w:rsidRPr="00147F39" w:rsidRDefault="006F07F5" w:rsidP="00AE35CA">
            <w:pPr>
              <w:pStyle w:val="TAC"/>
              <w:rPr>
                <w:szCs w:val="18"/>
              </w:rPr>
            </w:pPr>
            <w:r w:rsidRPr="00147F39">
              <w:rPr>
                <w:rFonts w:ascii="Symbol" w:hAnsi="Symbol"/>
                <w:i/>
                <w:szCs w:val="18"/>
              </w:rPr>
              <w:t></w:t>
            </w:r>
            <w:r w:rsidRPr="00147F39">
              <w:rPr>
                <w:szCs w:val="18"/>
                <w:vertAlign w:val="subscript"/>
              </w:rPr>
              <w:t>lgDS</w:t>
            </w:r>
          </w:p>
        </w:tc>
        <w:tc>
          <w:tcPr>
            <w:tcW w:w="3082" w:type="pct"/>
            <w:shd w:val="clear" w:color="auto" w:fill="EAF1DD" w:themeFill="accent3" w:themeFillTint="33"/>
          </w:tcPr>
          <w:p w14:paraId="523533BB" w14:textId="77777777" w:rsidR="006F07F5" w:rsidRPr="00147F39" w:rsidRDefault="006F07F5" w:rsidP="00AE35CA">
            <w:pPr>
              <w:pStyle w:val="TAC"/>
              <w:rPr>
                <w:rFonts w:eastAsia="Microsoft YaHei"/>
                <w:color w:val="000000"/>
                <w:kern w:val="24"/>
                <w:szCs w:val="18"/>
                <w:lang w:eastAsia="zh-CN"/>
              </w:rPr>
            </w:pPr>
            <w:r>
              <w:rPr>
                <w:rFonts w:eastAsia="Microsoft YaHei"/>
                <w:color w:val="000000"/>
                <w:kern w:val="24"/>
                <w:szCs w:val="18"/>
                <w:lang w:eastAsia="zh-CN"/>
              </w:rPr>
              <w:t>0.18</w:t>
            </w:r>
          </w:p>
        </w:tc>
      </w:tr>
    </w:tbl>
    <w:p w14:paraId="4CEB40D1" w14:textId="32AC1F0D" w:rsidR="00345FF9" w:rsidRDefault="00345FF9" w:rsidP="000B4D1F">
      <w:pPr>
        <w:rPr>
          <w:rFonts w:ascii="TimesNewRomanPSMT" w:hAnsi="TimesNewRomanPSMT" w:cs="TimesNewRomanPSMT"/>
          <w:szCs w:val="20"/>
        </w:rPr>
      </w:pPr>
    </w:p>
    <w:p w14:paraId="102FFE8E" w14:textId="77777777" w:rsidR="00D53712" w:rsidRDefault="00D53712" w:rsidP="000B4D1F">
      <w:pPr>
        <w:rPr>
          <w:rFonts w:ascii="TimesNewRomanPSMT" w:hAnsi="TimesNewRomanPSMT" w:cs="TimesNewRomanPSMT"/>
          <w:szCs w:val="20"/>
        </w:rPr>
      </w:pPr>
    </w:p>
    <w:p w14:paraId="0C72BF79" w14:textId="77777777" w:rsidR="00CA1481" w:rsidRPr="00AA3D97" w:rsidRDefault="00CA1481" w:rsidP="00CA1481">
      <w:pPr>
        <w:pStyle w:val="Heading1"/>
        <w:rPr>
          <w:lang w:eastAsia="zh-CN"/>
        </w:rPr>
      </w:pPr>
      <w:r w:rsidRPr="00CF195E">
        <w:rPr>
          <w:lang w:eastAsia="zh-CN"/>
        </w:rPr>
        <w:lastRenderedPageBreak/>
        <w:t>Conclusion</w:t>
      </w:r>
    </w:p>
    <w:p w14:paraId="1E47AF60" w14:textId="7FABEB6F" w:rsidR="005256AD" w:rsidRDefault="005256AD" w:rsidP="00AE35CA">
      <w:pPr>
        <w:pStyle w:val="RAN1bullet1"/>
        <w:numPr>
          <w:ilvl w:val="0"/>
          <w:numId w:val="0"/>
        </w:numPr>
        <w:jc w:val="both"/>
        <w:rPr>
          <w:lang w:val="en-GB" w:eastAsia="zh-CN"/>
        </w:rPr>
      </w:pPr>
      <w:r w:rsidRPr="00300738">
        <w:rPr>
          <w:szCs w:val="22"/>
          <w:lang w:val="en-GB" w:eastAsia="zh-CN"/>
        </w:rPr>
        <w:t xml:space="preserve">To summarize, there are </w:t>
      </w:r>
      <w:r>
        <w:rPr>
          <w:lang w:val="en-GB" w:eastAsia="zh-CN"/>
        </w:rPr>
        <w:t>number of measurement campaigns in the literature and more recently reported in the 3GPP study item. In s</w:t>
      </w:r>
      <w:r w:rsidR="00541A50">
        <w:rPr>
          <w:lang w:val="en-GB" w:eastAsia="zh-CN"/>
        </w:rPr>
        <w:t>o</w:t>
      </w:r>
      <w:r>
        <w:rPr>
          <w:lang w:val="en-GB" w:eastAsia="zh-CN"/>
        </w:rPr>
        <w:t>me cases environment description allows to find a dependency between the delay spread and volume.  Also the ranges of validity should be carefully taken into account</w:t>
      </w:r>
    </w:p>
    <w:p w14:paraId="1A914BCA" w14:textId="0174A9F2" w:rsidR="005256AD" w:rsidRDefault="005256AD" w:rsidP="005256AD">
      <w:pPr>
        <w:pStyle w:val="RAN1bullet1"/>
        <w:numPr>
          <w:ilvl w:val="0"/>
          <w:numId w:val="0"/>
        </w:numPr>
        <w:rPr>
          <w:lang w:val="en-GB" w:eastAsia="zh-CN"/>
        </w:rPr>
      </w:pPr>
      <w:r>
        <w:rPr>
          <w:lang w:val="en-GB" w:eastAsia="zh-CN"/>
        </w:rPr>
        <w:t xml:space="preserve">Further categorization of these results in the environment scenarios defined by the Study Item as well as the bandwidth is needed to extrapolate parametrization of 3GPP model in these environments. </w:t>
      </w:r>
    </w:p>
    <w:p w14:paraId="73A85352" w14:textId="1B9169A7" w:rsidR="00414EE2" w:rsidRDefault="00414EE2" w:rsidP="005256AD">
      <w:pPr>
        <w:pStyle w:val="RAN1bullet1"/>
        <w:numPr>
          <w:ilvl w:val="0"/>
          <w:numId w:val="0"/>
        </w:numPr>
        <w:rPr>
          <w:szCs w:val="22"/>
          <w:lang w:val="en-GB" w:eastAsia="zh-CN"/>
        </w:rPr>
      </w:pPr>
    </w:p>
    <w:p w14:paraId="348EEA3C" w14:textId="1F90C046" w:rsidR="00414EE2" w:rsidRPr="00F43502" w:rsidRDefault="00414EE2" w:rsidP="005256AD">
      <w:pPr>
        <w:pStyle w:val="RAN1bullet1"/>
        <w:numPr>
          <w:ilvl w:val="0"/>
          <w:numId w:val="0"/>
        </w:numPr>
        <w:rPr>
          <w:b/>
          <w:szCs w:val="22"/>
          <w:lang w:val="en-GB" w:eastAsia="zh-CN"/>
        </w:rPr>
      </w:pPr>
      <w:r w:rsidRPr="00F43502">
        <w:rPr>
          <w:b/>
          <w:szCs w:val="22"/>
          <w:lang w:val="en-GB" w:eastAsia="zh-CN"/>
        </w:rPr>
        <w:t xml:space="preserve">Proposal: </w:t>
      </w:r>
      <w:r w:rsidR="00F43502" w:rsidRPr="00F43502">
        <w:rPr>
          <w:b/>
          <w:szCs w:val="22"/>
          <w:lang w:val="en-GB" w:eastAsia="zh-CN"/>
        </w:rPr>
        <w:t>Consider the results in this contribution when deciding on the delay spread model and whether this should be distance and/or volume-dependent</w:t>
      </w:r>
    </w:p>
    <w:p w14:paraId="4DA6A0C7" w14:textId="77777777" w:rsidR="00CA1481" w:rsidRPr="005256AD" w:rsidRDefault="00CA1481" w:rsidP="005256AD">
      <w:pPr>
        <w:rPr>
          <w:lang w:val="en-GB" w:eastAsia="zh-CN"/>
        </w:rPr>
      </w:pPr>
    </w:p>
    <w:p w14:paraId="4B75BEE1" w14:textId="77777777" w:rsidR="005F75DE" w:rsidRPr="00300738" w:rsidRDefault="005F75DE" w:rsidP="00A15431">
      <w:pPr>
        <w:rPr>
          <w:b/>
          <w:lang w:eastAsia="zh-CN"/>
        </w:rPr>
      </w:pPr>
      <w:bookmarkStart w:id="25" w:name="_Ref124589665"/>
      <w:bookmarkStart w:id="26" w:name="_Ref71620620"/>
      <w:bookmarkStart w:id="27" w:name="_Ref124671424"/>
    </w:p>
    <w:p w14:paraId="2C266B53" w14:textId="77777777" w:rsidR="001D780E" w:rsidRDefault="001D780E" w:rsidP="004C0993">
      <w:pPr>
        <w:pStyle w:val="Heading1"/>
        <w:tabs>
          <w:tab w:val="clear" w:pos="432"/>
          <w:tab w:val="num" w:pos="426"/>
        </w:tabs>
      </w:pPr>
      <w:r w:rsidRPr="00CF195E">
        <w:t>References</w:t>
      </w:r>
    </w:p>
    <w:p w14:paraId="5A8A0946" w14:textId="510407BF" w:rsidR="004C0993" w:rsidRPr="004C0993" w:rsidRDefault="004C0993" w:rsidP="004C0993">
      <w:pPr>
        <w:pStyle w:val="ListParagraph"/>
        <w:numPr>
          <w:ilvl w:val="0"/>
          <w:numId w:val="188"/>
        </w:numPr>
        <w:tabs>
          <w:tab w:val="num" w:pos="426"/>
        </w:tabs>
        <w:autoSpaceDE/>
        <w:autoSpaceDN/>
        <w:adjustRightInd/>
        <w:snapToGrid/>
        <w:spacing w:before="120" w:after="0"/>
        <w:ind w:firstLineChars="0" w:hanging="720"/>
        <w:contextualSpacing/>
      </w:pPr>
      <w:bookmarkStart w:id="28" w:name="_Ref4688182"/>
      <w:bookmarkStart w:id="29" w:name="_Ref499726839"/>
      <w:bookmarkEnd w:id="22"/>
      <w:bookmarkEnd w:id="25"/>
      <w:bookmarkEnd w:id="26"/>
      <w:bookmarkEnd w:id="27"/>
      <w:r w:rsidRPr="004C0993">
        <w:t>R1-1813129</w:t>
      </w:r>
      <w:r w:rsidR="00072A8D">
        <w:t xml:space="preserve">, </w:t>
      </w:r>
      <w:r w:rsidR="00DA3BAA" w:rsidRPr="00DA3BAA">
        <w:t>Views on scenario description, frequency bands of interest, and existing literature on channel measurements for the indoor industrial scenario</w:t>
      </w:r>
      <w:r w:rsidR="00C92B8C">
        <w:t xml:space="preserve">, Ericsson, </w:t>
      </w:r>
      <w:r>
        <w:t>3GPP TSG-RAN WG1 Meeting #95 Spokane, WA, USA, November 12th – 16th, 2018</w:t>
      </w:r>
      <w:bookmarkEnd w:id="28"/>
    </w:p>
    <w:p w14:paraId="161C7BCA" w14:textId="44FA89EC" w:rsidR="000B4D1F" w:rsidRDefault="000B4D1F" w:rsidP="004C0993">
      <w:pPr>
        <w:pStyle w:val="ListParagraph"/>
        <w:numPr>
          <w:ilvl w:val="0"/>
          <w:numId w:val="188"/>
        </w:numPr>
        <w:tabs>
          <w:tab w:val="num" w:pos="426"/>
        </w:tabs>
        <w:autoSpaceDE/>
        <w:autoSpaceDN/>
        <w:adjustRightInd/>
        <w:snapToGrid/>
        <w:spacing w:before="120" w:after="0"/>
        <w:ind w:left="426" w:firstLineChars="0" w:hanging="426"/>
        <w:contextualSpacing/>
      </w:pPr>
      <w:r w:rsidRPr="00BE62B7">
        <w:t>Y. Ai and M. Cheffena, ''A Comparative Study of Wireless Channel Propagation Characteristics in Industrial and Office Environments,'' accepted to International Symposium on Antennas and Propagation (ISAP'15), Hobart, Australia, Nov. 9-12, 2015.</w:t>
      </w:r>
      <w:bookmarkEnd w:id="29"/>
    </w:p>
    <w:p w14:paraId="05661656" w14:textId="77777777" w:rsidR="000B4D1F" w:rsidRDefault="000B4D1F" w:rsidP="004C0993">
      <w:pPr>
        <w:pStyle w:val="ListParagraph"/>
        <w:numPr>
          <w:ilvl w:val="0"/>
          <w:numId w:val="188"/>
        </w:numPr>
        <w:tabs>
          <w:tab w:val="num" w:pos="426"/>
        </w:tabs>
        <w:autoSpaceDE/>
        <w:autoSpaceDN/>
        <w:adjustRightInd/>
        <w:snapToGrid/>
        <w:spacing w:before="120" w:after="0"/>
        <w:ind w:left="426" w:firstLineChars="0" w:hanging="426"/>
        <w:contextualSpacing/>
      </w:pPr>
      <w:bookmarkStart w:id="30" w:name="_Ref499797129"/>
      <w:r w:rsidRPr="002660B6">
        <w:t>J. Karedal, S. Wyne, P. Almers, F. Tufvesson and A. F. Molisch, "Statistical analysis of the UWB channel in an industrial environment," IEEE 60th Vehicular Technology Conference, 2004. VTC2004-Fall. 2004, 2004, pp. 81-85 Vol. 1.</w:t>
      </w:r>
      <w:bookmarkEnd w:id="30"/>
    </w:p>
    <w:p w14:paraId="4442B258" w14:textId="77777777" w:rsidR="000B4D1F" w:rsidRDefault="000B4D1F" w:rsidP="004C0993">
      <w:pPr>
        <w:pStyle w:val="ListParagraph"/>
        <w:numPr>
          <w:ilvl w:val="0"/>
          <w:numId w:val="188"/>
        </w:numPr>
        <w:tabs>
          <w:tab w:val="num" w:pos="426"/>
        </w:tabs>
        <w:autoSpaceDE/>
        <w:autoSpaceDN/>
        <w:adjustRightInd/>
        <w:snapToGrid/>
        <w:spacing w:before="120" w:after="0"/>
        <w:ind w:left="426" w:firstLineChars="0" w:hanging="426"/>
        <w:contextualSpacing/>
      </w:pPr>
      <w:bookmarkStart w:id="31" w:name="_Ref499808900"/>
      <w:r w:rsidRPr="000B4D1F">
        <w:rPr>
          <w:lang w:val="fr-FR"/>
        </w:rPr>
        <w:t xml:space="preserve">Molisch, A., Cassioli, D., Chong, C-C., Emami, S., Fort, A., Kannan, B., ... </w:t>
      </w:r>
      <w:r w:rsidRPr="00194B19">
        <w:t>Win, M. Z. (2006). A comprehensive standardized model for ultrawideband propagation channels. IEEE Transactions on Antennas and Propagation, 54(11), 3151-3166.</w:t>
      </w:r>
      <w:bookmarkEnd w:id="31"/>
    </w:p>
    <w:p w14:paraId="759F13C8" w14:textId="77777777" w:rsidR="000B4D1F" w:rsidRDefault="000B4D1F" w:rsidP="005C7EF3">
      <w:pPr>
        <w:pStyle w:val="ListParagraph"/>
        <w:numPr>
          <w:ilvl w:val="0"/>
          <w:numId w:val="188"/>
        </w:numPr>
        <w:autoSpaceDE/>
        <w:autoSpaceDN/>
        <w:adjustRightInd/>
        <w:snapToGrid/>
        <w:spacing w:before="120" w:after="0"/>
        <w:ind w:left="426" w:firstLineChars="0" w:hanging="426"/>
        <w:contextualSpacing/>
      </w:pPr>
      <w:bookmarkStart w:id="32" w:name="_Ref520806059"/>
      <w:r w:rsidRPr="007254E8">
        <w:t>E. Tanghe et al., "The industrial indoor channel: large-scale and temporal fading at 900, 2400, and 5200 MHz," in IEEE Transactions on Wireless Communications, vol. 7, no. 7, pp. 2740-2751, July 2008.</w:t>
      </w:r>
      <w:bookmarkEnd w:id="32"/>
    </w:p>
    <w:p w14:paraId="5047E688" w14:textId="77777777" w:rsidR="000B4D1F" w:rsidRDefault="000B4D1F" w:rsidP="00B5266A">
      <w:pPr>
        <w:pStyle w:val="ListParagraph"/>
        <w:numPr>
          <w:ilvl w:val="0"/>
          <w:numId w:val="188"/>
        </w:numPr>
        <w:autoSpaceDE/>
        <w:autoSpaceDN/>
        <w:adjustRightInd/>
        <w:snapToGrid/>
        <w:spacing w:before="120" w:after="0"/>
        <w:ind w:left="426" w:firstLineChars="0" w:hanging="426"/>
        <w:contextualSpacing/>
      </w:pPr>
      <w:bookmarkStart w:id="33" w:name="_Ref520806430"/>
      <w:r w:rsidRPr="00402579">
        <w:t>S. Luo, N. Polu, Z. Chen and J. Slipp, "RF channel modeling of a WSN testbed for industrial environment," 2011 IEEE Radio and Wireless Symposium, Phoenix, AZ, 2011, pp. 375-378.</w:t>
      </w:r>
      <w:bookmarkEnd w:id="33"/>
    </w:p>
    <w:p w14:paraId="1FF21C1B" w14:textId="77777777" w:rsidR="000B4D1F" w:rsidRDefault="000B4D1F" w:rsidP="00B5266A">
      <w:pPr>
        <w:pStyle w:val="ListParagraph"/>
        <w:numPr>
          <w:ilvl w:val="0"/>
          <w:numId w:val="188"/>
        </w:numPr>
        <w:autoSpaceDE/>
        <w:autoSpaceDN/>
        <w:adjustRightInd/>
        <w:snapToGrid/>
        <w:spacing w:before="120" w:after="0"/>
        <w:ind w:left="426" w:firstLineChars="0" w:hanging="426"/>
        <w:contextualSpacing/>
      </w:pPr>
      <w:bookmarkStart w:id="34" w:name="_Ref520806447"/>
      <w:r w:rsidRPr="00402579">
        <w:t>H. Farhat, L. Minghini, J. Keignart and R. D'Errico, "Radio channel characterization at 2.4 GHz in nuclear plant environment," 2015 9th European Conference on Antennas and Propagation (EuCAP), Lisbon, 2015, pp. 1-3.</w:t>
      </w:r>
      <w:bookmarkEnd w:id="34"/>
    </w:p>
    <w:p w14:paraId="297565B4" w14:textId="77777777" w:rsidR="000B4D1F" w:rsidRDefault="000B4D1F" w:rsidP="00B5266A">
      <w:pPr>
        <w:pStyle w:val="ListParagraph"/>
        <w:numPr>
          <w:ilvl w:val="0"/>
          <w:numId w:val="188"/>
        </w:numPr>
        <w:autoSpaceDE/>
        <w:autoSpaceDN/>
        <w:adjustRightInd/>
        <w:snapToGrid/>
        <w:spacing w:before="120" w:after="0"/>
        <w:ind w:left="426" w:firstLineChars="0" w:hanging="426"/>
        <w:contextualSpacing/>
      </w:pPr>
      <w:bookmarkStart w:id="35" w:name="_Ref520806659"/>
      <w:r w:rsidRPr="006A79BC">
        <w:t>B. Holfeld et al., "Radio channel characterization at 5.85 GHz for wireless M2M communication of industrial robots," 2016 IEEE Wireless Communications and Networking Conference, Doha, 2016, pp. 1-7.</w:t>
      </w:r>
      <w:bookmarkEnd w:id="35"/>
    </w:p>
    <w:p w14:paraId="7329F94C" w14:textId="77777777" w:rsidR="000B4D1F" w:rsidRDefault="000B4D1F" w:rsidP="00B5266A">
      <w:pPr>
        <w:pStyle w:val="ListParagraph"/>
        <w:numPr>
          <w:ilvl w:val="0"/>
          <w:numId w:val="188"/>
        </w:numPr>
        <w:autoSpaceDE/>
        <w:autoSpaceDN/>
        <w:adjustRightInd/>
        <w:snapToGrid/>
        <w:spacing w:before="120" w:after="0"/>
        <w:ind w:left="426" w:firstLineChars="0" w:hanging="426"/>
        <w:contextualSpacing/>
        <w:jc w:val="left"/>
      </w:pPr>
      <w:bookmarkStart w:id="36" w:name="_Ref520806833"/>
      <w:r w:rsidRPr="00263BE3">
        <w:t>W. Keusgen, A. Kortke, M. Peter, R. Weiler, "A Highly Flexible Digital Radio Testbed and 60 GHz Application Examples", European Microwave Conference (EuMC), pp. 740-743, Oct. 2013.</w:t>
      </w:r>
      <w:bookmarkEnd w:id="36"/>
    </w:p>
    <w:p w14:paraId="3E199CA0" w14:textId="77777777" w:rsidR="000B4D1F" w:rsidRDefault="000B4D1F" w:rsidP="00B5266A">
      <w:pPr>
        <w:pStyle w:val="ListParagraph"/>
        <w:numPr>
          <w:ilvl w:val="0"/>
          <w:numId w:val="188"/>
        </w:numPr>
        <w:autoSpaceDE/>
        <w:autoSpaceDN/>
        <w:adjustRightInd/>
        <w:snapToGrid/>
        <w:spacing w:before="120" w:after="0"/>
        <w:ind w:left="426" w:firstLineChars="0" w:hanging="426"/>
        <w:contextualSpacing/>
      </w:pPr>
      <w:bookmarkStart w:id="37" w:name="_Ref500175136"/>
      <w:r>
        <w:t>Shiqi Cheng, “Characterization and Modeling of the Polarimetric Radio Channel for Highly Diffuse Scenarios”, PhD dissertation, 9 December 2016.</w:t>
      </w:r>
      <w:bookmarkEnd w:id="37"/>
      <w:r>
        <w:t xml:space="preserve"> </w:t>
      </w:r>
    </w:p>
    <w:p w14:paraId="5E00A70B" w14:textId="0AAB524B" w:rsidR="00B5266A" w:rsidRDefault="000B4D1F" w:rsidP="00B5266A">
      <w:pPr>
        <w:pStyle w:val="ListParagraph"/>
        <w:numPr>
          <w:ilvl w:val="0"/>
          <w:numId w:val="188"/>
        </w:numPr>
        <w:autoSpaceDE/>
        <w:autoSpaceDN/>
        <w:adjustRightInd/>
        <w:snapToGrid/>
        <w:spacing w:before="120" w:after="0"/>
        <w:ind w:left="426" w:firstLineChars="0" w:hanging="426"/>
        <w:contextualSpacing/>
      </w:pPr>
      <w:bookmarkStart w:id="38" w:name="_Ref500315808"/>
      <w:r w:rsidRPr="00BC4E48">
        <w:t xml:space="preserve">IST-4-027756 WINNER II, </w:t>
      </w:r>
      <w:r>
        <w:t xml:space="preserve">Part II of </w:t>
      </w:r>
      <w:r w:rsidRPr="00BC4E48">
        <w:t>Deliverable 1.1.2 Version 1.1 “WINNER II Channel Models”, Sep. 2007.</w:t>
      </w:r>
      <w:bookmarkEnd w:id="38"/>
    </w:p>
    <w:p w14:paraId="5D38DF74" w14:textId="77777777" w:rsidR="00B5266A" w:rsidRPr="00B5266A" w:rsidRDefault="00B5266A" w:rsidP="00B5266A">
      <w:pPr>
        <w:pStyle w:val="ListParagraph"/>
        <w:numPr>
          <w:ilvl w:val="0"/>
          <w:numId w:val="188"/>
        </w:numPr>
        <w:ind w:left="426" w:firstLineChars="0" w:hanging="437"/>
      </w:pPr>
      <w:bookmarkStart w:id="39" w:name="_Ref4594212"/>
      <w:bookmarkStart w:id="40" w:name="_Ref4592335"/>
      <w:r w:rsidRPr="00B5266A">
        <w:t>E. Tanghe, D. P. Gaillot, M. Liénard, L. Martens and W. Joseph, "Experimental Analysis of Dense Multipath Components in an Industrial Environment," in IEEE Transactions on Antennas and Propagation, vol. 62, no. 7, pp. 3797-3805, July 2014.</w:t>
      </w:r>
      <w:bookmarkEnd w:id="39"/>
    </w:p>
    <w:p w14:paraId="3F792D7D" w14:textId="77777777" w:rsidR="00B5266A" w:rsidRDefault="00B5266A" w:rsidP="005C7EF3">
      <w:pPr>
        <w:pStyle w:val="ListParagraph"/>
        <w:numPr>
          <w:ilvl w:val="0"/>
          <w:numId w:val="188"/>
        </w:numPr>
        <w:autoSpaceDE/>
        <w:autoSpaceDN/>
        <w:adjustRightInd/>
        <w:snapToGrid/>
        <w:spacing w:before="120" w:after="0"/>
        <w:ind w:left="426" w:firstLineChars="0" w:hanging="437"/>
        <w:contextualSpacing/>
      </w:pPr>
      <w:bookmarkStart w:id="41" w:name="_Ref4594225"/>
      <w:r>
        <w:t>D. P. Gaillot et al., "Polarization Properties of Specular and Dense Multipath Components in a Large Industrial Hall," in IEEE Transactions on Antennas and Propagation, vol. 63, no. 7, pp. 3219-3228, July 2015.</w:t>
      </w:r>
      <w:bookmarkEnd w:id="40"/>
      <w:bookmarkEnd w:id="41"/>
    </w:p>
    <w:p w14:paraId="16630C2D" w14:textId="77777777" w:rsidR="005C7EF3" w:rsidRPr="00466AFD" w:rsidRDefault="00B5266A" w:rsidP="005C7EF3">
      <w:pPr>
        <w:pStyle w:val="ListParagraph"/>
        <w:numPr>
          <w:ilvl w:val="0"/>
          <w:numId w:val="188"/>
        </w:numPr>
        <w:autoSpaceDE/>
        <w:autoSpaceDN/>
        <w:adjustRightInd/>
        <w:snapToGrid/>
        <w:spacing w:before="120" w:after="0"/>
        <w:ind w:left="426" w:firstLineChars="0" w:hanging="437"/>
        <w:contextualSpacing/>
      </w:pPr>
      <w:bookmarkStart w:id="42" w:name="_Ref4592347"/>
      <w:r w:rsidRPr="00B5266A">
        <w:t xml:space="preserve">T. S. Rappaport, "Characterization of UHF multipath radio channels in factory buildings," in IEEE </w:t>
      </w:r>
      <w:r w:rsidRPr="00466AFD">
        <w:t>Transactions on Antennas and Propagation, vol. 37, no. 8, pp. 1058-1069, Aug 1989.</w:t>
      </w:r>
      <w:bookmarkEnd w:id="42"/>
    </w:p>
    <w:p w14:paraId="3E710E2F" w14:textId="3D057B96" w:rsidR="00B5266A" w:rsidRPr="00466AFD" w:rsidRDefault="00B5266A" w:rsidP="005C7EF3">
      <w:pPr>
        <w:pStyle w:val="ListParagraph"/>
        <w:numPr>
          <w:ilvl w:val="0"/>
          <w:numId w:val="188"/>
        </w:numPr>
        <w:autoSpaceDE/>
        <w:autoSpaceDN/>
        <w:adjustRightInd/>
        <w:snapToGrid/>
        <w:spacing w:before="120" w:after="0"/>
        <w:ind w:left="426" w:firstLineChars="0" w:hanging="437"/>
        <w:contextualSpacing/>
      </w:pPr>
      <w:bookmarkStart w:id="43" w:name="_Ref4593071"/>
      <w:r w:rsidRPr="00466AFD">
        <w:lastRenderedPageBreak/>
        <w:t>J. Karedal, S. Wyne, P. Almers, F. Tufvesson and A. F. Molisch, "A Measurement-Based Statistical Model for Industrial Ultra-Wideband Channels," in IEEE Transactions on Wireless Communications, vol. 6, no. 8, pp. 3028-3037, August 2007.</w:t>
      </w:r>
      <w:bookmarkEnd w:id="43"/>
    </w:p>
    <w:p w14:paraId="123A05A2" w14:textId="77777777" w:rsidR="00B5266A" w:rsidRPr="00466AFD" w:rsidRDefault="00B5266A" w:rsidP="00466AFD">
      <w:pPr>
        <w:pStyle w:val="ListParagraph"/>
        <w:numPr>
          <w:ilvl w:val="0"/>
          <w:numId w:val="188"/>
        </w:numPr>
        <w:autoSpaceDE/>
        <w:autoSpaceDN/>
        <w:adjustRightInd/>
        <w:snapToGrid/>
        <w:spacing w:before="120" w:after="0"/>
        <w:ind w:left="426" w:firstLineChars="0" w:hanging="437"/>
        <w:contextualSpacing/>
      </w:pPr>
      <w:bookmarkStart w:id="44" w:name="_Ref4593112"/>
      <w:r w:rsidRPr="00466AFD">
        <w:t>D. Hampicke, A. Richter, A. Schneider, G. Sommerkorn, R. S. Thoma and U. Trautwein, "Characterization of the directional mobile radio channel in industrial scenarios, based on wideband propagation measurements," Gateway to 21st Century Communications Village. VTC 1999-Fall. IEEE VTS 50th Vehicular Technology Conference (Cat. No.99CH36324), Amsterdam, 1999, pp. 2258-2262 vol.4.</w:t>
      </w:r>
      <w:bookmarkEnd w:id="44"/>
    </w:p>
    <w:p w14:paraId="0B1CBC34" w14:textId="324AB0CD" w:rsidR="00B5266A" w:rsidRPr="00466AFD" w:rsidRDefault="00B5266A" w:rsidP="00466AFD">
      <w:pPr>
        <w:pStyle w:val="Reference"/>
        <w:numPr>
          <w:ilvl w:val="0"/>
          <w:numId w:val="188"/>
        </w:numPr>
        <w:ind w:left="426" w:hanging="437"/>
        <w:rPr>
          <w:rFonts w:ascii="Times New Roman" w:hAnsi="Times New Roman"/>
          <w:sz w:val="22"/>
        </w:rPr>
      </w:pPr>
      <w:bookmarkStart w:id="45" w:name="_Ref528935291"/>
      <w:r w:rsidRPr="00466AFD">
        <w:rPr>
          <w:rFonts w:ascii="Times New Roman" w:hAnsi="Times New Roman"/>
          <w:sz w:val="22"/>
        </w:rPr>
        <w:t xml:space="preserve">Y. Ai, M. Cheffena and Q. Li, "Power delay profile analysis and modeling of industrial indoor channels," </w:t>
      </w:r>
      <w:r w:rsidRPr="00466AFD">
        <w:rPr>
          <w:rStyle w:val="Emphasis"/>
          <w:rFonts w:ascii="Times New Roman" w:hAnsi="Times New Roman"/>
          <w:sz w:val="22"/>
        </w:rPr>
        <w:t>2015 9th European Conference on Antennas and Propagation (EuCAP)</w:t>
      </w:r>
      <w:r w:rsidRPr="00466AFD">
        <w:rPr>
          <w:rFonts w:ascii="Times New Roman" w:hAnsi="Times New Roman"/>
          <w:sz w:val="22"/>
        </w:rPr>
        <w:t>, Lisbon, 2015, pp. 1-5.</w:t>
      </w:r>
      <w:bookmarkEnd w:id="45"/>
    </w:p>
    <w:p w14:paraId="3B601538" w14:textId="77777777" w:rsidR="00B5266A" w:rsidRPr="00466AFD" w:rsidRDefault="00B5266A" w:rsidP="008D4356">
      <w:pPr>
        <w:pStyle w:val="Reference"/>
        <w:numPr>
          <w:ilvl w:val="0"/>
          <w:numId w:val="188"/>
        </w:numPr>
        <w:ind w:left="284"/>
        <w:rPr>
          <w:rFonts w:ascii="Times New Roman" w:hAnsi="Times New Roman"/>
          <w:sz w:val="22"/>
        </w:rPr>
      </w:pPr>
      <w:bookmarkStart w:id="46" w:name="_Ref528935352"/>
      <w:r w:rsidRPr="00466AFD">
        <w:rPr>
          <w:rFonts w:ascii="Times New Roman" w:hAnsi="Times New Roman"/>
          <w:sz w:val="22"/>
        </w:rPr>
        <w:t xml:space="preserve">D. Sexton, M. Mahony, M. Lapinski and J. Werb, "Radio Channel Quality in Industrial Wireless Sensor Networks," </w:t>
      </w:r>
      <w:r w:rsidRPr="00466AFD">
        <w:rPr>
          <w:rStyle w:val="Emphasis"/>
          <w:rFonts w:ascii="Times New Roman" w:hAnsi="Times New Roman"/>
          <w:sz w:val="22"/>
        </w:rPr>
        <w:t>2005 Sensors for Industry Conference</w:t>
      </w:r>
      <w:r w:rsidRPr="00466AFD">
        <w:rPr>
          <w:rFonts w:ascii="Times New Roman" w:hAnsi="Times New Roman"/>
          <w:sz w:val="22"/>
        </w:rPr>
        <w:t>, Houston, TX, 2005, pp. 88-94.</w:t>
      </w:r>
      <w:bookmarkEnd w:id="46"/>
    </w:p>
    <w:p w14:paraId="701AC75A" w14:textId="77777777" w:rsidR="00B5266A" w:rsidRPr="00466AFD" w:rsidRDefault="00B5266A" w:rsidP="008D4356">
      <w:pPr>
        <w:pStyle w:val="Reference"/>
        <w:numPr>
          <w:ilvl w:val="0"/>
          <w:numId w:val="188"/>
        </w:numPr>
        <w:ind w:left="284"/>
        <w:rPr>
          <w:rFonts w:ascii="Times New Roman" w:hAnsi="Times New Roman"/>
          <w:sz w:val="22"/>
        </w:rPr>
      </w:pPr>
      <w:bookmarkStart w:id="47" w:name="_Ref528933149"/>
      <w:r w:rsidRPr="00466AFD">
        <w:rPr>
          <w:rFonts w:ascii="Times New Roman" w:hAnsi="Times New Roman"/>
          <w:sz w:val="22"/>
        </w:rPr>
        <w:t>K. A. Remley, G. Koepke, C. Holloway, D. Camell, and C. Grosvenor, “Measurements in harsh RF propagation environments to support performance evaluation of wireless sensor networks,” Sensor Review, vol. 29, no. 3, pp. 211–222, 2009.</w:t>
      </w:r>
      <w:bookmarkEnd w:id="47"/>
    </w:p>
    <w:p w14:paraId="7CA22EE1" w14:textId="77777777" w:rsidR="00B5266A" w:rsidRPr="00466AFD" w:rsidRDefault="00B5266A" w:rsidP="008D4356">
      <w:pPr>
        <w:pStyle w:val="Reference"/>
        <w:numPr>
          <w:ilvl w:val="0"/>
          <w:numId w:val="188"/>
        </w:numPr>
        <w:ind w:left="284"/>
        <w:rPr>
          <w:rFonts w:ascii="Times New Roman" w:hAnsi="Times New Roman"/>
          <w:sz w:val="22"/>
        </w:rPr>
      </w:pPr>
      <w:bookmarkStart w:id="48" w:name="_Ref4593810"/>
      <w:r w:rsidRPr="00466AFD">
        <w:rPr>
          <w:rFonts w:ascii="Times New Roman" w:hAnsi="Times New Roman"/>
          <w:sz w:val="22"/>
        </w:rPr>
        <w:t>J. Ferrer Coll, J. Dolz Martin de Ojeda, P. Stenumgaard, S. Marzal Romeu and J. Chilo, "Industrial indoor environment characterization - Propagation models," 10th International Symposium on Electromagnetic Compatibility, York, 2011, pp. 245-249.</w:t>
      </w:r>
      <w:bookmarkEnd w:id="48"/>
    </w:p>
    <w:p w14:paraId="74ED66F8" w14:textId="77777777" w:rsidR="00B5266A" w:rsidRPr="00466AFD" w:rsidRDefault="00B5266A" w:rsidP="008D4356">
      <w:pPr>
        <w:pStyle w:val="Reference"/>
        <w:numPr>
          <w:ilvl w:val="0"/>
          <w:numId w:val="188"/>
        </w:numPr>
        <w:ind w:left="284"/>
        <w:rPr>
          <w:rFonts w:ascii="Times New Roman" w:hAnsi="Times New Roman"/>
          <w:sz w:val="22"/>
        </w:rPr>
      </w:pPr>
      <w:bookmarkStart w:id="49" w:name="_Ref4593812"/>
      <w:r w:rsidRPr="00466AFD">
        <w:rPr>
          <w:rFonts w:ascii="Times New Roman" w:hAnsi="Times New Roman"/>
          <w:sz w:val="22"/>
        </w:rPr>
        <w:t>J. Ferrer-Coll, P. Angskog, J. Chilo and P. Stenumgaard, "Characterisation of highly absorbent and highly reflective radio wave propagation environments in industrial applications," in IET Communications, vol. 6, no. 15, pp. 2404-2412, October 16 2012.</w:t>
      </w:r>
      <w:bookmarkEnd w:id="49"/>
    </w:p>
    <w:p w14:paraId="623C2CAE" w14:textId="77777777" w:rsidR="00B5266A" w:rsidRPr="00466AFD" w:rsidRDefault="00B5266A" w:rsidP="008D4356">
      <w:pPr>
        <w:pStyle w:val="Reference"/>
        <w:numPr>
          <w:ilvl w:val="0"/>
          <w:numId w:val="188"/>
        </w:numPr>
        <w:ind w:left="284"/>
        <w:rPr>
          <w:rFonts w:ascii="Times New Roman" w:hAnsi="Times New Roman"/>
          <w:sz w:val="22"/>
        </w:rPr>
      </w:pPr>
      <w:bookmarkStart w:id="50" w:name="_Ref528933320"/>
      <w:r w:rsidRPr="00466AFD">
        <w:rPr>
          <w:rFonts w:ascii="Times New Roman" w:hAnsi="Times New Roman"/>
          <w:sz w:val="22"/>
        </w:rPr>
        <w:t xml:space="preserve">L. Liu, K. Zhang, C. Tao, K. Zhang, Z. Yuan and J. Zhang, "Channel measurements and characterizations for automobile factory environments," </w:t>
      </w:r>
      <w:r w:rsidRPr="00466AFD">
        <w:rPr>
          <w:rStyle w:val="Emphasis"/>
          <w:rFonts w:ascii="Times New Roman" w:hAnsi="Times New Roman"/>
          <w:sz w:val="22"/>
        </w:rPr>
        <w:t>2018 20th International Conference on Advanced Communication Technology (ICACT)</w:t>
      </w:r>
      <w:r w:rsidRPr="00466AFD">
        <w:rPr>
          <w:rFonts w:ascii="Times New Roman" w:hAnsi="Times New Roman"/>
          <w:sz w:val="22"/>
        </w:rPr>
        <w:t>, Chuncheon-si Gangwon-do, Korea (South), 2018, pp. 234-238.</w:t>
      </w:r>
      <w:bookmarkEnd w:id="50"/>
    </w:p>
    <w:p w14:paraId="7F35E76E" w14:textId="6DC727A9" w:rsidR="00B5266A" w:rsidRPr="00466AFD" w:rsidRDefault="00B5266A" w:rsidP="008D4356">
      <w:pPr>
        <w:pStyle w:val="Reference"/>
        <w:numPr>
          <w:ilvl w:val="0"/>
          <w:numId w:val="188"/>
        </w:numPr>
        <w:ind w:left="284"/>
        <w:rPr>
          <w:rFonts w:ascii="Times New Roman" w:hAnsi="Times New Roman"/>
          <w:sz w:val="22"/>
        </w:rPr>
      </w:pPr>
      <w:bookmarkStart w:id="51" w:name="_Ref528933768"/>
      <w:r w:rsidRPr="00466AFD">
        <w:rPr>
          <w:rFonts w:ascii="Times New Roman" w:hAnsi="Times New Roman"/>
          <w:sz w:val="22"/>
        </w:rPr>
        <w:t xml:space="preserve">Z. Irahhauten, G. J. M. Janssen, H. Nikookar, A. Yarovoy and L. P. Ligthart, "UWB Channel Measurements and Results for Office and Industrial Environments," </w:t>
      </w:r>
      <w:r w:rsidRPr="00466AFD">
        <w:rPr>
          <w:rStyle w:val="Emphasis"/>
          <w:rFonts w:ascii="Times New Roman" w:hAnsi="Times New Roman"/>
          <w:sz w:val="22"/>
        </w:rPr>
        <w:t>2006 IEEE International Conference on Ultra-Wideband</w:t>
      </w:r>
      <w:r w:rsidRPr="00466AFD">
        <w:rPr>
          <w:rFonts w:ascii="Times New Roman" w:hAnsi="Times New Roman"/>
          <w:sz w:val="22"/>
        </w:rPr>
        <w:t>, Waltham, MA, 2006, pp. 225-230.</w:t>
      </w:r>
      <w:bookmarkEnd w:id="51"/>
    </w:p>
    <w:p w14:paraId="6273F5DA" w14:textId="77777777" w:rsidR="004C2AE1" w:rsidRPr="00466AFD" w:rsidRDefault="004C2AE1" w:rsidP="008D4356">
      <w:pPr>
        <w:pStyle w:val="Reference"/>
        <w:numPr>
          <w:ilvl w:val="0"/>
          <w:numId w:val="188"/>
        </w:numPr>
        <w:ind w:left="284"/>
        <w:rPr>
          <w:rFonts w:ascii="Times New Roman" w:hAnsi="Times New Roman"/>
          <w:sz w:val="22"/>
        </w:rPr>
      </w:pPr>
      <w:bookmarkStart w:id="52" w:name="_Ref528933480"/>
      <w:r w:rsidRPr="00466AFD">
        <w:rPr>
          <w:rFonts w:ascii="Times New Roman" w:hAnsi="Times New Roman"/>
          <w:sz w:val="22"/>
        </w:rPr>
        <w:t xml:space="preserve">A. Miaoudakis, A. Lekkas, G. Kalivas and S. Koubias, "Radio channel characterization in industrial environments and spread spectrum modem performance," </w:t>
      </w:r>
      <w:r w:rsidRPr="00466AFD">
        <w:rPr>
          <w:rStyle w:val="Emphasis"/>
          <w:rFonts w:ascii="Times New Roman" w:hAnsi="Times New Roman"/>
          <w:sz w:val="22"/>
        </w:rPr>
        <w:t>2005 IEEE Conference on Emerging Technologies and Factory Automation</w:t>
      </w:r>
      <w:r w:rsidRPr="00466AFD">
        <w:rPr>
          <w:rFonts w:ascii="Times New Roman" w:hAnsi="Times New Roman"/>
          <w:sz w:val="22"/>
        </w:rPr>
        <w:t>, Catania, 2005, pp. 7 pp.-93.</w:t>
      </w:r>
      <w:bookmarkEnd w:id="52"/>
    </w:p>
    <w:p w14:paraId="766D798B" w14:textId="0ACC9410" w:rsidR="00B5266A" w:rsidRDefault="00B5266A" w:rsidP="008D4356">
      <w:pPr>
        <w:pStyle w:val="Reference"/>
        <w:numPr>
          <w:ilvl w:val="0"/>
          <w:numId w:val="188"/>
        </w:numPr>
        <w:ind w:left="284"/>
        <w:rPr>
          <w:rFonts w:ascii="Times New Roman" w:hAnsi="Times New Roman"/>
          <w:sz w:val="22"/>
        </w:rPr>
      </w:pPr>
      <w:bookmarkStart w:id="53" w:name="_Ref528933584"/>
      <w:r w:rsidRPr="00466AFD">
        <w:rPr>
          <w:rFonts w:ascii="Times New Roman" w:hAnsi="Times New Roman"/>
          <w:sz w:val="22"/>
        </w:rPr>
        <w:t xml:space="preserve">X. Raimundo, S. Salous and A. Cheema, "Indoor dual polarised radio channel characterisation in the 54 and 70 GHz bands," in </w:t>
      </w:r>
      <w:r w:rsidRPr="00466AFD">
        <w:rPr>
          <w:rStyle w:val="Emphasis"/>
          <w:rFonts w:ascii="Times New Roman" w:hAnsi="Times New Roman"/>
          <w:sz w:val="22"/>
        </w:rPr>
        <w:t>IET Microwaves, Antennas &amp; Propagation</w:t>
      </w:r>
      <w:r w:rsidRPr="00466AFD">
        <w:rPr>
          <w:rFonts w:ascii="Times New Roman" w:hAnsi="Times New Roman"/>
          <w:sz w:val="22"/>
        </w:rPr>
        <w:t>, vol. 12, no. 8, pp. 1287-1292, 4 7 2018.</w:t>
      </w:r>
      <w:bookmarkEnd w:id="53"/>
    </w:p>
    <w:p w14:paraId="6558E2C2" w14:textId="4D4B863E" w:rsidR="004A4948" w:rsidRDefault="00726428" w:rsidP="008D4356">
      <w:pPr>
        <w:pStyle w:val="Reference"/>
        <w:numPr>
          <w:ilvl w:val="0"/>
          <w:numId w:val="188"/>
        </w:numPr>
        <w:ind w:left="284"/>
        <w:rPr>
          <w:rFonts w:ascii="Times New Roman" w:hAnsi="Times New Roman"/>
          <w:sz w:val="22"/>
        </w:rPr>
      </w:pPr>
      <w:bookmarkStart w:id="54" w:name="_Ref4699196"/>
      <w:r>
        <w:rPr>
          <w:rFonts w:ascii="Times New Roman" w:hAnsi="Times New Roman"/>
          <w:sz w:val="22"/>
        </w:rPr>
        <w:t xml:space="preserve">R1-1902624, </w:t>
      </w:r>
      <w:r w:rsidR="005609AF" w:rsidRPr="005609AF">
        <w:rPr>
          <w:rFonts w:ascii="Times New Roman" w:hAnsi="Times New Roman"/>
          <w:sz w:val="22"/>
        </w:rPr>
        <w:t>Delay Spread Measurement Results and Observations from two Operational Factory Halls at 3.5 GHz for various Antenna Configurations</w:t>
      </w:r>
      <w:r w:rsidR="005609AF">
        <w:rPr>
          <w:rFonts w:ascii="Times New Roman" w:hAnsi="Times New Roman"/>
          <w:sz w:val="22"/>
        </w:rPr>
        <w:t xml:space="preserve">, Nokia, Nokia Shanghai Bell, </w:t>
      </w:r>
      <w:r w:rsidR="004C030F" w:rsidRPr="004C030F">
        <w:rPr>
          <w:rFonts w:ascii="Times New Roman" w:hAnsi="Times New Roman"/>
          <w:sz w:val="22"/>
        </w:rPr>
        <w:t>Athens, Greece, February 25 – March 1, 2019</w:t>
      </w:r>
      <w:bookmarkEnd w:id="54"/>
    </w:p>
    <w:p w14:paraId="6569CB8B" w14:textId="1337502F" w:rsidR="00F22C50" w:rsidRDefault="00687238" w:rsidP="008D4356">
      <w:pPr>
        <w:pStyle w:val="Reference"/>
        <w:numPr>
          <w:ilvl w:val="0"/>
          <w:numId w:val="188"/>
        </w:numPr>
        <w:ind w:left="284"/>
        <w:rPr>
          <w:rFonts w:ascii="Times New Roman" w:hAnsi="Times New Roman"/>
          <w:sz w:val="22"/>
        </w:rPr>
      </w:pPr>
      <w:bookmarkStart w:id="55" w:name="_Ref4699646"/>
      <w:r>
        <w:rPr>
          <w:rFonts w:ascii="Times New Roman" w:hAnsi="Times New Roman"/>
          <w:sz w:val="22"/>
        </w:rPr>
        <w:t xml:space="preserve">R1-1903112, </w:t>
      </w:r>
      <w:r w:rsidR="00B40CC5" w:rsidRPr="00B40CC5">
        <w:rPr>
          <w:rFonts w:ascii="Times New Roman" w:hAnsi="Times New Roman"/>
          <w:sz w:val="22"/>
        </w:rPr>
        <w:t>Preliminary channel measurement on fast fading parameters for indoor factory environment</w:t>
      </w:r>
      <w:r w:rsidR="00B40CC5">
        <w:rPr>
          <w:rFonts w:ascii="Times New Roman" w:hAnsi="Times New Roman"/>
          <w:sz w:val="22"/>
        </w:rPr>
        <w:t xml:space="preserve">, Huawei, HiSilicon, </w:t>
      </w:r>
      <w:r w:rsidR="00B40CC5" w:rsidRPr="004C030F">
        <w:rPr>
          <w:rFonts w:ascii="Times New Roman" w:hAnsi="Times New Roman"/>
          <w:sz w:val="22"/>
        </w:rPr>
        <w:t>Athens, Greece, February 25 – March 1, 2019</w:t>
      </w:r>
      <w:bookmarkEnd w:id="55"/>
    </w:p>
    <w:p w14:paraId="4C0BC70F" w14:textId="04E699CF" w:rsidR="008409D0" w:rsidRDefault="008409D0" w:rsidP="008D4356">
      <w:pPr>
        <w:pStyle w:val="Reference"/>
        <w:numPr>
          <w:ilvl w:val="0"/>
          <w:numId w:val="188"/>
        </w:numPr>
        <w:ind w:left="284"/>
        <w:rPr>
          <w:rFonts w:ascii="Times New Roman" w:hAnsi="Times New Roman"/>
          <w:sz w:val="22"/>
        </w:rPr>
      </w:pPr>
      <w:bookmarkStart w:id="56" w:name="_Ref4699916"/>
      <w:r>
        <w:rPr>
          <w:rFonts w:ascii="Times New Roman" w:hAnsi="Times New Roman"/>
          <w:sz w:val="22"/>
        </w:rPr>
        <w:t>R1-</w:t>
      </w:r>
      <w:r w:rsidR="003D7785">
        <w:rPr>
          <w:rFonts w:ascii="Times New Roman" w:hAnsi="Times New Roman"/>
          <w:sz w:val="22"/>
        </w:rPr>
        <w:t xml:space="preserve">1902817, </w:t>
      </w:r>
      <w:r w:rsidR="001E3E32" w:rsidRPr="001E3E32">
        <w:rPr>
          <w:rFonts w:ascii="Times New Roman" w:hAnsi="Times New Roman"/>
          <w:sz w:val="22"/>
        </w:rPr>
        <w:t>Discussion on delay spread for factory scenario</w:t>
      </w:r>
      <w:r w:rsidR="001E3E32">
        <w:rPr>
          <w:rFonts w:ascii="Times New Roman" w:hAnsi="Times New Roman"/>
          <w:sz w:val="22"/>
        </w:rPr>
        <w:t xml:space="preserve">, NTT DOCOMO, </w:t>
      </w:r>
      <w:r w:rsidR="001E3E32" w:rsidRPr="004C030F">
        <w:rPr>
          <w:rFonts w:ascii="Times New Roman" w:hAnsi="Times New Roman"/>
          <w:sz w:val="22"/>
        </w:rPr>
        <w:t>Athens, Greece, February 25 – March 1, 2019</w:t>
      </w:r>
      <w:bookmarkEnd w:id="56"/>
    </w:p>
    <w:p w14:paraId="1DA75146" w14:textId="5D30CB02" w:rsidR="009025EC" w:rsidRDefault="009025EC" w:rsidP="008D4356">
      <w:pPr>
        <w:pStyle w:val="Reference"/>
        <w:numPr>
          <w:ilvl w:val="0"/>
          <w:numId w:val="188"/>
        </w:numPr>
        <w:ind w:left="284"/>
        <w:rPr>
          <w:rFonts w:ascii="Times New Roman" w:hAnsi="Times New Roman"/>
          <w:sz w:val="22"/>
        </w:rPr>
      </w:pPr>
      <w:bookmarkStart w:id="57" w:name="_Ref4700530"/>
      <w:r>
        <w:rPr>
          <w:rFonts w:ascii="Times New Roman" w:hAnsi="Times New Roman"/>
          <w:sz w:val="22"/>
        </w:rPr>
        <w:t xml:space="preserve">R1-19xxxxx, New measurements in IIOT scenario, CMCC, BUPT, </w:t>
      </w:r>
      <w:r w:rsidR="00BD2E1D">
        <w:rPr>
          <w:rFonts w:ascii="Times New Roman" w:hAnsi="Times New Roman"/>
          <w:sz w:val="22"/>
        </w:rPr>
        <w:t>Xi’an, China, April 8-12, 2019</w:t>
      </w:r>
      <w:bookmarkEnd w:id="57"/>
    </w:p>
    <w:p w14:paraId="33E8F560" w14:textId="52A16059" w:rsidR="007E2FCF" w:rsidRDefault="002D2B31" w:rsidP="008D4356">
      <w:pPr>
        <w:pStyle w:val="Reference"/>
        <w:numPr>
          <w:ilvl w:val="0"/>
          <w:numId w:val="188"/>
        </w:numPr>
        <w:ind w:left="284"/>
        <w:rPr>
          <w:rFonts w:ascii="Times New Roman" w:hAnsi="Times New Roman"/>
          <w:sz w:val="22"/>
        </w:rPr>
      </w:pPr>
      <w:bookmarkStart w:id="58" w:name="_Ref4700791"/>
      <w:r>
        <w:rPr>
          <w:rFonts w:ascii="Times New Roman" w:hAnsi="Times New Roman"/>
          <w:sz w:val="22"/>
        </w:rPr>
        <w:t>NIST Technical Note 1951, Industrial Wireless Systems – Radio Propagation Measurements</w:t>
      </w:r>
      <w:bookmarkEnd w:id="58"/>
    </w:p>
    <w:p w14:paraId="13FA1FFC" w14:textId="2EAD8094" w:rsidR="00763510" w:rsidRPr="00466AFD" w:rsidRDefault="00763510" w:rsidP="008D4356">
      <w:pPr>
        <w:pStyle w:val="Reference"/>
        <w:numPr>
          <w:ilvl w:val="0"/>
          <w:numId w:val="188"/>
        </w:numPr>
        <w:ind w:left="284"/>
        <w:rPr>
          <w:rFonts w:ascii="Times New Roman" w:hAnsi="Times New Roman"/>
          <w:sz w:val="22"/>
        </w:rPr>
      </w:pPr>
      <w:bookmarkStart w:id="59" w:name="_Ref4767822"/>
      <w:r>
        <w:rPr>
          <w:rFonts w:ascii="Times New Roman" w:hAnsi="Times New Roman"/>
          <w:sz w:val="22"/>
        </w:rPr>
        <w:t xml:space="preserve">R1-1905196, Summary of email discussion on </w:t>
      </w:r>
      <w:r w:rsidR="00E05A28">
        <w:rPr>
          <w:rFonts w:ascii="Times New Roman" w:hAnsi="Times New Roman"/>
          <w:sz w:val="22"/>
        </w:rPr>
        <w:t>fast fading modelling and parameters, Ericsson, Xi’an, China, April 8-12, 2019</w:t>
      </w:r>
      <w:bookmarkEnd w:id="59"/>
    </w:p>
    <w:p w14:paraId="50831ABE" w14:textId="55895D98" w:rsidR="00E17781" w:rsidRPr="00B5266A" w:rsidRDefault="00E17781" w:rsidP="008D4356">
      <w:pPr>
        <w:pStyle w:val="References"/>
        <w:numPr>
          <w:ilvl w:val="0"/>
          <w:numId w:val="0"/>
        </w:numPr>
        <w:ind w:left="284"/>
        <w:rPr>
          <w:lang w:val="en-GB"/>
        </w:rPr>
      </w:pPr>
    </w:p>
    <w:sectPr w:rsidR="00E17781" w:rsidRPr="00B5266A"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A6B0B90" w14:textId="77777777" w:rsidR="00993F2C" w:rsidRDefault="00993F2C">
      <w:r>
        <w:separator/>
      </w:r>
    </w:p>
  </w:endnote>
  <w:endnote w:type="continuationSeparator" w:id="0">
    <w:p w14:paraId="0BC8B1B7" w14:textId="77777777" w:rsidR="00993F2C" w:rsidRDefault="00993F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TXihei">
    <w:altName w:val="华文细黑"/>
    <w:charset w:val="86"/>
    <w:family w:val="auto"/>
    <w:pitch w:val="variable"/>
    <w:sig w:usb0="00000287" w:usb1="080F0000" w:usb2="00000010" w:usb3="00000000" w:csb0="0004009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NimbusRomNo9L-Regu">
    <w:altName w:val="Calibri"/>
    <w:panose1 w:val="00000000000000000000"/>
    <w:charset w:val="00"/>
    <w:family w:val="auto"/>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ED68766" w14:textId="77777777" w:rsidR="00993F2C" w:rsidRDefault="00993F2C">
      <w:r>
        <w:separator/>
      </w:r>
    </w:p>
  </w:footnote>
  <w:footnote w:type="continuationSeparator" w:id="0">
    <w:p w14:paraId="255A3BAA" w14:textId="77777777" w:rsidR="00993F2C" w:rsidRDefault="00993F2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6023B2"/>
    <w:multiLevelType w:val="hybridMultilevel"/>
    <w:tmpl w:val="49BAFA64"/>
    <w:lvl w:ilvl="0" w:tplc="568EEB4E">
      <w:start w:val="1"/>
      <w:numFmt w:val="bullet"/>
      <w:lvlText w:val=""/>
      <w:lvlJc w:val="left"/>
      <w:pPr>
        <w:tabs>
          <w:tab w:val="num" w:pos="720"/>
        </w:tabs>
        <w:ind w:left="720" w:hanging="360"/>
      </w:pPr>
      <w:rPr>
        <w:rFonts w:ascii="Wingdings" w:hAnsi="Wingdings" w:hint="default"/>
      </w:rPr>
    </w:lvl>
    <w:lvl w:ilvl="1" w:tplc="A5A06E86">
      <w:numFmt w:val="bullet"/>
      <w:lvlText w:val=""/>
      <w:lvlJc w:val="left"/>
      <w:pPr>
        <w:tabs>
          <w:tab w:val="num" w:pos="1440"/>
        </w:tabs>
        <w:ind w:left="1440" w:hanging="360"/>
      </w:pPr>
      <w:rPr>
        <w:rFonts w:ascii="Wingdings" w:hAnsi="Wingdings" w:hint="default"/>
      </w:rPr>
    </w:lvl>
    <w:lvl w:ilvl="2" w:tplc="6A9C4C7E">
      <w:numFmt w:val="bullet"/>
      <w:lvlText w:val=""/>
      <w:lvlJc w:val="left"/>
      <w:pPr>
        <w:tabs>
          <w:tab w:val="num" w:pos="2160"/>
        </w:tabs>
        <w:ind w:left="2160" w:hanging="360"/>
      </w:pPr>
      <w:rPr>
        <w:rFonts w:ascii="Wingdings" w:hAnsi="Wingdings" w:hint="default"/>
      </w:rPr>
    </w:lvl>
    <w:lvl w:ilvl="3" w:tplc="07EAEF82" w:tentative="1">
      <w:start w:val="1"/>
      <w:numFmt w:val="bullet"/>
      <w:lvlText w:val=""/>
      <w:lvlJc w:val="left"/>
      <w:pPr>
        <w:tabs>
          <w:tab w:val="num" w:pos="2880"/>
        </w:tabs>
        <w:ind w:left="2880" w:hanging="360"/>
      </w:pPr>
      <w:rPr>
        <w:rFonts w:ascii="Wingdings" w:hAnsi="Wingdings" w:hint="default"/>
      </w:rPr>
    </w:lvl>
    <w:lvl w:ilvl="4" w:tplc="0E063990" w:tentative="1">
      <w:start w:val="1"/>
      <w:numFmt w:val="bullet"/>
      <w:lvlText w:val=""/>
      <w:lvlJc w:val="left"/>
      <w:pPr>
        <w:tabs>
          <w:tab w:val="num" w:pos="3600"/>
        </w:tabs>
        <w:ind w:left="3600" w:hanging="360"/>
      </w:pPr>
      <w:rPr>
        <w:rFonts w:ascii="Wingdings" w:hAnsi="Wingdings" w:hint="default"/>
      </w:rPr>
    </w:lvl>
    <w:lvl w:ilvl="5" w:tplc="C5003406" w:tentative="1">
      <w:start w:val="1"/>
      <w:numFmt w:val="bullet"/>
      <w:lvlText w:val=""/>
      <w:lvlJc w:val="left"/>
      <w:pPr>
        <w:tabs>
          <w:tab w:val="num" w:pos="4320"/>
        </w:tabs>
        <w:ind w:left="4320" w:hanging="360"/>
      </w:pPr>
      <w:rPr>
        <w:rFonts w:ascii="Wingdings" w:hAnsi="Wingdings" w:hint="default"/>
      </w:rPr>
    </w:lvl>
    <w:lvl w:ilvl="6" w:tplc="1AEC4DB4" w:tentative="1">
      <w:start w:val="1"/>
      <w:numFmt w:val="bullet"/>
      <w:lvlText w:val=""/>
      <w:lvlJc w:val="left"/>
      <w:pPr>
        <w:tabs>
          <w:tab w:val="num" w:pos="5040"/>
        </w:tabs>
        <w:ind w:left="5040" w:hanging="360"/>
      </w:pPr>
      <w:rPr>
        <w:rFonts w:ascii="Wingdings" w:hAnsi="Wingdings" w:hint="default"/>
      </w:rPr>
    </w:lvl>
    <w:lvl w:ilvl="7" w:tplc="6046B44A" w:tentative="1">
      <w:start w:val="1"/>
      <w:numFmt w:val="bullet"/>
      <w:lvlText w:val=""/>
      <w:lvlJc w:val="left"/>
      <w:pPr>
        <w:tabs>
          <w:tab w:val="num" w:pos="5760"/>
        </w:tabs>
        <w:ind w:left="5760" w:hanging="360"/>
      </w:pPr>
      <w:rPr>
        <w:rFonts w:ascii="Wingdings" w:hAnsi="Wingdings" w:hint="default"/>
      </w:rPr>
    </w:lvl>
    <w:lvl w:ilvl="8" w:tplc="1BF4B136"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1C6294E"/>
    <w:multiLevelType w:val="hybridMultilevel"/>
    <w:tmpl w:val="833AA8D6"/>
    <w:lvl w:ilvl="0" w:tplc="A300BFA8">
      <w:start w:val="1"/>
      <w:numFmt w:val="decimal"/>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6C082D"/>
    <w:multiLevelType w:val="multilevel"/>
    <w:tmpl w:val="026C08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2786BD4"/>
    <w:multiLevelType w:val="hybridMultilevel"/>
    <w:tmpl w:val="EA8A60CE"/>
    <w:lvl w:ilvl="0" w:tplc="C79C2CE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2EC52EA"/>
    <w:multiLevelType w:val="hybridMultilevel"/>
    <w:tmpl w:val="747E8DAA"/>
    <w:lvl w:ilvl="0" w:tplc="79F2A75E">
      <w:start w:val="1"/>
      <w:numFmt w:val="decimal"/>
      <w:lvlText w:val="%1."/>
      <w:lvlJc w:val="left"/>
      <w:pPr>
        <w:ind w:left="360" w:hanging="360"/>
      </w:pPr>
      <w:rPr>
        <w:rFonts w:ascii="Calibri" w:eastAsia="SimSun" w:hAnsi="Calibri" w:cs="Calibri"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6" w15:restartNumberingAfterBreak="0">
    <w:nsid w:val="039C15AE"/>
    <w:multiLevelType w:val="hybridMultilevel"/>
    <w:tmpl w:val="E5B4E1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5EA008F"/>
    <w:multiLevelType w:val="hybridMultilevel"/>
    <w:tmpl w:val="58AACCB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60D3FFB"/>
    <w:multiLevelType w:val="hybridMultilevel"/>
    <w:tmpl w:val="CB8E80DE"/>
    <w:lvl w:ilvl="0" w:tplc="4D3678F6">
      <w:start w:val="1"/>
      <w:numFmt w:val="bullet"/>
      <w:pStyle w:val="RAN1bullet1"/>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06FE79AF"/>
    <w:multiLevelType w:val="hybridMultilevel"/>
    <w:tmpl w:val="EA28A1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7A500B3"/>
    <w:multiLevelType w:val="hybridMultilevel"/>
    <w:tmpl w:val="210C3D2A"/>
    <w:lvl w:ilvl="0" w:tplc="112C0FCC">
      <w:start w:val="1"/>
      <w:numFmt w:val="bullet"/>
      <w:lvlText w:val="-"/>
      <w:lvlJc w:val="left"/>
      <w:pPr>
        <w:ind w:left="840" w:hanging="420"/>
      </w:pPr>
      <w:rPr>
        <w:rFonts w:ascii="Arial Unicode MS" w:eastAsia="Arial Unicode MS" w:hAnsi="Arial Unicode MS" w:hint="eastAsia"/>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1" w15:restartNumberingAfterBreak="0">
    <w:nsid w:val="096923C7"/>
    <w:multiLevelType w:val="hybridMultilevel"/>
    <w:tmpl w:val="1A826FA2"/>
    <w:lvl w:ilvl="0" w:tplc="125CB832">
      <w:start w:val="1"/>
      <w:numFmt w:val="bullet"/>
      <w:lvlText w:val="−"/>
      <w:lvlJc w:val="left"/>
      <w:pPr>
        <w:tabs>
          <w:tab w:val="num" w:pos="720"/>
        </w:tabs>
        <w:ind w:left="720" w:hanging="360"/>
      </w:pPr>
      <w:rPr>
        <w:rFonts w:ascii="MS Mincho" w:eastAsia="MS Mincho" w:hAnsi="MS Mincho" w:hint="eastAsia"/>
      </w:rPr>
    </w:lvl>
    <w:lvl w:ilvl="1" w:tplc="04EAC26A">
      <w:start w:val="1"/>
      <w:numFmt w:val="bullet"/>
      <w:lvlText w:val="•"/>
      <w:lvlJc w:val="left"/>
      <w:pPr>
        <w:tabs>
          <w:tab w:val="num" w:pos="1440"/>
        </w:tabs>
        <w:ind w:left="1440" w:hanging="360"/>
      </w:pPr>
      <w:rPr>
        <w:rFonts w:ascii="Arial" w:hAnsi="Arial" w:hint="default"/>
      </w:rPr>
    </w:lvl>
    <w:lvl w:ilvl="2" w:tplc="F1C23F64">
      <w:start w:val="1"/>
      <w:numFmt w:val="bullet"/>
      <w:lvlText w:val="›"/>
      <w:lvlJc w:val="left"/>
      <w:pPr>
        <w:tabs>
          <w:tab w:val="num" w:pos="2160"/>
        </w:tabs>
        <w:ind w:left="2160" w:hanging="360"/>
      </w:pPr>
      <w:rPr>
        <w:rFonts w:ascii="Arial" w:hAnsi="Arial" w:hint="default"/>
      </w:rPr>
    </w:lvl>
    <w:lvl w:ilvl="3" w:tplc="62F6100A">
      <w:start w:val="1"/>
      <w:numFmt w:val="bullet"/>
      <w:lvlText w:val="•"/>
      <w:lvlJc w:val="left"/>
      <w:pPr>
        <w:tabs>
          <w:tab w:val="num" w:pos="2880"/>
        </w:tabs>
        <w:ind w:left="2880" w:hanging="360"/>
      </w:pPr>
      <w:rPr>
        <w:rFonts w:ascii="Arial" w:hAnsi="Arial" w:hint="default"/>
      </w:rPr>
    </w:lvl>
    <w:lvl w:ilvl="4" w:tplc="A198EBB6" w:tentative="1">
      <w:start w:val="1"/>
      <w:numFmt w:val="bullet"/>
      <w:lvlText w:val="•"/>
      <w:lvlJc w:val="left"/>
      <w:pPr>
        <w:tabs>
          <w:tab w:val="num" w:pos="3600"/>
        </w:tabs>
        <w:ind w:left="3600" w:hanging="360"/>
      </w:pPr>
      <w:rPr>
        <w:rFonts w:ascii="Arial" w:hAnsi="Arial" w:hint="default"/>
      </w:rPr>
    </w:lvl>
    <w:lvl w:ilvl="5" w:tplc="5AC6CF48" w:tentative="1">
      <w:start w:val="1"/>
      <w:numFmt w:val="bullet"/>
      <w:lvlText w:val="•"/>
      <w:lvlJc w:val="left"/>
      <w:pPr>
        <w:tabs>
          <w:tab w:val="num" w:pos="4320"/>
        </w:tabs>
        <w:ind w:left="4320" w:hanging="360"/>
      </w:pPr>
      <w:rPr>
        <w:rFonts w:ascii="Arial" w:hAnsi="Arial" w:hint="default"/>
      </w:rPr>
    </w:lvl>
    <w:lvl w:ilvl="6" w:tplc="8FAC5608" w:tentative="1">
      <w:start w:val="1"/>
      <w:numFmt w:val="bullet"/>
      <w:lvlText w:val="•"/>
      <w:lvlJc w:val="left"/>
      <w:pPr>
        <w:tabs>
          <w:tab w:val="num" w:pos="5040"/>
        </w:tabs>
        <w:ind w:left="5040" w:hanging="360"/>
      </w:pPr>
      <w:rPr>
        <w:rFonts w:ascii="Arial" w:hAnsi="Arial" w:hint="default"/>
      </w:rPr>
    </w:lvl>
    <w:lvl w:ilvl="7" w:tplc="EADEF83A" w:tentative="1">
      <w:start w:val="1"/>
      <w:numFmt w:val="bullet"/>
      <w:lvlText w:val="•"/>
      <w:lvlJc w:val="left"/>
      <w:pPr>
        <w:tabs>
          <w:tab w:val="num" w:pos="5760"/>
        </w:tabs>
        <w:ind w:left="5760" w:hanging="360"/>
      </w:pPr>
      <w:rPr>
        <w:rFonts w:ascii="Arial" w:hAnsi="Arial" w:hint="default"/>
      </w:rPr>
    </w:lvl>
    <w:lvl w:ilvl="8" w:tplc="95E6244E"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9E2567A"/>
    <w:multiLevelType w:val="hybridMultilevel"/>
    <w:tmpl w:val="92486E0A"/>
    <w:lvl w:ilvl="0" w:tplc="5198B3BA">
      <w:numFmt w:val="bullet"/>
      <w:lvlText w:val="•"/>
      <w:lvlJc w:val="left"/>
      <w:pPr>
        <w:ind w:left="420" w:hanging="420"/>
      </w:pPr>
      <w:rPr>
        <w:rFonts w:ascii="Times" w:eastAsia="Batang" w:hAnsi="Times" w:cs="Times" w:hint="default"/>
      </w:rPr>
    </w:lvl>
    <w:lvl w:ilvl="1" w:tplc="FF9CB1AC">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B8644EC"/>
    <w:multiLevelType w:val="hybridMultilevel"/>
    <w:tmpl w:val="A88C78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BB01B6D"/>
    <w:multiLevelType w:val="hybridMultilevel"/>
    <w:tmpl w:val="DEA8520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5" w15:restartNumberingAfterBreak="0">
    <w:nsid w:val="0E155C23"/>
    <w:multiLevelType w:val="hybridMultilevel"/>
    <w:tmpl w:val="CAC8F848"/>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E9C1D03"/>
    <w:multiLevelType w:val="hybridMultilevel"/>
    <w:tmpl w:val="BD54F506"/>
    <w:lvl w:ilvl="0" w:tplc="04EAC2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0F747D97"/>
    <w:multiLevelType w:val="hybridMultilevel"/>
    <w:tmpl w:val="024217A8"/>
    <w:lvl w:ilvl="0" w:tplc="818686E2">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0165028"/>
    <w:multiLevelType w:val="hybridMultilevel"/>
    <w:tmpl w:val="A600D69A"/>
    <w:lvl w:ilvl="0" w:tplc="C79C2CE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01D66B1"/>
    <w:multiLevelType w:val="hybridMultilevel"/>
    <w:tmpl w:val="C7B61C0A"/>
    <w:lvl w:ilvl="0" w:tplc="3252D880">
      <w:start w:val="240"/>
      <w:numFmt w:val="bullet"/>
      <w:lvlText w:val="-"/>
      <w:lvlJc w:val="left"/>
      <w:pPr>
        <w:ind w:left="1270" w:hanging="420"/>
      </w:pPr>
      <w:rPr>
        <w:rFonts w:ascii="Times New Roman" w:eastAsia="SimSun" w:hAnsi="Times New Roman" w:cs="Times New Roman" w:hint="default"/>
      </w:rPr>
    </w:lvl>
    <w:lvl w:ilvl="1" w:tplc="04090003">
      <w:start w:val="1"/>
      <w:numFmt w:val="bullet"/>
      <w:lvlText w:val=""/>
      <w:lvlJc w:val="left"/>
      <w:pPr>
        <w:ind w:left="1690" w:hanging="420"/>
      </w:pPr>
      <w:rPr>
        <w:rFonts w:ascii="Wingdings" w:hAnsi="Wingdings" w:hint="default"/>
      </w:rPr>
    </w:lvl>
    <w:lvl w:ilvl="2" w:tplc="04090005">
      <w:start w:val="1"/>
      <w:numFmt w:val="bullet"/>
      <w:lvlText w:val=""/>
      <w:lvlJc w:val="left"/>
      <w:pPr>
        <w:ind w:left="2110" w:hanging="420"/>
      </w:pPr>
      <w:rPr>
        <w:rFonts w:ascii="Wingdings" w:hAnsi="Wingdings" w:hint="default"/>
      </w:rPr>
    </w:lvl>
    <w:lvl w:ilvl="3" w:tplc="04090001" w:tentative="1">
      <w:start w:val="1"/>
      <w:numFmt w:val="bullet"/>
      <w:lvlText w:val=""/>
      <w:lvlJc w:val="left"/>
      <w:pPr>
        <w:ind w:left="2530" w:hanging="420"/>
      </w:pPr>
      <w:rPr>
        <w:rFonts w:ascii="Wingdings" w:hAnsi="Wingdings" w:hint="default"/>
      </w:rPr>
    </w:lvl>
    <w:lvl w:ilvl="4" w:tplc="04090003" w:tentative="1">
      <w:start w:val="1"/>
      <w:numFmt w:val="bullet"/>
      <w:lvlText w:val=""/>
      <w:lvlJc w:val="left"/>
      <w:pPr>
        <w:ind w:left="2950" w:hanging="420"/>
      </w:pPr>
      <w:rPr>
        <w:rFonts w:ascii="Wingdings" w:hAnsi="Wingdings" w:hint="default"/>
      </w:rPr>
    </w:lvl>
    <w:lvl w:ilvl="5" w:tplc="04090005" w:tentative="1">
      <w:start w:val="1"/>
      <w:numFmt w:val="bullet"/>
      <w:lvlText w:val=""/>
      <w:lvlJc w:val="left"/>
      <w:pPr>
        <w:ind w:left="3370" w:hanging="420"/>
      </w:pPr>
      <w:rPr>
        <w:rFonts w:ascii="Wingdings" w:hAnsi="Wingdings" w:hint="default"/>
      </w:rPr>
    </w:lvl>
    <w:lvl w:ilvl="6" w:tplc="04090001" w:tentative="1">
      <w:start w:val="1"/>
      <w:numFmt w:val="bullet"/>
      <w:lvlText w:val=""/>
      <w:lvlJc w:val="left"/>
      <w:pPr>
        <w:ind w:left="3790" w:hanging="420"/>
      </w:pPr>
      <w:rPr>
        <w:rFonts w:ascii="Wingdings" w:hAnsi="Wingdings" w:hint="default"/>
      </w:rPr>
    </w:lvl>
    <w:lvl w:ilvl="7" w:tplc="04090003" w:tentative="1">
      <w:start w:val="1"/>
      <w:numFmt w:val="bullet"/>
      <w:lvlText w:val=""/>
      <w:lvlJc w:val="left"/>
      <w:pPr>
        <w:ind w:left="4210" w:hanging="420"/>
      </w:pPr>
      <w:rPr>
        <w:rFonts w:ascii="Wingdings" w:hAnsi="Wingdings" w:hint="default"/>
      </w:rPr>
    </w:lvl>
    <w:lvl w:ilvl="8" w:tplc="04090005" w:tentative="1">
      <w:start w:val="1"/>
      <w:numFmt w:val="bullet"/>
      <w:lvlText w:val=""/>
      <w:lvlJc w:val="left"/>
      <w:pPr>
        <w:ind w:left="4630" w:hanging="420"/>
      </w:pPr>
      <w:rPr>
        <w:rFonts w:ascii="Wingdings" w:hAnsi="Wingdings" w:hint="default"/>
      </w:rPr>
    </w:lvl>
  </w:abstractNum>
  <w:abstractNum w:abstractNumId="20" w15:restartNumberingAfterBreak="0">
    <w:nsid w:val="120C0A74"/>
    <w:multiLevelType w:val="hybridMultilevel"/>
    <w:tmpl w:val="138E7C5E"/>
    <w:lvl w:ilvl="0" w:tplc="5198B3BA">
      <w:numFmt w:val="bullet"/>
      <w:lvlText w:val="•"/>
      <w:lvlJc w:val="left"/>
      <w:pPr>
        <w:ind w:left="792" w:hanging="360"/>
      </w:pPr>
      <w:rPr>
        <w:rFonts w:ascii="Times" w:eastAsia="Batang" w:hAnsi="Times" w:cs="Times" w:hint="default"/>
      </w:rPr>
    </w:lvl>
    <w:lvl w:ilvl="1" w:tplc="04090003">
      <w:start w:val="1"/>
      <w:numFmt w:val="bullet"/>
      <w:lvlText w:val="o"/>
      <w:lvlJc w:val="left"/>
      <w:pPr>
        <w:ind w:left="1512" w:hanging="360"/>
      </w:pPr>
      <w:rPr>
        <w:rFonts w:ascii="Courier New" w:hAnsi="Courier New" w:cs="Courier New" w:hint="default"/>
      </w:rPr>
    </w:lvl>
    <w:lvl w:ilvl="2" w:tplc="04090005">
      <w:start w:val="1"/>
      <w:numFmt w:val="bullet"/>
      <w:lvlText w:val=""/>
      <w:lvlJc w:val="left"/>
      <w:pPr>
        <w:ind w:left="2232" w:hanging="360"/>
      </w:pPr>
      <w:rPr>
        <w:rFonts w:ascii="Wingdings" w:hAnsi="Wingdings" w:hint="default"/>
      </w:rPr>
    </w:lvl>
    <w:lvl w:ilvl="3" w:tplc="0409000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21" w15:restartNumberingAfterBreak="0">
    <w:nsid w:val="170C6D06"/>
    <w:multiLevelType w:val="hybridMultilevel"/>
    <w:tmpl w:val="A59A8C58"/>
    <w:lvl w:ilvl="0" w:tplc="04EAC26A">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2" w15:restartNumberingAfterBreak="0">
    <w:nsid w:val="171245A9"/>
    <w:multiLevelType w:val="hybridMultilevel"/>
    <w:tmpl w:val="357AE7E6"/>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7B95170"/>
    <w:multiLevelType w:val="hybridMultilevel"/>
    <w:tmpl w:val="4B40497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18A82C34"/>
    <w:multiLevelType w:val="hybridMultilevel"/>
    <w:tmpl w:val="EF9CF0F2"/>
    <w:lvl w:ilvl="0" w:tplc="FF9CB1A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19341DA2"/>
    <w:multiLevelType w:val="hybridMultilevel"/>
    <w:tmpl w:val="0FCEC0FC"/>
    <w:lvl w:ilvl="0" w:tplc="04EAC2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19417EF3"/>
    <w:multiLevelType w:val="hybridMultilevel"/>
    <w:tmpl w:val="FA28643E"/>
    <w:lvl w:ilvl="0" w:tplc="0CB4AFFC">
      <w:start w:val="1"/>
      <w:numFmt w:val="bullet"/>
      <w:lvlText w:val="•"/>
      <w:lvlJc w:val="left"/>
      <w:pPr>
        <w:tabs>
          <w:tab w:val="num" w:pos="720"/>
        </w:tabs>
        <w:ind w:left="720" w:hanging="360"/>
      </w:pPr>
      <w:rPr>
        <w:rFonts w:ascii="Arial" w:hAnsi="Arial" w:hint="default"/>
      </w:rPr>
    </w:lvl>
    <w:lvl w:ilvl="1" w:tplc="E0D62BC8">
      <w:start w:val="20"/>
      <w:numFmt w:val="bullet"/>
      <w:lvlText w:val="•"/>
      <w:lvlJc w:val="left"/>
      <w:pPr>
        <w:tabs>
          <w:tab w:val="num" w:pos="1440"/>
        </w:tabs>
        <w:ind w:left="1440" w:hanging="360"/>
      </w:pPr>
      <w:rPr>
        <w:rFonts w:ascii="Arial" w:hAnsi="Arial" w:hint="default"/>
      </w:rPr>
    </w:lvl>
    <w:lvl w:ilvl="2" w:tplc="F96C6BD6" w:tentative="1">
      <w:start w:val="1"/>
      <w:numFmt w:val="bullet"/>
      <w:lvlText w:val="•"/>
      <w:lvlJc w:val="left"/>
      <w:pPr>
        <w:tabs>
          <w:tab w:val="num" w:pos="2160"/>
        </w:tabs>
        <w:ind w:left="2160" w:hanging="360"/>
      </w:pPr>
      <w:rPr>
        <w:rFonts w:ascii="Arial" w:hAnsi="Arial" w:hint="default"/>
      </w:rPr>
    </w:lvl>
    <w:lvl w:ilvl="3" w:tplc="608677CE" w:tentative="1">
      <w:start w:val="1"/>
      <w:numFmt w:val="bullet"/>
      <w:lvlText w:val="•"/>
      <w:lvlJc w:val="left"/>
      <w:pPr>
        <w:tabs>
          <w:tab w:val="num" w:pos="2880"/>
        </w:tabs>
        <w:ind w:left="2880" w:hanging="360"/>
      </w:pPr>
      <w:rPr>
        <w:rFonts w:ascii="Arial" w:hAnsi="Arial" w:hint="default"/>
      </w:rPr>
    </w:lvl>
    <w:lvl w:ilvl="4" w:tplc="B804E596" w:tentative="1">
      <w:start w:val="1"/>
      <w:numFmt w:val="bullet"/>
      <w:lvlText w:val="•"/>
      <w:lvlJc w:val="left"/>
      <w:pPr>
        <w:tabs>
          <w:tab w:val="num" w:pos="3600"/>
        </w:tabs>
        <w:ind w:left="3600" w:hanging="360"/>
      </w:pPr>
      <w:rPr>
        <w:rFonts w:ascii="Arial" w:hAnsi="Arial" w:hint="default"/>
      </w:rPr>
    </w:lvl>
    <w:lvl w:ilvl="5" w:tplc="68701778" w:tentative="1">
      <w:start w:val="1"/>
      <w:numFmt w:val="bullet"/>
      <w:lvlText w:val="•"/>
      <w:lvlJc w:val="left"/>
      <w:pPr>
        <w:tabs>
          <w:tab w:val="num" w:pos="4320"/>
        </w:tabs>
        <w:ind w:left="4320" w:hanging="360"/>
      </w:pPr>
      <w:rPr>
        <w:rFonts w:ascii="Arial" w:hAnsi="Arial" w:hint="default"/>
      </w:rPr>
    </w:lvl>
    <w:lvl w:ilvl="6" w:tplc="95D24698" w:tentative="1">
      <w:start w:val="1"/>
      <w:numFmt w:val="bullet"/>
      <w:lvlText w:val="•"/>
      <w:lvlJc w:val="left"/>
      <w:pPr>
        <w:tabs>
          <w:tab w:val="num" w:pos="5040"/>
        </w:tabs>
        <w:ind w:left="5040" w:hanging="360"/>
      </w:pPr>
      <w:rPr>
        <w:rFonts w:ascii="Arial" w:hAnsi="Arial" w:hint="default"/>
      </w:rPr>
    </w:lvl>
    <w:lvl w:ilvl="7" w:tplc="BF3882D8" w:tentative="1">
      <w:start w:val="1"/>
      <w:numFmt w:val="bullet"/>
      <w:lvlText w:val="•"/>
      <w:lvlJc w:val="left"/>
      <w:pPr>
        <w:tabs>
          <w:tab w:val="num" w:pos="5760"/>
        </w:tabs>
        <w:ind w:left="5760" w:hanging="360"/>
      </w:pPr>
      <w:rPr>
        <w:rFonts w:ascii="Arial" w:hAnsi="Arial" w:hint="default"/>
      </w:rPr>
    </w:lvl>
    <w:lvl w:ilvl="8" w:tplc="1D12963A"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19F0553B"/>
    <w:multiLevelType w:val="hybridMultilevel"/>
    <w:tmpl w:val="21AC31E0"/>
    <w:lvl w:ilvl="0" w:tplc="112C0FCC">
      <w:start w:val="1"/>
      <w:numFmt w:val="bullet"/>
      <w:lvlText w:val="-"/>
      <w:lvlJc w:val="left"/>
      <w:pPr>
        <w:ind w:left="845" w:hanging="420"/>
      </w:pPr>
      <w:rPr>
        <w:rFonts w:ascii="Arial Unicode MS" w:eastAsia="Arial Unicode MS" w:hAnsi="Arial Unicode MS" w:hint="eastAsia"/>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9" w15:restartNumberingAfterBreak="0">
    <w:nsid w:val="1BF06BD8"/>
    <w:multiLevelType w:val="hybridMultilevel"/>
    <w:tmpl w:val="DDA4786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0" w15:restartNumberingAfterBreak="0">
    <w:nsid w:val="1DB9740B"/>
    <w:multiLevelType w:val="hybridMultilevel"/>
    <w:tmpl w:val="30BAA346"/>
    <w:lvl w:ilvl="0" w:tplc="04EAC2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1DD95163"/>
    <w:multiLevelType w:val="hybridMultilevel"/>
    <w:tmpl w:val="20F6F65A"/>
    <w:lvl w:ilvl="0" w:tplc="81EE0636">
      <w:start w:val="1"/>
      <w:numFmt w:val="bullet"/>
      <w:lvlText w:val=""/>
      <w:lvlJc w:val="left"/>
      <w:pPr>
        <w:tabs>
          <w:tab w:val="num" w:pos="720"/>
        </w:tabs>
        <w:ind w:left="720" w:hanging="360"/>
      </w:pPr>
      <w:rPr>
        <w:rFonts w:ascii="Wingdings" w:hAnsi="Wingdings" w:hint="default"/>
      </w:rPr>
    </w:lvl>
    <w:lvl w:ilvl="1" w:tplc="82AC90CC">
      <w:numFmt w:val="bullet"/>
      <w:lvlText w:val=""/>
      <w:lvlJc w:val="left"/>
      <w:pPr>
        <w:tabs>
          <w:tab w:val="num" w:pos="1440"/>
        </w:tabs>
        <w:ind w:left="1440" w:hanging="360"/>
      </w:pPr>
      <w:rPr>
        <w:rFonts w:ascii="Wingdings" w:hAnsi="Wingdings" w:hint="default"/>
      </w:rPr>
    </w:lvl>
    <w:lvl w:ilvl="2" w:tplc="575251C0">
      <w:numFmt w:val="bullet"/>
      <w:lvlText w:val=""/>
      <w:lvlJc w:val="left"/>
      <w:pPr>
        <w:tabs>
          <w:tab w:val="num" w:pos="2160"/>
        </w:tabs>
        <w:ind w:left="2160" w:hanging="360"/>
      </w:pPr>
      <w:rPr>
        <w:rFonts w:ascii="Wingdings" w:hAnsi="Wingdings" w:hint="default"/>
      </w:rPr>
    </w:lvl>
    <w:lvl w:ilvl="3" w:tplc="922AE13A" w:tentative="1">
      <w:start w:val="1"/>
      <w:numFmt w:val="bullet"/>
      <w:lvlText w:val=""/>
      <w:lvlJc w:val="left"/>
      <w:pPr>
        <w:tabs>
          <w:tab w:val="num" w:pos="2880"/>
        </w:tabs>
        <w:ind w:left="2880" w:hanging="360"/>
      </w:pPr>
      <w:rPr>
        <w:rFonts w:ascii="Wingdings" w:hAnsi="Wingdings" w:hint="default"/>
      </w:rPr>
    </w:lvl>
    <w:lvl w:ilvl="4" w:tplc="F9EEC082" w:tentative="1">
      <w:start w:val="1"/>
      <w:numFmt w:val="bullet"/>
      <w:lvlText w:val=""/>
      <w:lvlJc w:val="left"/>
      <w:pPr>
        <w:tabs>
          <w:tab w:val="num" w:pos="3600"/>
        </w:tabs>
        <w:ind w:left="3600" w:hanging="360"/>
      </w:pPr>
      <w:rPr>
        <w:rFonts w:ascii="Wingdings" w:hAnsi="Wingdings" w:hint="default"/>
      </w:rPr>
    </w:lvl>
    <w:lvl w:ilvl="5" w:tplc="CDE67D68" w:tentative="1">
      <w:start w:val="1"/>
      <w:numFmt w:val="bullet"/>
      <w:lvlText w:val=""/>
      <w:lvlJc w:val="left"/>
      <w:pPr>
        <w:tabs>
          <w:tab w:val="num" w:pos="4320"/>
        </w:tabs>
        <w:ind w:left="4320" w:hanging="360"/>
      </w:pPr>
      <w:rPr>
        <w:rFonts w:ascii="Wingdings" w:hAnsi="Wingdings" w:hint="default"/>
      </w:rPr>
    </w:lvl>
    <w:lvl w:ilvl="6" w:tplc="625CE736" w:tentative="1">
      <w:start w:val="1"/>
      <w:numFmt w:val="bullet"/>
      <w:lvlText w:val=""/>
      <w:lvlJc w:val="left"/>
      <w:pPr>
        <w:tabs>
          <w:tab w:val="num" w:pos="5040"/>
        </w:tabs>
        <w:ind w:left="5040" w:hanging="360"/>
      </w:pPr>
      <w:rPr>
        <w:rFonts w:ascii="Wingdings" w:hAnsi="Wingdings" w:hint="default"/>
      </w:rPr>
    </w:lvl>
    <w:lvl w:ilvl="7" w:tplc="C65C7416" w:tentative="1">
      <w:start w:val="1"/>
      <w:numFmt w:val="bullet"/>
      <w:lvlText w:val=""/>
      <w:lvlJc w:val="left"/>
      <w:pPr>
        <w:tabs>
          <w:tab w:val="num" w:pos="5760"/>
        </w:tabs>
        <w:ind w:left="5760" w:hanging="360"/>
      </w:pPr>
      <w:rPr>
        <w:rFonts w:ascii="Wingdings" w:hAnsi="Wingdings" w:hint="default"/>
      </w:rPr>
    </w:lvl>
    <w:lvl w:ilvl="8" w:tplc="F5F2EFDC"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1FD56AE1"/>
    <w:multiLevelType w:val="hybridMultilevel"/>
    <w:tmpl w:val="FD88EC02"/>
    <w:lvl w:ilvl="0" w:tplc="5198B3BA">
      <w:numFmt w:val="bullet"/>
      <w:lvlText w:val="•"/>
      <w:lvlJc w:val="left"/>
      <w:pPr>
        <w:ind w:left="840" w:hanging="420"/>
      </w:pPr>
      <w:rPr>
        <w:rFonts w:ascii="Times" w:eastAsia="Batang" w:hAnsi="Times" w:cs="Time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3" w15:restartNumberingAfterBreak="0">
    <w:nsid w:val="22206840"/>
    <w:multiLevelType w:val="hybridMultilevel"/>
    <w:tmpl w:val="E91EAE1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 w15:restartNumberingAfterBreak="0">
    <w:nsid w:val="2B215AB9"/>
    <w:multiLevelType w:val="hybridMultilevel"/>
    <w:tmpl w:val="7CB472A8"/>
    <w:lvl w:ilvl="0" w:tplc="0326438C">
      <w:start w:val="1"/>
      <w:numFmt w:val="bullet"/>
      <w:lvlText w:val=""/>
      <w:lvlJc w:val="left"/>
      <w:pPr>
        <w:tabs>
          <w:tab w:val="num" w:pos="720"/>
        </w:tabs>
        <w:ind w:left="720" w:hanging="360"/>
      </w:pPr>
      <w:rPr>
        <w:rFonts w:ascii="Wingdings" w:hAnsi="Wingdings" w:hint="default"/>
      </w:rPr>
    </w:lvl>
    <w:lvl w:ilvl="1" w:tplc="CDEEA1FA">
      <w:numFmt w:val="bullet"/>
      <w:lvlText w:val=""/>
      <w:lvlJc w:val="left"/>
      <w:pPr>
        <w:tabs>
          <w:tab w:val="num" w:pos="1440"/>
        </w:tabs>
        <w:ind w:left="1440" w:hanging="360"/>
      </w:pPr>
      <w:rPr>
        <w:rFonts w:ascii="Wingdings" w:hAnsi="Wingdings" w:hint="default"/>
      </w:rPr>
    </w:lvl>
    <w:lvl w:ilvl="2" w:tplc="815AD94A" w:tentative="1">
      <w:start w:val="1"/>
      <w:numFmt w:val="bullet"/>
      <w:lvlText w:val=""/>
      <w:lvlJc w:val="left"/>
      <w:pPr>
        <w:tabs>
          <w:tab w:val="num" w:pos="2160"/>
        </w:tabs>
        <w:ind w:left="2160" w:hanging="360"/>
      </w:pPr>
      <w:rPr>
        <w:rFonts w:ascii="Wingdings" w:hAnsi="Wingdings" w:hint="default"/>
      </w:rPr>
    </w:lvl>
    <w:lvl w:ilvl="3" w:tplc="A60206E8" w:tentative="1">
      <w:start w:val="1"/>
      <w:numFmt w:val="bullet"/>
      <w:lvlText w:val=""/>
      <w:lvlJc w:val="left"/>
      <w:pPr>
        <w:tabs>
          <w:tab w:val="num" w:pos="2880"/>
        </w:tabs>
        <w:ind w:left="2880" w:hanging="360"/>
      </w:pPr>
      <w:rPr>
        <w:rFonts w:ascii="Wingdings" w:hAnsi="Wingdings" w:hint="default"/>
      </w:rPr>
    </w:lvl>
    <w:lvl w:ilvl="4" w:tplc="6F80EB42" w:tentative="1">
      <w:start w:val="1"/>
      <w:numFmt w:val="bullet"/>
      <w:lvlText w:val=""/>
      <w:lvlJc w:val="left"/>
      <w:pPr>
        <w:tabs>
          <w:tab w:val="num" w:pos="3600"/>
        </w:tabs>
        <w:ind w:left="3600" w:hanging="360"/>
      </w:pPr>
      <w:rPr>
        <w:rFonts w:ascii="Wingdings" w:hAnsi="Wingdings" w:hint="default"/>
      </w:rPr>
    </w:lvl>
    <w:lvl w:ilvl="5" w:tplc="DFE63858" w:tentative="1">
      <w:start w:val="1"/>
      <w:numFmt w:val="bullet"/>
      <w:lvlText w:val=""/>
      <w:lvlJc w:val="left"/>
      <w:pPr>
        <w:tabs>
          <w:tab w:val="num" w:pos="4320"/>
        </w:tabs>
        <w:ind w:left="4320" w:hanging="360"/>
      </w:pPr>
      <w:rPr>
        <w:rFonts w:ascii="Wingdings" w:hAnsi="Wingdings" w:hint="default"/>
      </w:rPr>
    </w:lvl>
    <w:lvl w:ilvl="6" w:tplc="13502284" w:tentative="1">
      <w:start w:val="1"/>
      <w:numFmt w:val="bullet"/>
      <w:lvlText w:val=""/>
      <w:lvlJc w:val="left"/>
      <w:pPr>
        <w:tabs>
          <w:tab w:val="num" w:pos="5040"/>
        </w:tabs>
        <w:ind w:left="5040" w:hanging="360"/>
      </w:pPr>
      <w:rPr>
        <w:rFonts w:ascii="Wingdings" w:hAnsi="Wingdings" w:hint="default"/>
      </w:rPr>
    </w:lvl>
    <w:lvl w:ilvl="7" w:tplc="ABAC7CD8" w:tentative="1">
      <w:start w:val="1"/>
      <w:numFmt w:val="bullet"/>
      <w:lvlText w:val=""/>
      <w:lvlJc w:val="left"/>
      <w:pPr>
        <w:tabs>
          <w:tab w:val="num" w:pos="5760"/>
        </w:tabs>
        <w:ind w:left="5760" w:hanging="360"/>
      </w:pPr>
      <w:rPr>
        <w:rFonts w:ascii="Wingdings" w:hAnsi="Wingdings" w:hint="default"/>
      </w:rPr>
    </w:lvl>
    <w:lvl w:ilvl="8" w:tplc="E18C6980"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2C1679F9"/>
    <w:multiLevelType w:val="hybridMultilevel"/>
    <w:tmpl w:val="2670F5D6"/>
    <w:lvl w:ilvl="0" w:tplc="D982FAE8">
      <w:numFmt w:val="bullet"/>
      <w:lvlText w:val="•"/>
      <w:lvlJc w:val="left"/>
      <w:pPr>
        <w:ind w:left="930" w:hanging="57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C282F5A"/>
    <w:multiLevelType w:val="hybridMultilevel"/>
    <w:tmpl w:val="6448B326"/>
    <w:lvl w:ilvl="0" w:tplc="A484E46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2DDF0E1C"/>
    <w:multiLevelType w:val="hybridMultilevel"/>
    <w:tmpl w:val="FB9C1D88"/>
    <w:lvl w:ilvl="0" w:tplc="41A26C82">
      <w:start w:val="1"/>
      <w:numFmt w:val="bullet"/>
      <w:pStyle w:val="bullet"/>
      <w:lvlText w:val=""/>
      <w:lvlJc w:val="left"/>
      <w:pPr>
        <w:ind w:left="3600" w:hanging="360"/>
      </w:pPr>
      <w:rPr>
        <w:rFonts w:ascii="Symbol" w:hAnsi="Symbol" w:hint="default"/>
      </w:rPr>
    </w:lvl>
    <w:lvl w:ilvl="1" w:tplc="04090003">
      <w:start w:val="1"/>
      <w:numFmt w:val="bullet"/>
      <w:lvlText w:val="o"/>
      <w:lvlJc w:val="left"/>
      <w:pPr>
        <w:ind w:left="4320" w:hanging="360"/>
      </w:pPr>
      <w:rPr>
        <w:rFonts w:ascii="Courier New" w:hAnsi="Courier New" w:cs="Courier New" w:hint="default"/>
      </w:rPr>
    </w:lvl>
    <w:lvl w:ilvl="2" w:tplc="04090005">
      <w:start w:val="1"/>
      <w:numFmt w:val="bullet"/>
      <w:lvlText w:val=""/>
      <w:lvlJc w:val="left"/>
      <w:pPr>
        <w:ind w:left="5040" w:hanging="360"/>
      </w:pPr>
      <w:rPr>
        <w:rFonts w:ascii="Wingdings" w:hAnsi="Wingdings" w:hint="default"/>
      </w:rPr>
    </w:lvl>
    <w:lvl w:ilvl="3" w:tplc="04090001">
      <w:start w:val="1"/>
      <w:numFmt w:val="bullet"/>
      <w:lvlText w:val=""/>
      <w:lvlJc w:val="left"/>
      <w:pPr>
        <w:ind w:left="5760" w:hanging="360"/>
      </w:pPr>
      <w:rPr>
        <w:rFonts w:ascii="Symbol" w:hAnsi="Symbol" w:hint="default"/>
      </w:rPr>
    </w:lvl>
    <w:lvl w:ilvl="4" w:tplc="04090003">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38" w15:restartNumberingAfterBreak="0">
    <w:nsid w:val="30F56C25"/>
    <w:multiLevelType w:val="hybridMultilevel"/>
    <w:tmpl w:val="0D56EFEE"/>
    <w:lvl w:ilvl="0" w:tplc="0A444790">
      <w:start w:val="1"/>
      <w:numFmt w:val="bullet"/>
      <w:lvlText w:val=""/>
      <w:lvlJc w:val="left"/>
      <w:pPr>
        <w:tabs>
          <w:tab w:val="num" w:pos="720"/>
        </w:tabs>
        <w:ind w:left="720" w:hanging="360"/>
      </w:pPr>
      <w:rPr>
        <w:rFonts w:ascii="Wingdings" w:hAnsi="Wingdings" w:hint="default"/>
      </w:rPr>
    </w:lvl>
    <w:lvl w:ilvl="1" w:tplc="F3D02106">
      <w:numFmt w:val="bullet"/>
      <w:lvlText w:val=""/>
      <w:lvlJc w:val="left"/>
      <w:pPr>
        <w:tabs>
          <w:tab w:val="num" w:pos="1440"/>
        </w:tabs>
        <w:ind w:left="1440" w:hanging="360"/>
      </w:pPr>
      <w:rPr>
        <w:rFonts w:ascii="Wingdings" w:hAnsi="Wingdings" w:hint="default"/>
      </w:rPr>
    </w:lvl>
    <w:lvl w:ilvl="2" w:tplc="3282309E">
      <w:numFmt w:val="bullet"/>
      <w:lvlText w:val=""/>
      <w:lvlJc w:val="left"/>
      <w:pPr>
        <w:tabs>
          <w:tab w:val="num" w:pos="2160"/>
        </w:tabs>
        <w:ind w:left="2160" w:hanging="360"/>
      </w:pPr>
      <w:rPr>
        <w:rFonts w:ascii="Wingdings" w:hAnsi="Wingdings" w:hint="default"/>
      </w:rPr>
    </w:lvl>
    <w:lvl w:ilvl="3" w:tplc="899C883E" w:tentative="1">
      <w:start w:val="1"/>
      <w:numFmt w:val="bullet"/>
      <w:lvlText w:val=""/>
      <w:lvlJc w:val="left"/>
      <w:pPr>
        <w:tabs>
          <w:tab w:val="num" w:pos="2880"/>
        </w:tabs>
        <w:ind w:left="2880" w:hanging="360"/>
      </w:pPr>
      <w:rPr>
        <w:rFonts w:ascii="Wingdings" w:hAnsi="Wingdings" w:hint="default"/>
      </w:rPr>
    </w:lvl>
    <w:lvl w:ilvl="4" w:tplc="51A45DD0" w:tentative="1">
      <w:start w:val="1"/>
      <w:numFmt w:val="bullet"/>
      <w:lvlText w:val=""/>
      <w:lvlJc w:val="left"/>
      <w:pPr>
        <w:tabs>
          <w:tab w:val="num" w:pos="3600"/>
        </w:tabs>
        <w:ind w:left="3600" w:hanging="360"/>
      </w:pPr>
      <w:rPr>
        <w:rFonts w:ascii="Wingdings" w:hAnsi="Wingdings" w:hint="default"/>
      </w:rPr>
    </w:lvl>
    <w:lvl w:ilvl="5" w:tplc="5CCA4F06" w:tentative="1">
      <w:start w:val="1"/>
      <w:numFmt w:val="bullet"/>
      <w:lvlText w:val=""/>
      <w:lvlJc w:val="left"/>
      <w:pPr>
        <w:tabs>
          <w:tab w:val="num" w:pos="4320"/>
        </w:tabs>
        <w:ind w:left="4320" w:hanging="360"/>
      </w:pPr>
      <w:rPr>
        <w:rFonts w:ascii="Wingdings" w:hAnsi="Wingdings" w:hint="default"/>
      </w:rPr>
    </w:lvl>
    <w:lvl w:ilvl="6" w:tplc="0C7A1398" w:tentative="1">
      <w:start w:val="1"/>
      <w:numFmt w:val="bullet"/>
      <w:lvlText w:val=""/>
      <w:lvlJc w:val="left"/>
      <w:pPr>
        <w:tabs>
          <w:tab w:val="num" w:pos="5040"/>
        </w:tabs>
        <w:ind w:left="5040" w:hanging="360"/>
      </w:pPr>
      <w:rPr>
        <w:rFonts w:ascii="Wingdings" w:hAnsi="Wingdings" w:hint="default"/>
      </w:rPr>
    </w:lvl>
    <w:lvl w:ilvl="7" w:tplc="25F2F8A6" w:tentative="1">
      <w:start w:val="1"/>
      <w:numFmt w:val="bullet"/>
      <w:lvlText w:val=""/>
      <w:lvlJc w:val="left"/>
      <w:pPr>
        <w:tabs>
          <w:tab w:val="num" w:pos="5760"/>
        </w:tabs>
        <w:ind w:left="5760" w:hanging="360"/>
      </w:pPr>
      <w:rPr>
        <w:rFonts w:ascii="Wingdings" w:hAnsi="Wingdings" w:hint="default"/>
      </w:rPr>
    </w:lvl>
    <w:lvl w:ilvl="8" w:tplc="C3A63B8E"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31DC138C"/>
    <w:multiLevelType w:val="hybridMultilevel"/>
    <w:tmpl w:val="12524C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38A014F"/>
    <w:multiLevelType w:val="hybridMultilevel"/>
    <w:tmpl w:val="D054A79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33B557C1"/>
    <w:multiLevelType w:val="multilevel"/>
    <w:tmpl w:val="F0707A00"/>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3270"/>
        </w:tabs>
        <w:ind w:left="3270"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2" w15:restartNumberingAfterBreak="0">
    <w:nsid w:val="342E13E3"/>
    <w:multiLevelType w:val="hybridMultilevel"/>
    <w:tmpl w:val="D3AE7524"/>
    <w:lvl w:ilvl="0" w:tplc="040C0015">
      <w:start w:val="1"/>
      <w:numFmt w:val="upp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3" w15:restartNumberingAfterBreak="0">
    <w:nsid w:val="35460C17"/>
    <w:multiLevelType w:val="hybridMultilevel"/>
    <w:tmpl w:val="050885C8"/>
    <w:lvl w:ilvl="0" w:tplc="E63298F0">
      <w:start w:val="1"/>
      <w:numFmt w:val="bullet"/>
      <w:lvlText w:val="•"/>
      <w:lvlJc w:val="left"/>
      <w:pPr>
        <w:tabs>
          <w:tab w:val="num" w:pos="630"/>
        </w:tabs>
        <w:ind w:left="630" w:hanging="360"/>
      </w:pPr>
      <w:rPr>
        <w:rFonts w:ascii="Arial" w:hAnsi="Arial" w:hint="default"/>
      </w:rPr>
    </w:lvl>
    <w:lvl w:ilvl="1" w:tplc="CEF2D018">
      <w:start w:val="1"/>
      <w:numFmt w:val="bullet"/>
      <w:lvlText w:val="•"/>
      <w:lvlJc w:val="left"/>
      <w:pPr>
        <w:tabs>
          <w:tab w:val="num" w:pos="1440"/>
        </w:tabs>
        <w:ind w:left="1440" w:hanging="360"/>
      </w:pPr>
      <w:rPr>
        <w:rFonts w:ascii="Arial" w:hAnsi="Arial" w:hint="default"/>
      </w:rPr>
    </w:lvl>
    <w:lvl w:ilvl="2" w:tplc="A1A25B32" w:tentative="1">
      <w:start w:val="1"/>
      <w:numFmt w:val="bullet"/>
      <w:lvlText w:val="•"/>
      <w:lvlJc w:val="left"/>
      <w:pPr>
        <w:tabs>
          <w:tab w:val="num" w:pos="2160"/>
        </w:tabs>
        <w:ind w:left="2160" w:hanging="360"/>
      </w:pPr>
      <w:rPr>
        <w:rFonts w:ascii="Arial" w:hAnsi="Arial" w:hint="default"/>
      </w:rPr>
    </w:lvl>
    <w:lvl w:ilvl="3" w:tplc="0D2CA2D2" w:tentative="1">
      <w:start w:val="1"/>
      <w:numFmt w:val="bullet"/>
      <w:lvlText w:val="•"/>
      <w:lvlJc w:val="left"/>
      <w:pPr>
        <w:tabs>
          <w:tab w:val="num" w:pos="2880"/>
        </w:tabs>
        <w:ind w:left="2880" w:hanging="360"/>
      </w:pPr>
      <w:rPr>
        <w:rFonts w:ascii="Arial" w:hAnsi="Arial" w:hint="default"/>
      </w:rPr>
    </w:lvl>
    <w:lvl w:ilvl="4" w:tplc="DAB84F84" w:tentative="1">
      <w:start w:val="1"/>
      <w:numFmt w:val="bullet"/>
      <w:lvlText w:val="•"/>
      <w:lvlJc w:val="left"/>
      <w:pPr>
        <w:tabs>
          <w:tab w:val="num" w:pos="3600"/>
        </w:tabs>
        <w:ind w:left="3600" w:hanging="360"/>
      </w:pPr>
      <w:rPr>
        <w:rFonts w:ascii="Arial" w:hAnsi="Arial" w:hint="default"/>
      </w:rPr>
    </w:lvl>
    <w:lvl w:ilvl="5" w:tplc="F7C2767E" w:tentative="1">
      <w:start w:val="1"/>
      <w:numFmt w:val="bullet"/>
      <w:lvlText w:val="•"/>
      <w:lvlJc w:val="left"/>
      <w:pPr>
        <w:tabs>
          <w:tab w:val="num" w:pos="4320"/>
        </w:tabs>
        <w:ind w:left="4320" w:hanging="360"/>
      </w:pPr>
      <w:rPr>
        <w:rFonts w:ascii="Arial" w:hAnsi="Arial" w:hint="default"/>
      </w:rPr>
    </w:lvl>
    <w:lvl w:ilvl="6" w:tplc="575011C8" w:tentative="1">
      <w:start w:val="1"/>
      <w:numFmt w:val="bullet"/>
      <w:lvlText w:val="•"/>
      <w:lvlJc w:val="left"/>
      <w:pPr>
        <w:tabs>
          <w:tab w:val="num" w:pos="5040"/>
        </w:tabs>
        <w:ind w:left="5040" w:hanging="360"/>
      </w:pPr>
      <w:rPr>
        <w:rFonts w:ascii="Arial" w:hAnsi="Arial" w:hint="default"/>
      </w:rPr>
    </w:lvl>
    <w:lvl w:ilvl="7" w:tplc="8070C59C" w:tentative="1">
      <w:start w:val="1"/>
      <w:numFmt w:val="bullet"/>
      <w:lvlText w:val="•"/>
      <w:lvlJc w:val="left"/>
      <w:pPr>
        <w:tabs>
          <w:tab w:val="num" w:pos="5760"/>
        </w:tabs>
        <w:ind w:left="5760" w:hanging="360"/>
      </w:pPr>
      <w:rPr>
        <w:rFonts w:ascii="Arial" w:hAnsi="Arial" w:hint="default"/>
      </w:rPr>
    </w:lvl>
    <w:lvl w:ilvl="8" w:tplc="857EA108"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371B3D81"/>
    <w:multiLevelType w:val="hybridMultilevel"/>
    <w:tmpl w:val="A5C0393A"/>
    <w:lvl w:ilvl="0" w:tplc="89F2859E">
      <w:start w:val="111"/>
      <w:numFmt w:val="bullet"/>
      <w:lvlText w:val=""/>
      <w:lvlJc w:val="left"/>
      <w:pPr>
        <w:ind w:left="720" w:hanging="360"/>
      </w:pPr>
      <w:rPr>
        <w:rFonts w:ascii="Symbol" w:eastAsia="Batang"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79C2B7B"/>
    <w:multiLevelType w:val="hybridMultilevel"/>
    <w:tmpl w:val="016E3A92"/>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6" w15:restartNumberingAfterBreak="0">
    <w:nsid w:val="37AD1EE1"/>
    <w:multiLevelType w:val="hybridMultilevel"/>
    <w:tmpl w:val="BFAE2354"/>
    <w:lvl w:ilvl="0" w:tplc="A300BFA8">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7" w15:restartNumberingAfterBreak="0">
    <w:nsid w:val="3930180B"/>
    <w:multiLevelType w:val="hybridMultilevel"/>
    <w:tmpl w:val="29E6D2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9"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15:restartNumberingAfterBreak="0">
    <w:nsid w:val="3B905047"/>
    <w:multiLevelType w:val="hybridMultilevel"/>
    <w:tmpl w:val="FCD066DA"/>
    <w:lvl w:ilvl="0" w:tplc="48E01C46">
      <w:start w:val="1"/>
      <w:numFmt w:val="bullet"/>
      <w:lvlText w:val="•"/>
      <w:lvlJc w:val="left"/>
      <w:pPr>
        <w:tabs>
          <w:tab w:val="num" w:pos="720"/>
        </w:tabs>
        <w:ind w:left="720" w:hanging="360"/>
      </w:pPr>
      <w:rPr>
        <w:rFonts w:ascii="Arial" w:hAnsi="Arial" w:hint="default"/>
      </w:rPr>
    </w:lvl>
    <w:lvl w:ilvl="1" w:tplc="2030283C" w:tentative="1">
      <w:start w:val="1"/>
      <w:numFmt w:val="bullet"/>
      <w:lvlText w:val="•"/>
      <w:lvlJc w:val="left"/>
      <w:pPr>
        <w:tabs>
          <w:tab w:val="num" w:pos="1440"/>
        </w:tabs>
        <w:ind w:left="1440" w:hanging="360"/>
      </w:pPr>
      <w:rPr>
        <w:rFonts w:ascii="Arial" w:hAnsi="Arial" w:hint="default"/>
      </w:rPr>
    </w:lvl>
    <w:lvl w:ilvl="2" w:tplc="F880094E" w:tentative="1">
      <w:start w:val="1"/>
      <w:numFmt w:val="bullet"/>
      <w:lvlText w:val="•"/>
      <w:lvlJc w:val="left"/>
      <w:pPr>
        <w:tabs>
          <w:tab w:val="num" w:pos="2160"/>
        </w:tabs>
        <w:ind w:left="2160" w:hanging="360"/>
      </w:pPr>
      <w:rPr>
        <w:rFonts w:ascii="Arial" w:hAnsi="Arial" w:hint="default"/>
      </w:rPr>
    </w:lvl>
    <w:lvl w:ilvl="3" w:tplc="70A253C8" w:tentative="1">
      <w:start w:val="1"/>
      <w:numFmt w:val="bullet"/>
      <w:lvlText w:val="•"/>
      <w:lvlJc w:val="left"/>
      <w:pPr>
        <w:tabs>
          <w:tab w:val="num" w:pos="2880"/>
        </w:tabs>
        <w:ind w:left="2880" w:hanging="360"/>
      </w:pPr>
      <w:rPr>
        <w:rFonts w:ascii="Arial" w:hAnsi="Arial" w:hint="default"/>
      </w:rPr>
    </w:lvl>
    <w:lvl w:ilvl="4" w:tplc="AA0C42A8" w:tentative="1">
      <w:start w:val="1"/>
      <w:numFmt w:val="bullet"/>
      <w:lvlText w:val="•"/>
      <w:lvlJc w:val="left"/>
      <w:pPr>
        <w:tabs>
          <w:tab w:val="num" w:pos="3600"/>
        </w:tabs>
        <w:ind w:left="3600" w:hanging="360"/>
      </w:pPr>
      <w:rPr>
        <w:rFonts w:ascii="Arial" w:hAnsi="Arial" w:hint="default"/>
      </w:rPr>
    </w:lvl>
    <w:lvl w:ilvl="5" w:tplc="711E1178" w:tentative="1">
      <w:start w:val="1"/>
      <w:numFmt w:val="bullet"/>
      <w:lvlText w:val="•"/>
      <w:lvlJc w:val="left"/>
      <w:pPr>
        <w:tabs>
          <w:tab w:val="num" w:pos="4320"/>
        </w:tabs>
        <w:ind w:left="4320" w:hanging="360"/>
      </w:pPr>
      <w:rPr>
        <w:rFonts w:ascii="Arial" w:hAnsi="Arial" w:hint="default"/>
      </w:rPr>
    </w:lvl>
    <w:lvl w:ilvl="6" w:tplc="96A006DA" w:tentative="1">
      <w:start w:val="1"/>
      <w:numFmt w:val="bullet"/>
      <w:lvlText w:val="•"/>
      <w:lvlJc w:val="left"/>
      <w:pPr>
        <w:tabs>
          <w:tab w:val="num" w:pos="5040"/>
        </w:tabs>
        <w:ind w:left="5040" w:hanging="360"/>
      </w:pPr>
      <w:rPr>
        <w:rFonts w:ascii="Arial" w:hAnsi="Arial" w:hint="default"/>
      </w:rPr>
    </w:lvl>
    <w:lvl w:ilvl="7" w:tplc="599C1BBE" w:tentative="1">
      <w:start w:val="1"/>
      <w:numFmt w:val="bullet"/>
      <w:lvlText w:val="•"/>
      <w:lvlJc w:val="left"/>
      <w:pPr>
        <w:tabs>
          <w:tab w:val="num" w:pos="5760"/>
        </w:tabs>
        <w:ind w:left="5760" w:hanging="360"/>
      </w:pPr>
      <w:rPr>
        <w:rFonts w:ascii="Arial" w:hAnsi="Arial" w:hint="default"/>
      </w:rPr>
    </w:lvl>
    <w:lvl w:ilvl="8" w:tplc="9A38FF18" w:tentative="1">
      <w:start w:val="1"/>
      <w:numFmt w:val="bullet"/>
      <w:lvlText w:val="•"/>
      <w:lvlJc w:val="left"/>
      <w:pPr>
        <w:tabs>
          <w:tab w:val="num" w:pos="6480"/>
        </w:tabs>
        <w:ind w:left="6480" w:hanging="360"/>
      </w:pPr>
      <w:rPr>
        <w:rFonts w:ascii="Arial" w:hAnsi="Arial" w:hint="default"/>
      </w:rPr>
    </w:lvl>
  </w:abstractNum>
  <w:abstractNum w:abstractNumId="51" w15:restartNumberingAfterBreak="0">
    <w:nsid w:val="3C665B69"/>
    <w:multiLevelType w:val="hybridMultilevel"/>
    <w:tmpl w:val="0DDAD44C"/>
    <w:lvl w:ilvl="0" w:tplc="23141844">
      <w:start w:val="1"/>
      <w:numFmt w:val="decimal"/>
      <w:pStyle w:val="Listnumbersinglelinewide"/>
      <w:lvlText w:val="%1"/>
      <w:lvlJc w:val="left"/>
      <w:pPr>
        <w:tabs>
          <w:tab w:val="num" w:pos="1673"/>
        </w:tabs>
        <w:ind w:left="1673" w:hanging="369"/>
      </w:pPr>
      <w:rPr>
        <w:rFonts w:hint="default"/>
      </w:rPr>
    </w:lvl>
    <w:lvl w:ilvl="1" w:tplc="6F0C7738" w:tentative="1">
      <w:start w:val="1"/>
      <w:numFmt w:val="lowerLetter"/>
      <w:lvlText w:val="%2."/>
      <w:lvlJc w:val="left"/>
      <w:pPr>
        <w:tabs>
          <w:tab w:val="num" w:pos="1440"/>
        </w:tabs>
        <w:ind w:left="1440" w:hanging="360"/>
      </w:pPr>
    </w:lvl>
    <w:lvl w:ilvl="2" w:tplc="1152F8D8" w:tentative="1">
      <w:start w:val="1"/>
      <w:numFmt w:val="lowerRoman"/>
      <w:lvlText w:val="%3."/>
      <w:lvlJc w:val="right"/>
      <w:pPr>
        <w:tabs>
          <w:tab w:val="num" w:pos="2160"/>
        </w:tabs>
        <w:ind w:left="2160" w:hanging="180"/>
      </w:pPr>
    </w:lvl>
    <w:lvl w:ilvl="3" w:tplc="0C8CCC6C" w:tentative="1">
      <w:start w:val="1"/>
      <w:numFmt w:val="decimal"/>
      <w:lvlText w:val="%4."/>
      <w:lvlJc w:val="left"/>
      <w:pPr>
        <w:tabs>
          <w:tab w:val="num" w:pos="2880"/>
        </w:tabs>
        <w:ind w:left="2880" w:hanging="360"/>
      </w:pPr>
    </w:lvl>
    <w:lvl w:ilvl="4" w:tplc="F1341ADE" w:tentative="1">
      <w:start w:val="1"/>
      <w:numFmt w:val="lowerLetter"/>
      <w:lvlText w:val="%5."/>
      <w:lvlJc w:val="left"/>
      <w:pPr>
        <w:tabs>
          <w:tab w:val="num" w:pos="3600"/>
        </w:tabs>
        <w:ind w:left="3600" w:hanging="360"/>
      </w:pPr>
    </w:lvl>
    <w:lvl w:ilvl="5" w:tplc="16529366" w:tentative="1">
      <w:start w:val="1"/>
      <w:numFmt w:val="lowerRoman"/>
      <w:lvlText w:val="%6."/>
      <w:lvlJc w:val="right"/>
      <w:pPr>
        <w:tabs>
          <w:tab w:val="num" w:pos="4320"/>
        </w:tabs>
        <w:ind w:left="4320" w:hanging="180"/>
      </w:pPr>
    </w:lvl>
    <w:lvl w:ilvl="6" w:tplc="4E544764" w:tentative="1">
      <w:start w:val="1"/>
      <w:numFmt w:val="decimal"/>
      <w:lvlText w:val="%7."/>
      <w:lvlJc w:val="left"/>
      <w:pPr>
        <w:tabs>
          <w:tab w:val="num" w:pos="5040"/>
        </w:tabs>
        <w:ind w:left="5040" w:hanging="360"/>
      </w:pPr>
    </w:lvl>
    <w:lvl w:ilvl="7" w:tplc="195C2F58" w:tentative="1">
      <w:start w:val="1"/>
      <w:numFmt w:val="lowerLetter"/>
      <w:lvlText w:val="%8."/>
      <w:lvlJc w:val="left"/>
      <w:pPr>
        <w:tabs>
          <w:tab w:val="num" w:pos="5760"/>
        </w:tabs>
        <w:ind w:left="5760" w:hanging="360"/>
      </w:pPr>
    </w:lvl>
    <w:lvl w:ilvl="8" w:tplc="92182BE6" w:tentative="1">
      <w:start w:val="1"/>
      <w:numFmt w:val="lowerRoman"/>
      <w:lvlText w:val="%9."/>
      <w:lvlJc w:val="right"/>
      <w:pPr>
        <w:tabs>
          <w:tab w:val="num" w:pos="6480"/>
        </w:tabs>
        <w:ind w:left="6480" w:hanging="180"/>
      </w:pPr>
    </w:lvl>
  </w:abstractNum>
  <w:abstractNum w:abstractNumId="52" w15:restartNumberingAfterBreak="0">
    <w:nsid w:val="3CEE301A"/>
    <w:multiLevelType w:val="hybridMultilevel"/>
    <w:tmpl w:val="05201786"/>
    <w:lvl w:ilvl="0" w:tplc="08090003">
      <w:start w:val="1"/>
      <w:numFmt w:val="bullet"/>
      <w:lvlText w:val="o"/>
      <w:lvlJc w:val="left"/>
      <w:pPr>
        <w:tabs>
          <w:tab w:val="num" w:pos="360"/>
        </w:tabs>
        <w:ind w:left="360" w:hanging="360"/>
      </w:pPr>
      <w:rPr>
        <w:rFonts w:ascii="Courier New" w:hAnsi="Courier New" w:cs="Courier New" w:hint="default"/>
      </w:rPr>
    </w:lvl>
    <w:lvl w:ilvl="1" w:tplc="A08A3F94">
      <w:numFmt w:val="bullet"/>
      <w:lvlText w:val="•"/>
      <w:lvlJc w:val="left"/>
      <w:pPr>
        <w:tabs>
          <w:tab w:val="num" w:pos="1080"/>
        </w:tabs>
        <w:ind w:left="1080" w:hanging="360"/>
      </w:pPr>
      <w:rPr>
        <w:rFonts w:ascii="Arial" w:hAnsi="Arial" w:hint="default"/>
      </w:rPr>
    </w:lvl>
    <w:lvl w:ilvl="2" w:tplc="99DE762E">
      <w:numFmt w:val="bullet"/>
      <w:lvlText w:val="•"/>
      <w:lvlJc w:val="left"/>
      <w:pPr>
        <w:tabs>
          <w:tab w:val="num" w:pos="1800"/>
        </w:tabs>
        <w:ind w:left="1800" w:hanging="360"/>
      </w:pPr>
      <w:rPr>
        <w:rFonts w:ascii="Arial" w:hAnsi="Arial" w:hint="default"/>
      </w:rPr>
    </w:lvl>
    <w:lvl w:ilvl="3" w:tplc="5596DE66">
      <w:start w:val="1"/>
      <w:numFmt w:val="bullet"/>
      <w:lvlText w:val="•"/>
      <w:lvlJc w:val="left"/>
      <w:pPr>
        <w:tabs>
          <w:tab w:val="num" w:pos="2520"/>
        </w:tabs>
        <w:ind w:left="2520" w:hanging="360"/>
      </w:pPr>
      <w:rPr>
        <w:rFonts w:ascii="Arial" w:hAnsi="Arial" w:hint="default"/>
      </w:rPr>
    </w:lvl>
    <w:lvl w:ilvl="4" w:tplc="8A16E3F2" w:tentative="1">
      <w:start w:val="1"/>
      <w:numFmt w:val="bullet"/>
      <w:lvlText w:val="•"/>
      <w:lvlJc w:val="left"/>
      <w:pPr>
        <w:tabs>
          <w:tab w:val="num" w:pos="3240"/>
        </w:tabs>
        <w:ind w:left="3240" w:hanging="360"/>
      </w:pPr>
      <w:rPr>
        <w:rFonts w:ascii="Arial" w:hAnsi="Arial" w:hint="default"/>
      </w:rPr>
    </w:lvl>
    <w:lvl w:ilvl="5" w:tplc="5DCA9958" w:tentative="1">
      <w:start w:val="1"/>
      <w:numFmt w:val="bullet"/>
      <w:lvlText w:val="•"/>
      <w:lvlJc w:val="left"/>
      <w:pPr>
        <w:tabs>
          <w:tab w:val="num" w:pos="3960"/>
        </w:tabs>
        <w:ind w:left="3960" w:hanging="360"/>
      </w:pPr>
      <w:rPr>
        <w:rFonts w:ascii="Arial" w:hAnsi="Arial" w:hint="default"/>
      </w:rPr>
    </w:lvl>
    <w:lvl w:ilvl="6" w:tplc="3830E41E" w:tentative="1">
      <w:start w:val="1"/>
      <w:numFmt w:val="bullet"/>
      <w:lvlText w:val="•"/>
      <w:lvlJc w:val="left"/>
      <w:pPr>
        <w:tabs>
          <w:tab w:val="num" w:pos="4680"/>
        </w:tabs>
        <w:ind w:left="4680" w:hanging="360"/>
      </w:pPr>
      <w:rPr>
        <w:rFonts w:ascii="Arial" w:hAnsi="Arial" w:hint="default"/>
      </w:rPr>
    </w:lvl>
    <w:lvl w:ilvl="7" w:tplc="D226AD34" w:tentative="1">
      <w:start w:val="1"/>
      <w:numFmt w:val="bullet"/>
      <w:lvlText w:val="•"/>
      <w:lvlJc w:val="left"/>
      <w:pPr>
        <w:tabs>
          <w:tab w:val="num" w:pos="5400"/>
        </w:tabs>
        <w:ind w:left="5400" w:hanging="360"/>
      </w:pPr>
      <w:rPr>
        <w:rFonts w:ascii="Arial" w:hAnsi="Arial" w:hint="default"/>
      </w:rPr>
    </w:lvl>
    <w:lvl w:ilvl="8" w:tplc="113C712A" w:tentative="1">
      <w:start w:val="1"/>
      <w:numFmt w:val="bullet"/>
      <w:lvlText w:val="•"/>
      <w:lvlJc w:val="left"/>
      <w:pPr>
        <w:tabs>
          <w:tab w:val="num" w:pos="6120"/>
        </w:tabs>
        <w:ind w:left="6120" w:hanging="360"/>
      </w:pPr>
      <w:rPr>
        <w:rFonts w:ascii="Arial" w:hAnsi="Arial" w:hint="default"/>
      </w:rPr>
    </w:lvl>
  </w:abstractNum>
  <w:abstractNum w:abstractNumId="53" w15:restartNumberingAfterBreak="0">
    <w:nsid w:val="3DA92B47"/>
    <w:multiLevelType w:val="hybridMultilevel"/>
    <w:tmpl w:val="D6FADD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E155E3D"/>
    <w:multiLevelType w:val="hybridMultilevel"/>
    <w:tmpl w:val="4C105248"/>
    <w:lvl w:ilvl="0" w:tplc="112C0FCC">
      <w:start w:val="1"/>
      <w:numFmt w:val="bullet"/>
      <w:lvlText w:val="-"/>
      <w:lvlJc w:val="left"/>
      <w:pPr>
        <w:ind w:left="845" w:hanging="420"/>
      </w:pPr>
      <w:rPr>
        <w:rFonts w:ascii="Arial Unicode MS" w:eastAsia="Arial Unicode MS" w:hAnsi="Arial Unicode MS" w:hint="eastAsia"/>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55" w15:restartNumberingAfterBreak="0">
    <w:nsid w:val="3E4F0AC9"/>
    <w:multiLevelType w:val="hybridMultilevel"/>
    <w:tmpl w:val="07D82300"/>
    <w:lvl w:ilvl="0" w:tplc="04EAC26A">
      <w:start w:val="1"/>
      <w:numFmt w:val="bullet"/>
      <w:lvlText w:val="•"/>
      <w:lvlJc w:val="left"/>
      <w:pPr>
        <w:ind w:left="360" w:hanging="360"/>
      </w:pPr>
      <w:rPr>
        <w:rFonts w:ascii="Arial" w:hAnsi="Arial"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6" w15:restartNumberingAfterBreak="0">
    <w:nsid w:val="3E7A1659"/>
    <w:multiLevelType w:val="hybridMultilevel"/>
    <w:tmpl w:val="E5DCC690"/>
    <w:lvl w:ilvl="0" w:tplc="04EAC26A">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3F21231A"/>
    <w:multiLevelType w:val="hybridMultilevel"/>
    <w:tmpl w:val="0568CCA4"/>
    <w:lvl w:ilvl="0" w:tplc="04090001">
      <w:start w:val="1"/>
      <w:numFmt w:val="bullet"/>
      <w:lvlText w:val=""/>
      <w:lvlJc w:val="left"/>
      <w:pPr>
        <w:ind w:left="420" w:hanging="420"/>
      </w:pPr>
      <w:rPr>
        <w:rFonts w:ascii="Symbol" w:hAnsi="Symbo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8" w15:restartNumberingAfterBreak="0">
    <w:nsid w:val="42185A14"/>
    <w:multiLevelType w:val="hybridMultilevel"/>
    <w:tmpl w:val="9F5E5C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23409E2"/>
    <w:multiLevelType w:val="hybridMultilevel"/>
    <w:tmpl w:val="8C82BC3E"/>
    <w:lvl w:ilvl="0" w:tplc="948665F2">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2F338AB"/>
    <w:multiLevelType w:val="hybridMultilevel"/>
    <w:tmpl w:val="35F0B3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24821A8A">
      <w:start w:val="1"/>
      <w:numFmt w:val="bullet"/>
      <w:lvlText w:val=""/>
      <w:lvlJc w:val="left"/>
      <w:pPr>
        <w:ind w:left="2160" w:hanging="360"/>
      </w:pPr>
      <w:rPr>
        <w:rFonts w:ascii="Wingdings" w:hAnsi="Wingdings" w:hint="default"/>
        <w:color w:val="auto"/>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4110A6E"/>
    <w:multiLevelType w:val="hybridMultilevel"/>
    <w:tmpl w:val="C240CE08"/>
    <w:lvl w:ilvl="0" w:tplc="04090001">
      <w:start w:val="1"/>
      <w:numFmt w:val="bullet"/>
      <w:lvlText w:val=""/>
      <w:lvlJc w:val="left"/>
      <w:pPr>
        <w:ind w:left="420" w:hanging="420"/>
      </w:pPr>
      <w:rPr>
        <w:rFonts w:ascii="Symbol" w:hAnsi="Symbo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45DF4E69"/>
    <w:multiLevelType w:val="hybridMultilevel"/>
    <w:tmpl w:val="C36C88DA"/>
    <w:lvl w:ilvl="0" w:tplc="9E7C9E56">
      <w:start w:val="1"/>
      <w:numFmt w:val="bullet"/>
      <w:lvlText w:val=""/>
      <w:lvlJc w:val="left"/>
      <w:pPr>
        <w:tabs>
          <w:tab w:val="num" w:pos="720"/>
        </w:tabs>
        <w:ind w:left="720" w:hanging="360"/>
      </w:pPr>
      <w:rPr>
        <w:rFonts w:ascii="Wingdings" w:hAnsi="Wingdings" w:hint="default"/>
      </w:rPr>
    </w:lvl>
    <w:lvl w:ilvl="1" w:tplc="D7D8FB3C">
      <w:numFmt w:val="bullet"/>
      <w:lvlText w:val=""/>
      <w:lvlJc w:val="left"/>
      <w:pPr>
        <w:tabs>
          <w:tab w:val="num" w:pos="1440"/>
        </w:tabs>
        <w:ind w:left="1440" w:hanging="360"/>
      </w:pPr>
      <w:rPr>
        <w:rFonts w:ascii="Wingdings" w:hAnsi="Wingdings" w:hint="default"/>
      </w:rPr>
    </w:lvl>
    <w:lvl w:ilvl="2" w:tplc="EFB8267C">
      <w:numFmt w:val="bullet"/>
      <w:lvlText w:val=""/>
      <w:lvlJc w:val="left"/>
      <w:pPr>
        <w:tabs>
          <w:tab w:val="num" w:pos="2160"/>
        </w:tabs>
        <w:ind w:left="2160" w:hanging="360"/>
      </w:pPr>
      <w:rPr>
        <w:rFonts w:ascii="Wingdings" w:hAnsi="Wingdings" w:hint="default"/>
      </w:rPr>
    </w:lvl>
    <w:lvl w:ilvl="3" w:tplc="E092BE98" w:tentative="1">
      <w:start w:val="1"/>
      <w:numFmt w:val="bullet"/>
      <w:lvlText w:val=""/>
      <w:lvlJc w:val="left"/>
      <w:pPr>
        <w:tabs>
          <w:tab w:val="num" w:pos="2880"/>
        </w:tabs>
        <w:ind w:left="2880" w:hanging="360"/>
      </w:pPr>
      <w:rPr>
        <w:rFonts w:ascii="Wingdings" w:hAnsi="Wingdings" w:hint="default"/>
      </w:rPr>
    </w:lvl>
    <w:lvl w:ilvl="4" w:tplc="7308919A" w:tentative="1">
      <w:start w:val="1"/>
      <w:numFmt w:val="bullet"/>
      <w:lvlText w:val=""/>
      <w:lvlJc w:val="left"/>
      <w:pPr>
        <w:tabs>
          <w:tab w:val="num" w:pos="3600"/>
        </w:tabs>
        <w:ind w:left="3600" w:hanging="360"/>
      </w:pPr>
      <w:rPr>
        <w:rFonts w:ascii="Wingdings" w:hAnsi="Wingdings" w:hint="default"/>
      </w:rPr>
    </w:lvl>
    <w:lvl w:ilvl="5" w:tplc="633EAB0E" w:tentative="1">
      <w:start w:val="1"/>
      <w:numFmt w:val="bullet"/>
      <w:lvlText w:val=""/>
      <w:lvlJc w:val="left"/>
      <w:pPr>
        <w:tabs>
          <w:tab w:val="num" w:pos="4320"/>
        </w:tabs>
        <w:ind w:left="4320" w:hanging="360"/>
      </w:pPr>
      <w:rPr>
        <w:rFonts w:ascii="Wingdings" w:hAnsi="Wingdings" w:hint="default"/>
      </w:rPr>
    </w:lvl>
    <w:lvl w:ilvl="6" w:tplc="B2FAB3FC" w:tentative="1">
      <w:start w:val="1"/>
      <w:numFmt w:val="bullet"/>
      <w:lvlText w:val=""/>
      <w:lvlJc w:val="left"/>
      <w:pPr>
        <w:tabs>
          <w:tab w:val="num" w:pos="5040"/>
        </w:tabs>
        <w:ind w:left="5040" w:hanging="360"/>
      </w:pPr>
      <w:rPr>
        <w:rFonts w:ascii="Wingdings" w:hAnsi="Wingdings" w:hint="default"/>
      </w:rPr>
    </w:lvl>
    <w:lvl w:ilvl="7" w:tplc="7DBC0DF8" w:tentative="1">
      <w:start w:val="1"/>
      <w:numFmt w:val="bullet"/>
      <w:lvlText w:val=""/>
      <w:lvlJc w:val="left"/>
      <w:pPr>
        <w:tabs>
          <w:tab w:val="num" w:pos="5760"/>
        </w:tabs>
        <w:ind w:left="5760" w:hanging="360"/>
      </w:pPr>
      <w:rPr>
        <w:rFonts w:ascii="Wingdings" w:hAnsi="Wingdings" w:hint="default"/>
      </w:rPr>
    </w:lvl>
    <w:lvl w:ilvl="8" w:tplc="3C0CF4A4"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473A4C56"/>
    <w:multiLevelType w:val="multilevel"/>
    <w:tmpl w:val="473A4C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494764CE"/>
    <w:multiLevelType w:val="hybridMultilevel"/>
    <w:tmpl w:val="DE029FAE"/>
    <w:lvl w:ilvl="0" w:tplc="8FF667E4">
      <w:start w:val="15"/>
      <w:numFmt w:val="bullet"/>
      <w:lvlText w:val="-"/>
      <w:lvlJc w:val="left"/>
      <w:pPr>
        <w:ind w:left="1287" w:hanging="360"/>
      </w:pPr>
      <w:rPr>
        <w:rFonts w:ascii="Arial" w:eastAsia="Batang" w:hAnsi="Arial" w:cs="Arial" w:hint="default"/>
      </w:rPr>
    </w:lvl>
    <w:lvl w:ilvl="1" w:tplc="04090003">
      <w:start w:val="1"/>
      <w:numFmt w:val="bullet"/>
      <w:lvlText w:val="o"/>
      <w:lvlJc w:val="left"/>
      <w:pPr>
        <w:ind w:left="2007" w:hanging="360"/>
      </w:pPr>
      <w:rPr>
        <w:rFonts w:ascii="Courier New" w:hAnsi="Courier New" w:cs="Courier New" w:hint="default"/>
      </w:rPr>
    </w:lvl>
    <w:lvl w:ilvl="2" w:tplc="04090005">
      <w:start w:val="1"/>
      <w:numFmt w:val="bullet"/>
      <w:lvlText w:val=""/>
      <w:lvlJc w:val="left"/>
      <w:pPr>
        <w:ind w:left="2727" w:hanging="360"/>
      </w:pPr>
      <w:rPr>
        <w:rFonts w:ascii="Wingdings" w:hAnsi="Wingdings" w:hint="default"/>
      </w:rPr>
    </w:lvl>
    <w:lvl w:ilvl="3" w:tplc="04090001">
      <w:start w:val="1"/>
      <w:numFmt w:val="bullet"/>
      <w:lvlText w:val=""/>
      <w:lvlJc w:val="left"/>
      <w:pPr>
        <w:ind w:left="3447" w:hanging="360"/>
      </w:pPr>
      <w:rPr>
        <w:rFonts w:ascii="Symbol" w:hAnsi="Symbol" w:hint="default"/>
      </w:rPr>
    </w:lvl>
    <w:lvl w:ilvl="4" w:tplc="04090003">
      <w:start w:val="1"/>
      <w:numFmt w:val="bullet"/>
      <w:lvlText w:val="o"/>
      <w:lvlJc w:val="left"/>
      <w:pPr>
        <w:ind w:left="4167" w:hanging="360"/>
      </w:pPr>
      <w:rPr>
        <w:rFonts w:ascii="Courier New" w:hAnsi="Courier New" w:cs="Courier New" w:hint="default"/>
      </w:rPr>
    </w:lvl>
    <w:lvl w:ilvl="5" w:tplc="04090005">
      <w:start w:val="1"/>
      <w:numFmt w:val="bullet"/>
      <w:lvlText w:val=""/>
      <w:lvlJc w:val="left"/>
      <w:pPr>
        <w:ind w:left="4887" w:hanging="360"/>
      </w:pPr>
      <w:rPr>
        <w:rFonts w:ascii="Wingdings" w:hAnsi="Wingdings" w:hint="default"/>
      </w:rPr>
    </w:lvl>
    <w:lvl w:ilvl="6" w:tplc="04090001">
      <w:start w:val="1"/>
      <w:numFmt w:val="bullet"/>
      <w:lvlText w:val=""/>
      <w:lvlJc w:val="left"/>
      <w:pPr>
        <w:ind w:left="5607" w:hanging="360"/>
      </w:pPr>
      <w:rPr>
        <w:rFonts w:ascii="Symbol" w:hAnsi="Symbol" w:hint="default"/>
      </w:rPr>
    </w:lvl>
    <w:lvl w:ilvl="7" w:tplc="04090003">
      <w:start w:val="1"/>
      <w:numFmt w:val="bullet"/>
      <w:lvlText w:val="o"/>
      <w:lvlJc w:val="left"/>
      <w:pPr>
        <w:ind w:left="6327" w:hanging="360"/>
      </w:pPr>
      <w:rPr>
        <w:rFonts w:ascii="Courier New" w:hAnsi="Courier New" w:cs="Courier New" w:hint="default"/>
      </w:rPr>
    </w:lvl>
    <w:lvl w:ilvl="8" w:tplc="04090005">
      <w:start w:val="1"/>
      <w:numFmt w:val="bullet"/>
      <w:lvlText w:val=""/>
      <w:lvlJc w:val="left"/>
      <w:pPr>
        <w:ind w:left="7047" w:hanging="360"/>
      </w:pPr>
      <w:rPr>
        <w:rFonts w:ascii="Wingdings" w:hAnsi="Wingdings" w:hint="default"/>
      </w:rPr>
    </w:lvl>
  </w:abstractNum>
  <w:abstractNum w:abstractNumId="65" w15:restartNumberingAfterBreak="0">
    <w:nsid w:val="49655E14"/>
    <w:multiLevelType w:val="hybridMultilevel"/>
    <w:tmpl w:val="EA902998"/>
    <w:lvl w:ilvl="0" w:tplc="9DF40772">
      <w:start w:val="1"/>
      <w:numFmt w:val="bullet"/>
      <w:lvlText w:val="–"/>
      <w:lvlJc w:val="left"/>
      <w:pPr>
        <w:ind w:left="420" w:hanging="420"/>
      </w:pPr>
      <w:rPr>
        <w:rFonts w:ascii="STXihei" w:eastAsia="STXihei" w:hAnsi="STXihei" w:cs="Times New Roman" w:hint="eastAsia"/>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4FC86EA1"/>
    <w:multiLevelType w:val="hybridMultilevel"/>
    <w:tmpl w:val="DBEEFD40"/>
    <w:lvl w:ilvl="0" w:tplc="5198B3BA">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8" w15:restartNumberingAfterBreak="0">
    <w:nsid w:val="52097C96"/>
    <w:multiLevelType w:val="hybridMultilevel"/>
    <w:tmpl w:val="68E8E72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2D56DC1"/>
    <w:multiLevelType w:val="hybridMultilevel"/>
    <w:tmpl w:val="17AECE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52F41109"/>
    <w:multiLevelType w:val="hybridMultilevel"/>
    <w:tmpl w:val="970E6D0E"/>
    <w:lvl w:ilvl="0" w:tplc="334EBA76">
      <w:start w:val="1"/>
      <w:numFmt w:val="decimal"/>
      <w:lvlText w:val="(%1)"/>
      <w:lvlJc w:val="left"/>
      <w:pPr>
        <w:tabs>
          <w:tab w:val="num" w:pos="720"/>
        </w:tabs>
        <w:ind w:left="720" w:hanging="360"/>
      </w:pPr>
    </w:lvl>
    <w:lvl w:ilvl="1" w:tplc="E51026EE" w:tentative="1">
      <w:start w:val="1"/>
      <w:numFmt w:val="decimal"/>
      <w:lvlText w:val="(%2)"/>
      <w:lvlJc w:val="left"/>
      <w:pPr>
        <w:tabs>
          <w:tab w:val="num" w:pos="1440"/>
        </w:tabs>
        <w:ind w:left="1440" w:hanging="360"/>
      </w:pPr>
    </w:lvl>
    <w:lvl w:ilvl="2" w:tplc="DD80FB60" w:tentative="1">
      <w:start w:val="1"/>
      <w:numFmt w:val="decimal"/>
      <w:lvlText w:val="(%3)"/>
      <w:lvlJc w:val="left"/>
      <w:pPr>
        <w:tabs>
          <w:tab w:val="num" w:pos="2160"/>
        </w:tabs>
        <w:ind w:left="2160" w:hanging="360"/>
      </w:pPr>
    </w:lvl>
    <w:lvl w:ilvl="3" w:tplc="41721FF2" w:tentative="1">
      <w:start w:val="1"/>
      <w:numFmt w:val="decimal"/>
      <w:lvlText w:val="(%4)"/>
      <w:lvlJc w:val="left"/>
      <w:pPr>
        <w:tabs>
          <w:tab w:val="num" w:pos="2880"/>
        </w:tabs>
        <w:ind w:left="2880" w:hanging="360"/>
      </w:pPr>
    </w:lvl>
    <w:lvl w:ilvl="4" w:tplc="EA5A0D7E" w:tentative="1">
      <w:start w:val="1"/>
      <w:numFmt w:val="decimal"/>
      <w:lvlText w:val="(%5)"/>
      <w:lvlJc w:val="left"/>
      <w:pPr>
        <w:tabs>
          <w:tab w:val="num" w:pos="3600"/>
        </w:tabs>
        <w:ind w:left="3600" w:hanging="360"/>
      </w:pPr>
    </w:lvl>
    <w:lvl w:ilvl="5" w:tplc="0D9EB15A" w:tentative="1">
      <w:start w:val="1"/>
      <w:numFmt w:val="decimal"/>
      <w:lvlText w:val="(%6)"/>
      <w:lvlJc w:val="left"/>
      <w:pPr>
        <w:tabs>
          <w:tab w:val="num" w:pos="4320"/>
        </w:tabs>
        <w:ind w:left="4320" w:hanging="360"/>
      </w:pPr>
    </w:lvl>
    <w:lvl w:ilvl="6" w:tplc="62002446" w:tentative="1">
      <w:start w:val="1"/>
      <w:numFmt w:val="decimal"/>
      <w:lvlText w:val="(%7)"/>
      <w:lvlJc w:val="left"/>
      <w:pPr>
        <w:tabs>
          <w:tab w:val="num" w:pos="5040"/>
        </w:tabs>
        <w:ind w:left="5040" w:hanging="360"/>
      </w:pPr>
    </w:lvl>
    <w:lvl w:ilvl="7" w:tplc="EAAE9DAC" w:tentative="1">
      <w:start w:val="1"/>
      <w:numFmt w:val="decimal"/>
      <w:lvlText w:val="(%8)"/>
      <w:lvlJc w:val="left"/>
      <w:pPr>
        <w:tabs>
          <w:tab w:val="num" w:pos="5760"/>
        </w:tabs>
        <w:ind w:left="5760" w:hanging="360"/>
      </w:pPr>
    </w:lvl>
    <w:lvl w:ilvl="8" w:tplc="3FAC183E" w:tentative="1">
      <w:start w:val="1"/>
      <w:numFmt w:val="decimal"/>
      <w:lvlText w:val="(%9)"/>
      <w:lvlJc w:val="left"/>
      <w:pPr>
        <w:tabs>
          <w:tab w:val="num" w:pos="6480"/>
        </w:tabs>
        <w:ind w:left="6480" w:hanging="360"/>
      </w:pPr>
    </w:lvl>
  </w:abstractNum>
  <w:abstractNum w:abstractNumId="71" w15:restartNumberingAfterBreak="0">
    <w:nsid w:val="53856DDF"/>
    <w:multiLevelType w:val="hybridMultilevel"/>
    <w:tmpl w:val="A824F4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41449A8"/>
    <w:multiLevelType w:val="hybridMultilevel"/>
    <w:tmpl w:val="92788F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4AA33E7"/>
    <w:multiLevelType w:val="hybridMultilevel"/>
    <w:tmpl w:val="D3EEF850"/>
    <w:lvl w:ilvl="0" w:tplc="D36424EA">
      <w:start w:val="1"/>
      <w:numFmt w:val="bullet"/>
      <w:lvlText w:val=""/>
      <w:lvlJc w:val="left"/>
      <w:pPr>
        <w:tabs>
          <w:tab w:val="num" w:pos="720"/>
        </w:tabs>
        <w:ind w:left="720" w:hanging="360"/>
      </w:pPr>
      <w:rPr>
        <w:rFonts w:ascii="Wingdings" w:hAnsi="Wingdings" w:hint="default"/>
      </w:rPr>
    </w:lvl>
    <w:lvl w:ilvl="1" w:tplc="76BA3A9E">
      <w:numFmt w:val="bullet"/>
      <w:lvlText w:val=""/>
      <w:lvlJc w:val="left"/>
      <w:pPr>
        <w:tabs>
          <w:tab w:val="num" w:pos="1440"/>
        </w:tabs>
        <w:ind w:left="1440" w:hanging="360"/>
      </w:pPr>
      <w:rPr>
        <w:rFonts w:ascii="Wingdings" w:hAnsi="Wingdings" w:hint="default"/>
      </w:rPr>
    </w:lvl>
    <w:lvl w:ilvl="2" w:tplc="2EEA3B14">
      <w:numFmt w:val="bullet"/>
      <w:lvlText w:val=""/>
      <w:lvlJc w:val="left"/>
      <w:pPr>
        <w:tabs>
          <w:tab w:val="num" w:pos="2160"/>
        </w:tabs>
        <w:ind w:left="2160" w:hanging="360"/>
      </w:pPr>
      <w:rPr>
        <w:rFonts w:ascii="Wingdings" w:hAnsi="Wingdings" w:hint="default"/>
      </w:rPr>
    </w:lvl>
    <w:lvl w:ilvl="3" w:tplc="DE38C420" w:tentative="1">
      <w:start w:val="1"/>
      <w:numFmt w:val="bullet"/>
      <w:lvlText w:val=""/>
      <w:lvlJc w:val="left"/>
      <w:pPr>
        <w:tabs>
          <w:tab w:val="num" w:pos="2880"/>
        </w:tabs>
        <w:ind w:left="2880" w:hanging="360"/>
      </w:pPr>
      <w:rPr>
        <w:rFonts w:ascii="Wingdings" w:hAnsi="Wingdings" w:hint="default"/>
      </w:rPr>
    </w:lvl>
    <w:lvl w:ilvl="4" w:tplc="97F07B92" w:tentative="1">
      <w:start w:val="1"/>
      <w:numFmt w:val="bullet"/>
      <w:lvlText w:val=""/>
      <w:lvlJc w:val="left"/>
      <w:pPr>
        <w:tabs>
          <w:tab w:val="num" w:pos="3600"/>
        </w:tabs>
        <w:ind w:left="3600" w:hanging="360"/>
      </w:pPr>
      <w:rPr>
        <w:rFonts w:ascii="Wingdings" w:hAnsi="Wingdings" w:hint="default"/>
      </w:rPr>
    </w:lvl>
    <w:lvl w:ilvl="5" w:tplc="022A5642" w:tentative="1">
      <w:start w:val="1"/>
      <w:numFmt w:val="bullet"/>
      <w:lvlText w:val=""/>
      <w:lvlJc w:val="left"/>
      <w:pPr>
        <w:tabs>
          <w:tab w:val="num" w:pos="4320"/>
        </w:tabs>
        <w:ind w:left="4320" w:hanging="360"/>
      </w:pPr>
      <w:rPr>
        <w:rFonts w:ascii="Wingdings" w:hAnsi="Wingdings" w:hint="default"/>
      </w:rPr>
    </w:lvl>
    <w:lvl w:ilvl="6" w:tplc="B308E9F8" w:tentative="1">
      <w:start w:val="1"/>
      <w:numFmt w:val="bullet"/>
      <w:lvlText w:val=""/>
      <w:lvlJc w:val="left"/>
      <w:pPr>
        <w:tabs>
          <w:tab w:val="num" w:pos="5040"/>
        </w:tabs>
        <w:ind w:left="5040" w:hanging="360"/>
      </w:pPr>
      <w:rPr>
        <w:rFonts w:ascii="Wingdings" w:hAnsi="Wingdings" w:hint="default"/>
      </w:rPr>
    </w:lvl>
    <w:lvl w:ilvl="7" w:tplc="81FC21D6" w:tentative="1">
      <w:start w:val="1"/>
      <w:numFmt w:val="bullet"/>
      <w:lvlText w:val=""/>
      <w:lvlJc w:val="left"/>
      <w:pPr>
        <w:tabs>
          <w:tab w:val="num" w:pos="5760"/>
        </w:tabs>
        <w:ind w:left="5760" w:hanging="360"/>
      </w:pPr>
      <w:rPr>
        <w:rFonts w:ascii="Wingdings" w:hAnsi="Wingdings" w:hint="default"/>
      </w:rPr>
    </w:lvl>
    <w:lvl w:ilvl="8" w:tplc="7C5EC27C"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551D7F0D"/>
    <w:multiLevelType w:val="hybridMultilevel"/>
    <w:tmpl w:val="16948EF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5" w15:restartNumberingAfterBreak="0">
    <w:nsid w:val="55E75909"/>
    <w:multiLevelType w:val="hybridMultilevel"/>
    <w:tmpl w:val="E5EC44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614071C"/>
    <w:multiLevelType w:val="hybridMultilevel"/>
    <w:tmpl w:val="E42868A6"/>
    <w:lvl w:ilvl="0" w:tplc="08090003">
      <w:start w:val="1"/>
      <w:numFmt w:val="bullet"/>
      <w:lvlText w:val="o"/>
      <w:lvlJc w:val="left"/>
      <w:pPr>
        <w:tabs>
          <w:tab w:val="num" w:pos="360"/>
        </w:tabs>
        <w:ind w:left="360" w:hanging="360"/>
      </w:pPr>
      <w:rPr>
        <w:rFonts w:ascii="Courier New" w:hAnsi="Courier New" w:cs="Courier New" w:hint="default"/>
      </w:rPr>
    </w:lvl>
    <w:lvl w:ilvl="1" w:tplc="D652B0DE">
      <w:start w:val="1094"/>
      <w:numFmt w:val="bullet"/>
      <w:lvlText w:val="–"/>
      <w:lvlJc w:val="left"/>
      <w:pPr>
        <w:tabs>
          <w:tab w:val="num" w:pos="1080"/>
        </w:tabs>
        <w:ind w:left="1080" w:hanging="360"/>
      </w:pPr>
      <w:rPr>
        <w:rFonts w:ascii="Arial" w:hAnsi="Arial" w:hint="default"/>
      </w:rPr>
    </w:lvl>
    <w:lvl w:ilvl="2" w:tplc="BD8082DC">
      <w:start w:val="1094"/>
      <w:numFmt w:val="bullet"/>
      <w:lvlText w:val="•"/>
      <w:lvlJc w:val="left"/>
      <w:pPr>
        <w:tabs>
          <w:tab w:val="num" w:pos="1800"/>
        </w:tabs>
        <w:ind w:left="1800" w:hanging="360"/>
      </w:pPr>
      <w:rPr>
        <w:rFonts w:ascii="Arial" w:hAnsi="Arial" w:hint="default"/>
      </w:rPr>
    </w:lvl>
    <w:lvl w:ilvl="3" w:tplc="B368126E">
      <w:start w:val="1"/>
      <w:numFmt w:val="bullet"/>
      <w:lvlText w:val="•"/>
      <w:lvlJc w:val="left"/>
      <w:pPr>
        <w:tabs>
          <w:tab w:val="num" w:pos="2520"/>
        </w:tabs>
        <w:ind w:left="2520" w:hanging="360"/>
      </w:pPr>
      <w:rPr>
        <w:rFonts w:ascii="Arial" w:hAnsi="Arial" w:hint="default"/>
      </w:rPr>
    </w:lvl>
    <w:lvl w:ilvl="4" w:tplc="669A8116">
      <w:start w:val="1"/>
      <w:numFmt w:val="bullet"/>
      <w:lvlText w:val="•"/>
      <w:lvlJc w:val="left"/>
      <w:pPr>
        <w:tabs>
          <w:tab w:val="num" w:pos="3240"/>
        </w:tabs>
        <w:ind w:left="3240" w:hanging="360"/>
      </w:pPr>
      <w:rPr>
        <w:rFonts w:ascii="Arial" w:hAnsi="Arial" w:hint="default"/>
      </w:rPr>
    </w:lvl>
    <w:lvl w:ilvl="5" w:tplc="A3C2E284" w:tentative="1">
      <w:start w:val="1"/>
      <w:numFmt w:val="bullet"/>
      <w:lvlText w:val="•"/>
      <w:lvlJc w:val="left"/>
      <w:pPr>
        <w:tabs>
          <w:tab w:val="num" w:pos="3960"/>
        </w:tabs>
        <w:ind w:left="3960" w:hanging="360"/>
      </w:pPr>
      <w:rPr>
        <w:rFonts w:ascii="Arial" w:hAnsi="Arial" w:hint="default"/>
      </w:rPr>
    </w:lvl>
    <w:lvl w:ilvl="6" w:tplc="93E436F6" w:tentative="1">
      <w:start w:val="1"/>
      <w:numFmt w:val="bullet"/>
      <w:lvlText w:val="•"/>
      <w:lvlJc w:val="left"/>
      <w:pPr>
        <w:tabs>
          <w:tab w:val="num" w:pos="4680"/>
        </w:tabs>
        <w:ind w:left="4680" w:hanging="360"/>
      </w:pPr>
      <w:rPr>
        <w:rFonts w:ascii="Arial" w:hAnsi="Arial" w:hint="default"/>
      </w:rPr>
    </w:lvl>
    <w:lvl w:ilvl="7" w:tplc="06E82FB4" w:tentative="1">
      <w:start w:val="1"/>
      <w:numFmt w:val="bullet"/>
      <w:lvlText w:val="•"/>
      <w:lvlJc w:val="left"/>
      <w:pPr>
        <w:tabs>
          <w:tab w:val="num" w:pos="5400"/>
        </w:tabs>
        <w:ind w:left="5400" w:hanging="360"/>
      </w:pPr>
      <w:rPr>
        <w:rFonts w:ascii="Arial" w:hAnsi="Arial" w:hint="default"/>
      </w:rPr>
    </w:lvl>
    <w:lvl w:ilvl="8" w:tplc="82CE94A0" w:tentative="1">
      <w:start w:val="1"/>
      <w:numFmt w:val="bullet"/>
      <w:lvlText w:val="•"/>
      <w:lvlJc w:val="left"/>
      <w:pPr>
        <w:tabs>
          <w:tab w:val="num" w:pos="6120"/>
        </w:tabs>
        <w:ind w:left="6120" w:hanging="360"/>
      </w:pPr>
      <w:rPr>
        <w:rFonts w:ascii="Arial" w:hAnsi="Arial" w:hint="default"/>
      </w:rPr>
    </w:lvl>
  </w:abstractNum>
  <w:abstractNum w:abstractNumId="77" w15:restartNumberingAfterBreak="0">
    <w:nsid w:val="56F36E55"/>
    <w:multiLevelType w:val="hybridMultilevel"/>
    <w:tmpl w:val="EEE8C79E"/>
    <w:lvl w:ilvl="0" w:tplc="93CC985C">
      <w:start w:val="1"/>
      <w:numFmt w:val="bullet"/>
      <w:lvlText w:val=""/>
      <w:lvlJc w:val="left"/>
      <w:pPr>
        <w:tabs>
          <w:tab w:val="num" w:pos="720"/>
        </w:tabs>
        <w:ind w:left="720" w:hanging="360"/>
      </w:pPr>
      <w:rPr>
        <w:rFonts w:ascii="Wingdings" w:hAnsi="Wingdings" w:hint="default"/>
      </w:rPr>
    </w:lvl>
    <w:lvl w:ilvl="1" w:tplc="83A27BE0">
      <w:numFmt w:val="bullet"/>
      <w:lvlText w:val=""/>
      <w:lvlJc w:val="left"/>
      <w:pPr>
        <w:tabs>
          <w:tab w:val="num" w:pos="1440"/>
        </w:tabs>
        <w:ind w:left="1440" w:hanging="360"/>
      </w:pPr>
      <w:rPr>
        <w:rFonts w:ascii="Wingdings" w:hAnsi="Wingdings" w:hint="default"/>
      </w:rPr>
    </w:lvl>
    <w:lvl w:ilvl="2" w:tplc="E03C00C2">
      <w:numFmt w:val="bullet"/>
      <w:lvlText w:val=""/>
      <w:lvlJc w:val="left"/>
      <w:pPr>
        <w:tabs>
          <w:tab w:val="num" w:pos="2160"/>
        </w:tabs>
        <w:ind w:left="2160" w:hanging="360"/>
      </w:pPr>
      <w:rPr>
        <w:rFonts w:ascii="Wingdings" w:hAnsi="Wingdings" w:hint="default"/>
      </w:rPr>
    </w:lvl>
    <w:lvl w:ilvl="3" w:tplc="8AF6938C" w:tentative="1">
      <w:start w:val="1"/>
      <w:numFmt w:val="bullet"/>
      <w:lvlText w:val=""/>
      <w:lvlJc w:val="left"/>
      <w:pPr>
        <w:tabs>
          <w:tab w:val="num" w:pos="2880"/>
        </w:tabs>
        <w:ind w:left="2880" w:hanging="360"/>
      </w:pPr>
      <w:rPr>
        <w:rFonts w:ascii="Wingdings" w:hAnsi="Wingdings" w:hint="default"/>
      </w:rPr>
    </w:lvl>
    <w:lvl w:ilvl="4" w:tplc="CEC04E94" w:tentative="1">
      <w:start w:val="1"/>
      <w:numFmt w:val="bullet"/>
      <w:lvlText w:val=""/>
      <w:lvlJc w:val="left"/>
      <w:pPr>
        <w:tabs>
          <w:tab w:val="num" w:pos="3600"/>
        </w:tabs>
        <w:ind w:left="3600" w:hanging="360"/>
      </w:pPr>
      <w:rPr>
        <w:rFonts w:ascii="Wingdings" w:hAnsi="Wingdings" w:hint="default"/>
      </w:rPr>
    </w:lvl>
    <w:lvl w:ilvl="5" w:tplc="123CE314" w:tentative="1">
      <w:start w:val="1"/>
      <w:numFmt w:val="bullet"/>
      <w:lvlText w:val=""/>
      <w:lvlJc w:val="left"/>
      <w:pPr>
        <w:tabs>
          <w:tab w:val="num" w:pos="4320"/>
        </w:tabs>
        <w:ind w:left="4320" w:hanging="360"/>
      </w:pPr>
      <w:rPr>
        <w:rFonts w:ascii="Wingdings" w:hAnsi="Wingdings" w:hint="default"/>
      </w:rPr>
    </w:lvl>
    <w:lvl w:ilvl="6" w:tplc="22C440D4" w:tentative="1">
      <w:start w:val="1"/>
      <w:numFmt w:val="bullet"/>
      <w:lvlText w:val=""/>
      <w:lvlJc w:val="left"/>
      <w:pPr>
        <w:tabs>
          <w:tab w:val="num" w:pos="5040"/>
        </w:tabs>
        <w:ind w:left="5040" w:hanging="360"/>
      </w:pPr>
      <w:rPr>
        <w:rFonts w:ascii="Wingdings" w:hAnsi="Wingdings" w:hint="default"/>
      </w:rPr>
    </w:lvl>
    <w:lvl w:ilvl="7" w:tplc="66DC6B68" w:tentative="1">
      <w:start w:val="1"/>
      <w:numFmt w:val="bullet"/>
      <w:lvlText w:val=""/>
      <w:lvlJc w:val="left"/>
      <w:pPr>
        <w:tabs>
          <w:tab w:val="num" w:pos="5760"/>
        </w:tabs>
        <w:ind w:left="5760" w:hanging="360"/>
      </w:pPr>
      <w:rPr>
        <w:rFonts w:ascii="Wingdings" w:hAnsi="Wingdings" w:hint="default"/>
      </w:rPr>
    </w:lvl>
    <w:lvl w:ilvl="8" w:tplc="FD483D76"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56F52C30"/>
    <w:multiLevelType w:val="hybridMultilevel"/>
    <w:tmpl w:val="DFF8CA30"/>
    <w:lvl w:ilvl="0" w:tplc="04EAC26A">
      <w:start w:val="1"/>
      <w:numFmt w:val="bullet"/>
      <w:lvlText w:val="•"/>
      <w:lvlJc w:val="left"/>
      <w:pPr>
        <w:ind w:left="420" w:hanging="420"/>
      </w:pPr>
      <w:rPr>
        <w:rFonts w:ascii="Arial" w:hAnsi="Arial" w:hint="default"/>
      </w:rPr>
    </w:lvl>
    <w:lvl w:ilvl="1" w:tplc="04EAC26A">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579C4C44"/>
    <w:multiLevelType w:val="hybridMultilevel"/>
    <w:tmpl w:val="90D6D990"/>
    <w:lvl w:ilvl="0" w:tplc="A798DFD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0" w15:restartNumberingAfterBreak="0">
    <w:nsid w:val="591F5638"/>
    <w:multiLevelType w:val="hybridMultilevel"/>
    <w:tmpl w:val="B1E2BE54"/>
    <w:lvl w:ilvl="0" w:tplc="04090001">
      <w:start w:val="1"/>
      <w:numFmt w:val="bullet"/>
      <w:lvlText w:val=""/>
      <w:lvlJc w:val="left"/>
      <w:pPr>
        <w:ind w:left="420" w:hanging="420"/>
      </w:pPr>
      <w:rPr>
        <w:rFonts w:ascii="Symbol" w:hAnsi="Symbo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1" w15:restartNumberingAfterBreak="0">
    <w:nsid w:val="5A704A83"/>
    <w:multiLevelType w:val="hybridMultilevel"/>
    <w:tmpl w:val="9418C988"/>
    <w:lvl w:ilvl="0" w:tplc="8FF667E4">
      <w:start w:val="15"/>
      <w:numFmt w:val="bullet"/>
      <w:lvlText w:val="-"/>
      <w:lvlJc w:val="left"/>
      <w:pPr>
        <w:ind w:left="1840" w:hanging="420"/>
      </w:pPr>
      <w:rPr>
        <w:rFonts w:ascii="Arial" w:eastAsia="Batang" w:hAnsi="Arial" w:cs="Arial" w:hint="default"/>
      </w:rPr>
    </w:lvl>
    <w:lvl w:ilvl="1" w:tplc="04090003">
      <w:start w:val="1"/>
      <w:numFmt w:val="bullet"/>
      <w:lvlText w:val=""/>
      <w:lvlJc w:val="left"/>
      <w:pPr>
        <w:ind w:left="2260" w:hanging="420"/>
      </w:pPr>
      <w:rPr>
        <w:rFonts w:ascii="Wingdings" w:hAnsi="Wingdings" w:hint="default"/>
      </w:rPr>
    </w:lvl>
    <w:lvl w:ilvl="2" w:tplc="04090005">
      <w:start w:val="1"/>
      <w:numFmt w:val="bullet"/>
      <w:lvlText w:val=""/>
      <w:lvlJc w:val="left"/>
      <w:pPr>
        <w:ind w:left="2680" w:hanging="420"/>
      </w:pPr>
      <w:rPr>
        <w:rFonts w:ascii="Wingdings" w:hAnsi="Wingdings" w:hint="default"/>
      </w:rPr>
    </w:lvl>
    <w:lvl w:ilvl="3" w:tplc="04090001">
      <w:start w:val="1"/>
      <w:numFmt w:val="bullet"/>
      <w:lvlText w:val=""/>
      <w:lvlJc w:val="left"/>
      <w:pPr>
        <w:ind w:left="3100" w:hanging="420"/>
      </w:pPr>
      <w:rPr>
        <w:rFonts w:ascii="Wingdings" w:hAnsi="Wingdings" w:hint="default"/>
      </w:rPr>
    </w:lvl>
    <w:lvl w:ilvl="4" w:tplc="04090003">
      <w:start w:val="1"/>
      <w:numFmt w:val="bullet"/>
      <w:lvlText w:val=""/>
      <w:lvlJc w:val="left"/>
      <w:pPr>
        <w:ind w:left="3520" w:hanging="420"/>
      </w:pPr>
      <w:rPr>
        <w:rFonts w:ascii="Wingdings" w:hAnsi="Wingdings" w:hint="default"/>
      </w:rPr>
    </w:lvl>
    <w:lvl w:ilvl="5" w:tplc="04090005">
      <w:start w:val="1"/>
      <w:numFmt w:val="bullet"/>
      <w:lvlText w:val=""/>
      <w:lvlJc w:val="left"/>
      <w:pPr>
        <w:ind w:left="3940" w:hanging="420"/>
      </w:pPr>
      <w:rPr>
        <w:rFonts w:ascii="Wingdings" w:hAnsi="Wingdings" w:hint="default"/>
      </w:rPr>
    </w:lvl>
    <w:lvl w:ilvl="6" w:tplc="04090001">
      <w:start w:val="1"/>
      <w:numFmt w:val="bullet"/>
      <w:lvlText w:val=""/>
      <w:lvlJc w:val="left"/>
      <w:pPr>
        <w:ind w:left="4360" w:hanging="420"/>
      </w:pPr>
      <w:rPr>
        <w:rFonts w:ascii="Wingdings" w:hAnsi="Wingdings" w:hint="default"/>
      </w:rPr>
    </w:lvl>
    <w:lvl w:ilvl="7" w:tplc="04090003">
      <w:start w:val="1"/>
      <w:numFmt w:val="bullet"/>
      <w:lvlText w:val=""/>
      <w:lvlJc w:val="left"/>
      <w:pPr>
        <w:ind w:left="4780" w:hanging="420"/>
      </w:pPr>
      <w:rPr>
        <w:rFonts w:ascii="Wingdings" w:hAnsi="Wingdings" w:hint="default"/>
      </w:rPr>
    </w:lvl>
    <w:lvl w:ilvl="8" w:tplc="04090005">
      <w:start w:val="1"/>
      <w:numFmt w:val="bullet"/>
      <w:lvlText w:val=""/>
      <w:lvlJc w:val="left"/>
      <w:pPr>
        <w:ind w:left="5200" w:hanging="420"/>
      </w:pPr>
      <w:rPr>
        <w:rFonts w:ascii="Wingdings" w:hAnsi="Wingdings" w:hint="default"/>
      </w:rPr>
    </w:lvl>
  </w:abstractNum>
  <w:abstractNum w:abstractNumId="82" w15:restartNumberingAfterBreak="0">
    <w:nsid w:val="5AAF22B5"/>
    <w:multiLevelType w:val="hybridMultilevel"/>
    <w:tmpl w:val="3B1C11AA"/>
    <w:lvl w:ilvl="0" w:tplc="7DC2F8D0">
      <w:start w:val="1"/>
      <w:numFmt w:val="bullet"/>
      <w:lvlText w:val="•"/>
      <w:lvlJc w:val="left"/>
      <w:pPr>
        <w:tabs>
          <w:tab w:val="num" w:pos="785"/>
        </w:tabs>
        <w:ind w:left="785" w:hanging="360"/>
      </w:pPr>
      <w:rPr>
        <w:rFonts w:ascii="Arial" w:hAnsi="Arial" w:hint="default"/>
      </w:rPr>
    </w:lvl>
    <w:lvl w:ilvl="1" w:tplc="04090003">
      <w:start w:val="1"/>
      <w:numFmt w:val="bullet"/>
      <w:lvlText w:val="o"/>
      <w:lvlJc w:val="left"/>
      <w:pPr>
        <w:tabs>
          <w:tab w:val="num" w:pos="1505"/>
        </w:tabs>
        <w:ind w:left="1505" w:hanging="360"/>
      </w:pPr>
      <w:rPr>
        <w:rFonts w:ascii="Courier New" w:hAnsi="Courier New" w:cs="Courier New" w:hint="default"/>
      </w:rPr>
    </w:lvl>
    <w:lvl w:ilvl="2" w:tplc="84DC6C9E">
      <w:numFmt w:val="bullet"/>
      <w:lvlText w:val="•"/>
      <w:lvlJc w:val="left"/>
      <w:pPr>
        <w:tabs>
          <w:tab w:val="num" w:pos="2225"/>
        </w:tabs>
        <w:ind w:left="2225" w:hanging="360"/>
      </w:pPr>
      <w:rPr>
        <w:rFonts w:ascii="Arial" w:hAnsi="Arial" w:hint="default"/>
      </w:rPr>
    </w:lvl>
    <w:lvl w:ilvl="3" w:tplc="4456056A">
      <w:numFmt w:val="bullet"/>
      <w:lvlText w:val="•"/>
      <w:lvlJc w:val="left"/>
      <w:pPr>
        <w:tabs>
          <w:tab w:val="num" w:pos="2945"/>
        </w:tabs>
        <w:ind w:left="2945" w:hanging="360"/>
      </w:pPr>
      <w:rPr>
        <w:rFonts w:ascii="Arial" w:hAnsi="Arial" w:hint="default"/>
      </w:rPr>
    </w:lvl>
    <w:lvl w:ilvl="4" w:tplc="1C22A16A" w:tentative="1">
      <w:start w:val="1"/>
      <w:numFmt w:val="bullet"/>
      <w:lvlText w:val="•"/>
      <w:lvlJc w:val="left"/>
      <w:pPr>
        <w:tabs>
          <w:tab w:val="num" w:pos="3665"/>
        </w:tabs>
        <w:ind w:left="3665" w:hanging="360"/>
      </w:pPr>
      <w:rPr>
        <w:rFonts w:ascii="Arial" w:hAnsi="Arial" w:hint="default"/>
      </w:rPr>
    </w:lvl>
    <w:lvl w:ilvl="5" w:tplc="D6CA8230" w:tentative="1">
      <w:start w:val="1"/>
      <w:numFmt w:val="bullet"/>
      <w:lvlText w:val="•"/>
      <w:lvlJc w:val="left"/>
      <w:pPr>
        <w:tabs>
          <w:tab w:val="num" w:pos="4385"/>
        </w:tabs>
        <w:ind w:left="4385" w:hanging="360"/>
      </w:pPr>
      <w:rPr>
        <w:rFonts w:ascii="Arial" w:hAnsi="Arial" w:hint="default"/>
      </w:rPr>
    </w:lvl>
    <w:lvl w:ilvl="6" w:tplc="147C5EF2" w:tentative="1">
      <w:start w:val="1"/>
      <w:numFmt w:val="bullet"/>
      <w:lvlText w:val="•"/>
      <w:lvlJc w:val="left"/>
      <w:pPr>
        <w:tabs>
          <w:tab w:val="num" w:pos="5105"/>
        </w:tabs>
        <w:ind w:left="5105" w:hanging="360"/>
      </w:pPr>
      <w:rPr>
        <w:rFonts w:ascii="Arial" w:hAnsi="Arial" w:hint="default"/>
      </w:rPr>
    </w:lvl>
    <w:lvl w:ilvl="7" w:tplc="FFCCF2C2" w:tentative="1">
      <w:start w:val="1"/>
      <w:numFmt w:val="bullet"/>
      <w:lvlText w:val="•"/>
      <w:lvlJc w:val="left"/>
      <w:pPr>
        <w:tabs>
          <w:tab w:val="num" w:pos="5825"/>
        </w:tabs>
        <w:ind w:left="5825" w:hanging="360"/>
      </w:pPr>
      <w:rPr>
        <w:rFonts w:ascii="Arial" w:hAnsi="Arial" w:hint="default"/>
      </w:rPr>
    </w:lvl>
    <w:lvl w:ilvl="8" w:tplc="AE2A1292" w:tentative="1">
      <w:start w:val="1"/>
      <w:numFmt w:val="bullet"/>
      <w:lvlText w:val="•"/>
      <w:lvlJc w:val="left"/>
      <w:pPr>
        <w:tabs>
          <w:tab w:val="num" w:pos="6545"/>
        </w:tabs>
        <w:ind w:left="6545" w:hanging="360"/>
      </w:pPr>
      <w:rPr>
        <w:rFonts w:ascii="Arial" w:hAnsi="Arial" w:hint="default"/>
      </w:rPr>
    </w:lvl>
  </w:abstractNum>
  <w:abstractNum w:abstractNumId="83" w15:restartNumberingAfterBreak="0">
    <w:nsid w:val="5AC75270"/>
    <w:multiLevelType w:val="hybridMultilevel"/>
    <w:tmpl w:val="ABC09A72"/>
    <w:lvl w:ilvl="0" w:tplc="04EAC2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15:restartNumberingAfterBreak="0">
    <w:nsid w:val="5C0C1453"/>
    <w:multiLevelType w:val="hybridMultilevel"/>
    <w:tmpl w:val="C5F8481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5"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6" w15:restartNumberingAfterBreak="0">
    <w:nsid w:val="5DC47965"/>
    <w:multiLevelType w:val="hybridMultilevel"/>
    <w:tmpl w:val="090EB4F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7" w15:restartNumberingAfterBreak="0">
    <w:nsid w:val="5FCC615C"/>
    <w:multiLevelType w:val="hybridMultilevel"/>
    <w:tmpl w:val="953A5308"/>
    <w:lvl w:ilvl="0" w:tplc="489E32AE">
      <w:start w:val="1"/>
      <w:numFmt w:val="bullet"/>
      <w:lvlText w:val="•"/>
      <w:lvlJc w:val="left"/>
      <w:pPr>
        <w:ind w:left="792" w:hanging="360"/>
      </w:pPr>
      <w:rPr>
        <w:rFonts w:ascii="Arial" w:hAnsi="Arial" w:hint="default"/>
      </w:rPr>
    </w:lvl>
    <w:lvl w:ilvl="1" w:tplc="04090003">
      <w:start w:val="1"/>
      <w:numFmt w:val="bullet"/>
      <w:lvlText w:val="o"/>
      <w:lvlJc w:val="left"/>
      <w:pPr>
        <w:ind w:left="1512" w:hanging="360"/>
      </w:pPr>
      <w:rPr>
        <w:rFonts w:ascii="Courier New" w:hAnsi="Courier New" w:cs="Courier New" w:hint="default"/>
      </w:rPr>
    </w:lvl>
    <w:lvl w:ilvl="2" w:tplc="04090005">
      <w:start w:val="1"/>
      <w:numFmt w:val="bullet"/>
      <w:lvlText w:val=""/>
      <w:lvlJc w:val="left"/>
      <w:pPr>
        <w:ind w:left="2232" w:hanging="360"/>
      </w:pPr>
      <w:rPr>
        <w:rFonts w:ascii="Wingdings" w:hAnsi="Wingdings" w:hint="default"/>
      </w:rPr>
    </w:lvl>
    <w:lvl w:ilvl="3" w:tplc="0409000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88" w15:restartNumberingAfterBreak="0">
    <w:nsid w:val="60D338D7"/>
    <w:multiLevelType w:val="hybridMultilevel"/>
    <w:tmpl w:val="F27E7560"/>
    <w:lvl w:ilvl="0" w:tplc="F95CDAD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9" w15:restartNumberingAfterBreak="0">
    <w:nsid w:val="611D5BED"/>
    <w:multiLevelType w:val="hybridMultilevel"/>
    <w:tmpl w:val="53F69E02"/>
    <w:lvl w:ilvl="0" w:tplc="494C5CC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0" w15:restartNumberingAfterBreak="0">
    <w:nsid w:val="61554C91"/>
    <w:multiLevelType w:val="hybridMultilevel"/>
    <w:tmpl w:val="5CA0C5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63E92CAB"/>
    <w:multiLevelType w:val="hybridMultilevel"/>
    <w:tmpl w:val="BAAE5D80"/>
    <w:lvl w:ilvl="0" w:tplc="95DA3E44">
      <w:start w:val="1"/>
      <w:numFmt w:val="bullet"/>
      <w:lvlText w:val=""/>
      <w:lvlJc w:val="left"/>
      <w:pPr>
        <w:tabs>
          <w:tab w:val="num" w:pos="720"/>
        </w:tabs>
        <w:ind w:left="720" w:hanging="360"/>
      </w:pPr>
      <w:rPr>
        <w:rFonts w:ascii="Wingdings" w:hAnsi="Wingdings" w:hint="default"/>
      </w:rPr>
    </w:lvl>
    <w:lvl w:ilvl="1" w:tplc="23109820">
      <w:numFmt w:val="bullet"/>
      <w:lvlText w:val=""/>
      <w:lvlJc w:val="left"/>
      <w:pPr>
        <w:tabs>
          <w:tab w:val="num" w:pos="1440"/>
        </w:tabs>
        <w:ind w:left="1440" w:hanging="360"/>
      </w:pPr>
      <w:rPr>
        <w:rFonts w:ascii="Wingdings" w:hAnsi="Wingdings" w:hint="default"/>
      </w:rPr>
    </w:lvl>
    <w:lvl w:ilvl="2" w:tplc="7E425182">
      <w:numFmt w:val="bullet"/>
      <w:lvlText w:val=""/>
      <w:lvlJc w:val="left"/>
      <w:pPr>
        <w:tabs>
          <w:tab w:val="num" w:pos="2160"/>
        </w:tabs>
        <w:ind w:left="2160" w:hanging="360"/>
      </w:pPr>
      <w:rPr>
        <w:rFonts w:ascii="Wingdings" w:hAnsi="Wingdings" w:hint="default"/>
      </w:rPr>
    </w:lvl>
    <w:lvl w:ilvl="3" w:tplc="7E9E1A54" w:tentative="1">
      <w:start w:val="1"/>
      <w:numFmt w:val="bullet"/>
      <w:lvlText w:val=""/>
      <w:lvlJc w:val="left"/>
      <w:pPr>
        <w:tabs>
          <w:tab w:val="num" w:pos="2880"/>
        </w:tabs>
        <w:ind w:left="2880" w:hanging="360"/>
      </w:pPr>
      <w:rPr>
        <w:rFonts w:ascii="Wingdings" w:hAnsi="Wingdings" w:hint="default"/>
      </w:rPr>
    </w:lvl>
    <w:lvl w:ilvl="4" w:tplc="696023BE" w:tentative="1">
      <w:start w:val="1"/>
      <w:numFmt w:val="bullet"/>
      <w:lvlText w:val=""/>
      <w:lvlJc w:val="left"/>
      <w:pPr>
        <w:tabs>
          <w:tab w:val="num" w:pos="3600"/>
        </w:tabs>
        <w:ind w:left="3600" w:hanging="360"/>
      </w:pPr>
      <w:rPr>
        <w:rFonts w:ascii="Wingdings" w:hAnsi="Wingdings" w:hint="default"/>
      </w:rPr>
    </w:lvl>
    <w:lvl w:ilvl="5" w:tplc="B8AE7CA8" w:tentative="1">
      <w:start w:val="1"/>
      <w:numFmt w:val="bullet"/>
      <w:lvlText w:val=""/>
      <w:lvlJc w:val="left"/>
      <w:pPr>
        <w:tabs>
          <w:tab w:val="num" w:pos="4320"/>
        </w:tabs>
        <w:ind w:left="4320" w:hanging="360"/>
      </w:pPr>
      <w:rPr>
        <w:rFonts w:ascii="Wingdings" w:hAnsi="Wingdings" w:hint="default"/>
      </w:rPr>
    </w:lvl>
    <w:lvl w:ilvl="6" w:tplc="AF9C6912" w:tentative="1">
      <w:start w:val="1"/>
      <w:numFmt w:val="bullet"/>
      <w:lvlText w:val=""/>
      <w:lvlJc w:val="left"/>
      <w:pPr>
        <w:tabs>
          <w:tab w:val="num" w:pos="5040"/>
        </w:tabs>
        <w:ind w:left="5040" w:hanging="360"/>
      </w:pPr>
      <w:rPr>
        <w:rFonts w:ascii="Wingdings" w:hAnsi="Wingdings" w:hint="default"/>
      </w:rPr>
    </w:lvl>
    <w:lvl w:ilvl="7" w:tplc="67BE7F88" w:tentative="1">
      <w:start w:val="1"/>
      <w:numFmt w:val="bullet"/>
      <w:lvlText w:val=""/>
      <w:lvlJc w:val="left"/>
      <w:pPr>
        <w:tabs>
          <w:tab w:val="num" w:pos="5760"/>
        </w:tabs>
        <w:ind w:left="5760" w:hanging="360"/>
      </w:pPr>
      <w:rPr>
        <w:rFonts w:ascii="Wingdings" w:hAnsi="Wingdings" w:hint="default"/>
      </w:rPr>
    </w:lvl>
    <w:lvl w:ilvl="8" w:tplc="F814B1C0" w:tentative="1">
      <w:start w:val="1"/>
      <w:numFmt w:val="bullet"/>
      <w:lvlText w:val=""/>
      <w:lvlJc w:val="left"/>
      <w:pPr>
        <w:tabs>
          <w:tab w:val="num" w:pos="6480"/>
        </w:tabs>
        <w:ind w:left="6480" w:hanging="360"/>
      </w:pPr>
      <w:rPr>
        <w:rFonts w:ascii="Wingdings" w:hAnsi="Wingdings" w:hint="default"/>
      </w:rPr>
    </w:lvl>
  </w:abstractNum>
  <w:abstractNum w:abstractNumId="92" w15:restartNumberingAfterBreak="0">
    <w:nsid w:val="65FF2AF6"/>
    <w:multiLevelType w:val="hybridMultilevel"/>
    <w:tmpl w:val="D07E15CE"/>
    <w:lvl w:ilvl="0" w:tplc="04090001">
      <w:start w:val="1"/>
      <w:numFmt w:val="bullet"/>
      <w:lvlText w:val=""/>
      <w:lvlJc w:val="left"/>
      <w:pPr>
        <w:tabs>
          <w:tab w:val="num" w:pos="785"/>
        </w:tabs>
        <w:ind w:left="785" w:hanging="360"/>
      </w:pPr>
      <w:rPr>
        <w:rFonts w:ascii="Symbol" w:hAnsi="Symbol" w:hint="default"/>
      </w:rPr>
    </w:lvl>
    <w:lvl w:ilvl="1" w:tplc="04090003">
      <w:start w:val="1"/>
      <w:numFmt w:val="bullet"/>
      <w:lvlText w:val="o"/>
      <w:lvlJc w:val="left"/>
      <w:pPr>
        <w:tabs>
          <w:tab w:val="num" w:pos="1505"/>
        </w:tabs>
        <w:ind w:left="1505" w:hanging="360"/>
      </w:pPr>
      <w:rPr>
        <w:rFonts w:ascii="Courier New" w:hAnsi="Courier New" w:cs="Courier New" w:hint="default"/>
      </w:rPr>
    </w:lvl>
    <w:lvl w:ilvl="2" w:tplc="84DC6C9E">
      <w:numFmt w:val="bullet"/>
      <w:lvlText w:val="•"/>
      <w:lvlJc w:val="left"/>
      <w:pPr>
        <w:tabs>
          <w:tab w:val="num" w:pos="2225"/>
        </w:tabs>
        <w:ind w:left="2225" w:hanging="360"/>
      </w:pPr>
      <w:rPr>
        <w:rFonts w:ascii="Arial" w:hAnsi="Arial" w:hint="default"/>
      </w:rPr>
    </w:lvl>
    <w:lvl w:ilvl="3" w:tplc="4456056A">
      <w:numFmt w:val="bullet"/>
      <w:lvlText w:val="•"/>
      <w:lvlJc w:val="left"/>
      <w:pPr>
        <w:tabs>
          <w:tab w:val="num" w:pos="2945"/>
        </w:tabs>
        <w:ind w:left="2945" w:hanging="360"/>
      </w:pPr>
      <w:rPr>
        <w:rFonts w:ascii="Arial" w:hAnsi="Arial" w:hint="default"/>
      </w:rPr>
    </w:lvl>
    <w:lvl w:ilvl="4" w:tplc="1C22A16A" w:tentative="1">
      <w:start w:val="1"/>
      <w:numFmt w:val="bullet"/>
      <w:lvlText w:val="•"/>
      <w:lvlJc w:val="left"/>
      <w:pPr>
        <w:tabs>
          <w:tab w:val="num" w:pos="3665"/>
        </w:tabs>
        <w:ind w:left="3665" w:hanging="360"/>
      </w:pPr>
      <w:rPr>
        <w:rFonts w:ascii="Arial" w:hAnsi="Arial" w:hint="default"/>
      </w:rPr>
    </w:lvl>
    <w:lvl w:ilvl="5" w:tplc="D6CA8230" w:tentative="1">
      <w:start w:val="1"/>
      <w:numFmt w:val="bullet"/>
      <w:lvlText w:val="•"/>
      <w:lvlJc w:val="left"/>
      <w:pPr>
        <w:tabs>
          <w:tab w:val="num" w:pos="4385"/>
        </w:tabs>
        <w:ind w:left="4385" w:hanging="360"/>
      </w:pPr>
      <w:rPr>
        <w:rFonts w:ascii="Arial" w:hAnsi="Arial" w:hint="default"/>
      </w:rPr>
    </w:lvl>
    <w:lvl w:ilvl="6" w:tplc="147C5EF2" w:tentative="1">
      <w:start w:val="1"/>
      <w:numFmt w:val="bullet"/>
      <w:lvlText w:val="•"/>
      <w:lvlJc w:val="left"/>
      <w:pPr>
        <w:tabs>
          <w:tab w:val="num" w:pos="5105"/>
        </w:tabs>
        <w:ind w:left="5105" w:hanging="360"/>
      </w:pPr>
      <w:rPr>
        <w:rFonts w:ascii="Arial" w:hAnsi="Arial" w:hint="default"/>
      </w:rPr>
    </w:lvl>
    <w:lvl w:ilvl="7" w:tplc="FFCCF2C2" w:tentative="1">
      <w:start w:val="1"/>
      <w:numFmt w:val="bullet"/>
      <w:lvlText w:val="•"/>
      <w:lvlJc w:val="left"/>
      <w:pPr>
        <w:tabs>
          <w:tab w:val="num" w:pos="5825"/>
        </w:tabs>
        <w:ind w:left="5825" w:hanging="360"/>
      </w:pPr>
      <w:rPr>
        <w:rFonts w:ascii="Arial" w:hAnsi="Arial" w:hint="default"/>
      </w:rPr>
    </w:lvl>
    <w:lvl w:ilvl="8" w:tplc="AE2A1292" w:tentative="1">
      <w:start w:val="1"/>
      <w:numFmt w:val="bullet"/>
      <w:lvlText w:val="•"/>
      <w:lvlJc w:val="left"/>
      <w:pPr>
        <w:tabs>
          <w:tab w:val="num" w:pos="6545"/>
        </w:tabs>
        <w:ind w:left="6545" w:hanging="360"/>
      </w:pPr>
      <w:rPr>
        <w:rFonts w:ascii="Arial" w:hAnsi="Arial" w:hint="default"/>
      </w:rPr>
    </w:lvl>
  </w:abstractNum>
  <w:abstractNum w:abstractNumId="93" w15:restartNumberingAfterBreak="0">
    <w:nsid w:val="666A41BE"/>
    <w:multiLevelType w:val="hybridMultilevel"/>
    <w:tmpl w:val="B4E092B8"/>
    <w:lvl w:ilvl="0" w:tplc="0AA2685E">
      <w:start w:val="1"/>
      <w:numFmt w:val="bullet"/>
      <w:lvlText w:val=""/>
      <w:lvlJc w:val="left"/>
      <w:pPr>
        <w:tabs>
          <w:tab w:val="num" w:pos="720"/>
        </w:tabs>
        <w:ind w:left="720" w:hanging="360"/>
      </w:pPr>
      <w:rPr>
        <w:rFonts w:ascii="Wingdings" w:hAnsi="Wingdings" w:hint="default"/>
      </w:rPr>
    </w:lvl>
    <w:lvl w:ilvl="1" w:tplc="52E8E318">
      <w:numFmt w:val="bullet"/>
      <w:lvlText w:val=""/>
      <w:lvlJc w:val="left"/>
      <w:pPr>
        <w:tabs>
          <w:tab w:val="num" w:pos="1440"/>
        </w:tabs>
        <w:ind w:left="1440" w:hanging="360"/>
      </w:pPr>
      <w:rPr>
        <w:rFonts w:ascii="Wingdings" w:hAnsi="Wingdings" w:hint="default"/>
      </w:rPr>
    </w:lvl>
    <w:lvl w:ilvl="2" w:tplc="8DE4F834" w:tentative="1">
      <w:start w:val="1"/>
      <w:numFmt w:val="bullet"/>
      <w:lvlText w:val=""/>
      <w:lvlJc w:val="left"/>
      <w:pPr>
        <w:tabs>
          <w:tab w:val="num" w:pos="2160"/>
        </w:tabs>
        <w:ind w:left="2160" w:hanging="360"/>
      </w:pPr>
      <w:rPr>
        <w:rFonts w:ascii="Wingdings" w:hAnsi="Wingdings" w:hint="default"/>
      </w:rPr>
    </w:lvl>
    <w:lvl w:ilvl="3" w:tplc="871E23BA" w:tentative="1">
      <w:start w:val="1"/>
      <w:numFmt w:val="bullet"/>
      <w:lvlText w:val=""/>
      <w:lvlJc w:val="left"/>
      <w:pPr>
        <w:tabs>
          <w:tab w:val="num" w:pos="2880"/>
        </w:tabs>
        <w:ind w:left="2880" w:hanging="360"/>
      </w:pPr>
      <w:rPr>
        <w:rFonts w:ascii="Wingdings" w:hAnsi="Wingdings" w:hint="default"/>
      </w:rPr>
    </w:lvl>
    <w:lvl w:ilvl="4" w:tplc="222A1D4A" w:tentative="1">
      <w:start w:val="1"/>
      <w:numFmt w:val="bullet"/>
      <w:lvlText w:val=""/>
      <w:lvlJc w:val="left"/>
      <w:pPr>
        <w:tabs>
          <w:tab w:val="num" w:pos="3600"/>
        </w:tabs>
        <w:ind w:left="3600" w:hanging="360"/>
      </w:pPr>
      <w:rPr>
        <w:rFonts w:ascii="Wingdings" w:hAnsi="Wingdings" w:hint="default"/>
      </w:rPr>
    </w:lvl>
    <w:lvl w:ilvl="5" w:tplc="0AC23762" w:tentative="1">
      <w:start w:val="1"/>
      <w:numFmt w:val="bullet"/>
      <w:lvlText w:val=""/>
      <w:lvlJc w:val="left"/>
      <w:pPr>
        <w:tabs>
          <w:tab w:val="num" w:pos="4320"/>
        </w:tabs>
        <w:ind w:left="4320" w:hanging="360"/>
      </w:pPr>
      <w:rPr>
        <w:rFonts w:ascii="Wingdings" w:hAnsi="Wingdings" w:hint="default"/>
      </w:rPr>
    </w:lvl>
    <w:lvl w:ilvl="6" w:tplc="137828E0" w:tentative="1">
      <w:start w:val="1"/>
      <w:numFmt w:val="bullet"/>
      <w:lvlText w:val=""/>
      <w:lvlJc w:val="left"/>
      <w:pPr>
        <w:tabs>
          <w:tab w:val="num" w:pos="5040"/>
        </w:tabs>
        <w:ind w:left="5040" w:hanging="360"/>
      </w:pPr>
      <w:rPr>
        <w:rFonts w:ascii="Wingdings" w:hAnsi="Wingdings" w:hint="default"/>
      </w:rPr>
    </w:lvl>
    <w:lvl w:ilvl="7" w:tplc="6ACEF3E4" w:tentative="1">
      <w:start w:val="1"/>
      <w:numFmt w:val="bullet"/>
      <w:lvlText w:val=""/>
      <w:lvlJc w:val="left"/>
      <w:pPr>
        <w:tabs>
          <w:tab w:val="num" w:pos="5760"/>
        </w:tabs>
        <w:ind w:left="5760" w:hanging="360"/>
      </w:pPr>
      <w:rPr>
        <w:rFonts w:ascii="Wingdings" w:hAnsi="Wingdings" w:hint="default"/>
      </w:rPr>
    </w:lvl>
    <w:lvl w:ilvl="8" w:tplc="10A87576" w:tentative="1">
      <w:start w:val="1"/>
      <w:numFmt w:val="bullet"/>
      <w:lvlText w:val=""/>
      <w:lvlJc w:val="left"/>
      <w:pPr>
        <w:tabs>
          <w:tab w:val="num" w:pos="6480"/>
        </w:tabs>
        <w:ind w:left="6480" w:hanging="360"/>
      </w:pPr>
      <w:rPr>
        <w:rFonts w:ascii="Wingdings" w:hAnsi="Wingdings" w:hint="default"/>
      </w:rPr>
    </w:lvl>
  </w:abstractNum>
  <w:abstractNum w:abstractNumId="94" w15:restartNumberingAfterBreak="0">
    <w:nsid w:val="66755F1A"/>
    <w:multiLevelType w:val="hybridMultilevel"/>
    <w:tmpl w:val="633A427A"/>
    <w:lvl w:ilvl="0" w:tplc="FF9CB1AC">
      <w:start w:val="1"/>
      <w:numFmt w:val="bullet"/>
      <w:lvlText w:val="‒"/>
      <w:lvlJc w:val="left"/>
      <w:pPr>
        <w:tabs>
          <w:tab w:val="num" w:pos="720"/>
        </w:tabs>
        <w:ind w:left="720" w:hanging="360"/>
      </w:pPr>
      <w:rPr>
        <w:rFonts w:ascii="Arial" w:hAnsi="Arial" w:hint="default"/>
      </w:rPr>
    </w:lvl>
    <w:lvl w:ilvl="1" w:tplc="04EAC26A">
      <w:start w:val="1"/>
      <w:numFmt w:val="bullet"/>
      <w:lvlText w:val="•"/>
      <w:lvlJc w:val="left"/>
      <w:pPr>
        <w:tabs>
          <w:tab w:val="num" w:pos="1440"/>
        </w:tabs>
        <w:ind w:left="1440" w:hanging="360"/>
      </w:pPr>
      <w:rPr>
        <w:rFonts w:ascii="Arial" w:hAnsi="Arial" w:hint="default"/>
      </w:rPr>
    </w:lvl>
    <w:lvl w:ilvl="2" w:tplc="F1C23F64">
      <w:start w:val="1"/>
      <w:numFmt w:val="bullet"/>
      <w:lvlText w:val="›"/>
      <w:lvlJc w:val="left"/>
      <w:pPr>
        <w:tabs>
          <w:tab w:val="num" w:pos="2160"/>
        </w:tabs>
        <w:ind w:left="2160" w:hanging="360"/>
      </w:pPr>
      <w:rPr>
        <w:rFonts w:ascii="Arial" w:hAnsi="Arial" w:hint="default"/>
      </w:rPr>
    </w:lvl>
    <w:lvl w:ilvl="3" w:tplc="125CB832">
      <w:start w:val="1"/>
      <w:numFmt w:val="bullet"/>
      <w:lvlText w:val="−"/>
      <w:lvlJc w:val="left"/>
      <w:pPr>
        <w:tabs>
          <w:tab w:val="num" w:pos="2880"/>
        </w:tabs>
        <w:ind w:left="2880" w:hanging="360"/>
      </w:pPr>
      <w:rPr>
        <w:rFonts w:ascii="MS Mincho" w:eastAsia="MS Mincho" w:hAnsi="MS Mincho" w:hint="eastAsia"/>
      </w:rPr>
    </w:lvl>
    <w:lvl w:ilvl="4" w:tplc="A198EBB6" w:tentative="1">
      <w:start w:val="1"/>
      <w:numFmt w:val="bullet"/>
      <w:lvlText w:val="•"/>
      <w:lvlJc w:val="left"/>
      <w:pPr>
        <w:tabs>
          <w:tab w:val="num" w:pos="3600"/>
        </w:tabs>
        <w:ind w:left="3600" w:hanging="360"/>
      </w:pPr>
      <w:rPr>
        <w:rFonts w:ascii="Arial" w:hAnsi="Arial" w:hint="default"/>
      </w:rPr>
    </w:lvl>
    <w:lvl w:ilvl="5" w:tplc="5AC6CF48" w:tentative="1">
      <w:start w:val="1"/>
      <w:numFmt w:val="bullet"/>
      <w:lvlText w:val="•"/>
      <w:lvlJc w:val="left"/>
      <w:pPr>
        <w:tabs>
          <w:tab w:val="num" w:pos="4320"/>
        </w:tabs>
        <w:ind w:left="4320" w:hanging="360"/>
      </w:pPr>
      <w:rPr>
        <w:rFonts w:ascii="Arial" w:hAnsi="Arial" w:hint="default"/>
      </w:rPr>
    </w:lvl>
    <w:lvl w:ilvl="6" w:tplc="8FAC5608" w:tentative="1">
      <w:start w:val="1"/>
      <w:numFmt w:val="bullet"/>
      <w:lvlText w:val="•"/>
      <w:lvlJc w:val="left"/>
      <w:pPr>
        <w:tabs>
          <w:tab w:val="num" w:pos="5040"/>
        </w:tabs>
        <w:ind w:left="5040" w:hanging="360"/>
      </w:pPr>
      <w:rPr>
        <w:rFonts w:ascii="Arial" w:hAnsi="Arial" w:hint="default"/>
      </w:rPr>
    </w:lvl>
    <w:lvl w:ilvl="7" w:tplc="EADEF83A" w:tentative="1">
      <w:start w:val="1"/>
      <w:numFmt w:val="bullet"/>
      <w:lvlText w:val="•"/>
      <w:lvlJc w:val="left"/>
      <w:pPr>
        <w:tabs>
          <w:tab w:val="num" w:pos="5760"/>
        </w:tabs>
        <w:ind w:left="5760" w:hanging="360"/>
      </w:pPr>
      <w:rPr>
        <w:rFonts w:ascii="Arial" w:hAnsi="Arial" w:hint="default"/>
      </w:rPr>
    </w:lvl>
    <w:lvl w:ilvl="8" w:tplc="95E6244E" w:tentative="1">
      <w:start w:val="1"/>
      <w:numFmt w:val="bullet"/>
      <w:lvlText w:val="•"/>
      <w:lvlJc w:val="left"/>
      <w:pPr>
        <w:tabs>
          <w:tab w:val="num" w:pos="6480"/>
        </w:tabs>
        <w:ind w:left="6480" w:hanging="360"/>
      </w:pPr>
      <w:rPr>
        <w:rFonts w:ascii="Arial" w:hAnsi="Arial" w:hint="default"/>
      </w:rPr>
    </w:lvl>
  </w:abstractNum>
  <w:abstractNum w:abstractNumId="95" w15:restartNumberingAfterBreak="0">
    <w:nsid w:val="67987E81"/>
    <w:multiLevelType w:val="hybridMultilevel"/>
    <w:tmpl w:val="F868687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6" w15:restartNumberingAfterBreak="0">
    <w:nsid w:val="68294202"/>
    <w:multiLevelType w:val="hybridMultilevel"/>
    <w:tmpl w:val="045EC6C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7" w15:restartNumberingAfterBreak="0">
    <w:nsid w:val="68BF2B4C"/>
    <w:multiLevelType w:val="hybridMultilevel"/>
    <w:tmpl w:val="788E54EC"/>
    <w:lvl w:ilvl="0" w:tplc="61CA04AC">
      <w:start w:val="1"/>
      <w:numFmt w:val="bullet"/>
      <w:lvlText w:val=""/>
      <w:lvlJc w:val="left"/>
      <w:pPr>
        <w:tabs>
          <w:tab w:val="num" w:pos="720"/>
        </w:tabs>
        <w:ind w:left="720" w:hanging="360"/>
      </w:pPr>
      <w:rPr>
        <w:rFonts w:ascii="Wingdings" w:hAnsi="Wingdings" w:hint="default"/>
      </w:rPr>
    </w:lvl>
    <w:lvl w:ilvl="1" w:tplc="971ED06A">
      <w:numFmt w:val="bullet"/>
      <w:lvlText w:val=""/>
      <w:lvlJc w:val="left"/>
      <w:pPr>
        <w:tabs>
          <w:tab w:val="num" w:pos="1440"/>
        </w:tabs>
        <w:ind w:left="1440" w:hanging="360"/>
      </w:pPr>
      <w:rPr>
        <w:rFonts w:ascii="Wingdings" w:hAnsi="Wingdings" w:hint="default"/>
      </w:rPr>
    </w:lvl>
    <w:lvl w:ilvl="2" w:tplc="0320459C">
      <w:numFmt w:val="bullet"/>
      <w:lvlText w:val=""/>
      <w:lvlJc w:val="left"/>
      <w:pPr>
        <w:tabs>
          <w:tab w:val="num" w:pos="2160"/>
        </w:tabs>
        <w:ind w:left="2160" w:hanging="360"/>
      </w:pPr>
      <w:rPr>
        <w:rFonts w:ascii="Wingdings" w:hAnsi="Wingdings" w:hint="default"/>
      </w:rPr>
    </w:lvl>
    <w:lvl w:ilvl="3" w:tplc="057A656C" w:tentative="1">
      <w:start w:val="1"/>
      <w:numFmt w:val="bullet"/>
      <w:lvlText w:val=""/>
      <w:lvlJc w:val="left"/>
      <w:pPr>
        <w:tabs>
          <w:tab w:val="num" w:pos="2880"/>
        </w:tabs>
        <w:ind w:left="2880" w:hanging="360"/>
      </w:pPr>
      <w:rPr>
        <w:rFonts w:ascii="Wingdings" w:hAnsi="Wingdings" w:hint="default"/>
      </w:rPr>
    </w:lvl>
    <w:lvl w:ilvl="4" w:tplc="7BFCD782" w:tentative="1">
      <w:start w:val="1"/>
      <w:numFmt w:val="bullet"/>
      <w:lvlText w:val=""/>
      <w:lvlJc w:val="left"/>
      <w:pPr>
        <w:tabs>
          <w:tab w:val="num" w:pos="3600"/>
        </w:tabs>
        <w:ind w:left="3600" w:hanging="360"/>
      </w:pPr>
      <w:rPr>
        <w:rFonts w:ascii="Wingdings" w:hAnsi="Wingdings" w:hint="default"/>
      </w:rPr>
    </w:lvl>
    <w:lvl w:ilvl="5" w:tplc="2EFCD11C" w:tentative="1">
      <w:start w:val="1"/>
      <w:numFmt w:val="bullet"/>
      <w:lvlText w:val=""/>
      <w:lvlJc w:val="left"/>
      <w:pPr>
        <w:tabs>
          <w:tab w:val="num" w:pos="4320"/>
        </w:tabs>
        <w:ind w:left="4320" w:hanging="360"/>
      </w:pPr>
      <w:rPr>
        <w:rFonts w:ascii="Wingdings" w:hAnsi="Wingdings" w:hint="default"/>
      </w:rPr>
    </w:lvl>
    <w:lvl w:ilvl="6" w:tplc="BE14A06A" w:tentative="1">
      <w:start w:val="1"/>
      <w:numFmt w:val="bullet"/>
      <w:lvlText w:val=""/>
      <w:lvlJc w:val="left"/>
      <w:pPr>
        <w:tabs>
          <w:tab w:val="num" w:pos="5040"/>
        </w:tabs>
        <w:ind w:left="5040" w:hanging="360"/>
      </w:pPr>
      <w:rPr>
        <w:rFonts w:ascii="Wingdings" w:hAnsi="Wingdings" w:hint="default"/>
      </w:rPr>
    </w:lvl>
    <w:lvl w:ilvl="7" w:tplc="978C41F2" w:tentative="1">
      <w:start w:val="1"/>
      <w:numFmt w:val="bullet"/>
      <w:lvlText w:val=""/>
      <w:lvlJc w:val="left"/>
      <w:pPr>
        <w:tabs>
          <w:tab w:val="num" w:pos="5760"/>
        </w:tabs>
        <w:ind w:left="5760" w:hanging="360"/>
      </w:pPr>
      <w:rPr>
        <w:rFonts w:ascii="Wingdings" w:hAnsi="Wingdings" w:hint="default"/>
      </w:rPr>
    </w:lvl>
    <w:lvl w:ilvl="8" w:tplc="62109968" w:tentative="1">
      <w:start w:val="1"/>
      <w:numFmt w:val="bullet"/>
      <w:lvlText w:val=""/>
      <w:lvlJc w:val="left"/>
      <w:pPr>
        <w:tabs>
          <w:tab w:val="num" w:pos="6480"/>
        </w:tabs>
        <w:ind w:left="6480" w:hanging="360"/>
      </w:pPr>
      <w:rPr>
        <w:rFonts w:ascii="Wingdings" w:hAnsi="Wingdings" w:hint="default"/>
      </w:rPr>
    </w:lvl>
  </w:abstractNum>
  <w:abstractNum w:abstractNumId="98" w15:restartNumberingAfterBreak="0">
    <w:nsid w:val="6D66289F"/>
    <w:multiLevelType w:val="hybridMultilevel"/>
    <w:tmpl w:val="07D2813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9" w15:restartNumberingAfterBreak="0">
    <w:nsid w:val="6D7331AA"/>
    <w:multiLevelType w:val="hybridMultilevel"/>
    <w:tmpl w:val="EC32DBA8"/>
    <w:lvl w:ilvl="0" w:tplc="489E32AE">
      <w:start w:val="1"/>
      <w:numFmt w:val="bullet"/>
      <w:lvlText w:val="•"/>
      <w:lvlJc w:val="left"/>
      <w:pPr>
        <w:tabs>
          <w:tab w:val="num" w:pos="720"/>
        </w:tabs>
        <w:ind w:left="720" w:hanging="360"/>
      </w:pPr>
      <w:rPr>
        <w:rFonts w:ascii="Arial" w:hAnsi="Arial" w:hint="default"/>
      </w:rPr>
    </w:lvl>
    <w:lvl w:ilvl="1" w:tplc="96E08E12">
      <w:start w:val="5164"/>
      <w:numFmt w:val="bullet"/>
      <w:lvlText w:val="–"/>
      <w:lvlJc w:val="left"/>
      <w:pPr>
        <w:tabs>
          <w:tab w:val="num" w:pos="1440"/>
        </w:tabs>
        <w:ind w:left="1440" w:hanging="360"/>
      </w:pPr>
      <w:rPr>
        <w:rFonts w:ascii="Arial" w:hAnsi="Arial" w:hint="default"/>
      </w:rPr>
    </w:lvl>
    <w:lvl w:ilvl="2" w:tplc="C1B24542">
      <w:start w:val="5164"/>
      <w:numFmt w:val="bullet"/>
      <w:lvlText w:val="•"/>
      <w:lvlJc w:val="left"/>
      <w:pPr>
        <w:tabs>
          <w:tab w:val="num" w:pos="2160"/>
        </w:tabs>
        <w:ind w:left="2160" w:hanging="360"/>
      </w:pPr>
      <w:rPr>
        <w:rFonts w:ascii="Arial" w:hAnsi="Arial" w:hint="default"/>
      </w:rPr>
    </w:lvl>
    <w:lvl w:ilvl="3" w:tplc="87A6854A">
      <w:start w:val="1"/>
      <w:numFmt w:val="bullet"/>
      <w:lvlText w:val="•"/>
      <w:lvlJc w:val="left"/>
      <w:pPr>
        <w:tabs>
          <w:tab w:val="num" w:pos="2880"/>
        </w:tabs>
        <w:ind w:left="2880" w:hanging="360"/>
      </w:pPr>
      <w:rPr>
        <w:rFonts w:ascii="Arial" w:hAnsi="Arial" w:hint="default"/>
      </w:rPr>
    </w:lvl>
    <w:lvl w:ilvl="4" w:tplc="F7EC9ABE" w:tentative="1">
      <w:start w:val="1"/>
      <w:numFmt w:val="bullet"/>
      <w:lvlText w:val="•"/>
      <w:lvlJc w:val="left"/>
      <w:pPr>
        <w:tabs>
          <w:tab w:val="num" w:pos="3600"/>
        </w:tabs>
        <w:ind w:left="3600" w:hanging="360"/>
      </w:pPr>
      <w:rPr>
        <w:rFonts w:ascii="Arial" w:hAnsi="Arial" w:hint="default"/>
      </w:rPr>
    </w:lvl>
    <w:lvl w:ilvl="5" w:tplc="F7344E3A" w:tentative="1">
      <w:start w:val="1"/>
      <w:numFmt w:val="bullet"/>
      <w:lvlText w:val="•"/>
      <w:lvlJc w:val="left"/>
      <w:pPr>
        <w:tabs>
          <w:tab w:val="num" w:pos="4320"/>
        </w:tabs>
        <w:ind w:left="4320" w:hanging="360"/>
      </w:pPr>
      <w:rPr>
        <w:rFonts w:ascii="Arial" w:hAnsi="Arial" w:hint="default"/>
      </w:rPr>
    </w:lvl>
    <w:lvl w:ilvl="6" w:tplc="7B10A44C" w:tentative="1">
      <w:start w:val="1"/>
      <w:numFmt w:val="bullet"/>
      <w:lvlText w:val="•"/>
      <w:lvlJc w:val="left"/>
      <w:pPr>
        <w:tabs>
          <w:tab w:val="num" w:pos="5040"/>
        </w:tabs>
        <w:ind w:left="5040" w:hanging="360"/>
      </w:pPr>
      <w:rPr>
        <w:rFonts w:ascii="Arial" w:hAnsi="Arial" w:hint="default"/>
      </w:rPr>
    </w:lvl>
    <w:lvl w:ilvl="7" w:tplc="A21A2FA2" w:tentative="1">
      <w:start w:val="1"/>
      <w:numFmt w:val="bullet"/>
      <w:lvlText w:val="•"/>
      <w:lvlJc w:val="left"/>
      <w:pPr>
        <w:tabs>
          <w:tab w:val="num" w:pos="5760"/>
        </w:tabs>
        <w:ind w:left="5760" w:hanging="360"/>
      </w:pPr>
      <w:rPr>
        <w:rFonts w:ascii="Arial" w:hAnsi="Arial" w:hint="default"/>
      </w:rPr>
    </w:lvl>
    <w:lvl w:ilvl="8" w:tplc="B0C85650"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706808E0"/>
    <w:multiLevelType w:val="hybridMultilevel"/>
    <w:tmpl w:val="5E08EE0A"/>
    <w:lvl w:ilvl="0" w:tplc="D982FAE8">
      <w:numFmt w:val="bullet"/>
      <w:lvlText w:val="•"/>
      <w:lvlJc w:val="left"/>
      <w:pPr>
        <w:ind w:left="845" w:hanging="420"/>
      </w:pPr>
      <w:rPr>
        <w:rFonts w:ascii="Times New Roman" w:eastAsia="Times New Roman" w:hAnsi="Times New Roman" w:cs="Times New Roman"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101" w15:restartNumberingAfterBreak="0">
    <w:nsid w:val="70B65872"/>
    <w:multiLevelType w:val="hybridMultilevel"/>
    <w:tmpl w:val="87E0FCCC"/>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0BB7C0E"/>
    <w:multiLevelType w:val="hybridMultilevel"/>
    <w:tmpl w:val="CAD4A8C8"/>
    <w:lvl w:ilvl="0" w:tplc="44CCB60E">
      <w:numFmt w:val="bullet"/>
      <w:lvlText w:val="-"/>
      <w:lvlJc w:val="left"/>
      <w:pPr>
        <w:ind w:left="840" w:hanging="420"/>
      </w:pPr>
      <w:rPr>
        <w:rFonts w:ascii="Calibri" w:eastAsia="Malgun Gothic" w:hAnsi="Calibri" w:cs="Calibri"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03" w15:restartNumberingAfterBreak="0">
    <w:nsid w:val="72130DE2"/>
    <w:multiLevelType w:val="hybridMultilevel"/>
    <w:tmpl w:val="A92801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76F9779D"/>
    <w:multiLevelType w:val="hybridMultilevel"/>
    <w:tmpl w:val="10306F8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5" w15:restartNumberingAfterBreak="0">
    <w:nsid w:val="76FE2FA6"/>
    <w:multiLevelType w:val="hybridMultilevel"/>
    <w:tmpl w:val="541ABC78"/>
    <w:lvl w:ilvl="0" w:tplc="489E32AE">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06" w15:restartNumberingAfterBreak="0">
    <w:nsid w:val="78354BB2"/>
    <w:multiLevelType w:val="hybridMultilevel"/>
    <w:tmpl w:val="847C021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7" w15:restartNumberingAfterBreak="0">
    <w:nsid w:val="7A1E21C4"/>
    <w:multiLevelType w:val="hybridMultilevel"/>
    <w:tmpl w:val="310E6EEE"/>
    <w:lvl w:ilvl="0" w:tplc="112C0FCC">
      <w:start w:val="1"/>
      <w:numFmt w:val="bullet"/>
      <w:lvlText w:val="-"/>
      <w:lvlJc w:val="left"/>
      <w:pPr>
        <w:ind w:left="640" w:hanging="420"/>
      </w:pPr>
      <w:rPr>
        <w:rFonts w:ascii="Arial Unicode MS" w:eastAsia="Arial Unicode MS" w:hAnsi="Arial Unicode MS" w:hint="eastAsia"/>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108" w15:restartNumberingAfterBreak="0">
    <w:nsid w:val="7A555897"/>
    <w:multiLevelType w:val="hybridMultilevel"/>
    <w:tmpl w:val="C65C41B6"/>
    <w:lvl w:ilvl="0" w:tplc="771620E0">
      <w:start w:val="1"/>
      <w:numFmt w:val="bullet"/>
      <w:lvlText w:val=""/>
      <w:lvlJc w:val="left"/>
      <w:pPr>
        <w:tabs>
          <w:tab w:val="num" w:pos="720"/>
        </w:tabs>
        <w:ind w:left="720" w:hanging="360"/>
      </w:pPr>
      <w:rPr>
        <w:rFonts w:ascii="Wingdings" w:hAnsi="Wingdings" w:hint="default"/>
      </w:rPr>
    </w:lvl>
    <w:lvl w:ilvl="1" w:tplc="A3A8D182">
      <w:numFmt w:val="bullet"/>
      <w:lvlText w:val=""/>
      <w:lvlJc w:val="left"/>
      <w:pPr>
        <w:tabs>
          <w:tab w:val="num" w:pos="1440"/>
        </w:tabs>
        <w:ind w:left="1440" w:hanging="360"/>
      </w:pPr>
      <w:rPr>
        <w:rFonts w:ascii="Wingdings" w:hAnsi="Wingdings" w:hint="default"/>
      </w:rPr>
    </w:lvl>
    <w:lvl w:ilvl="2" w:tplc="ECF89802">
      <w:numFmt w:val="bullet"/>
      <w:lvlText w:val=""/>
      <w:lvlJc w:val="left"/>
      <w:pPr>
        <w:tabs>
          <w:tab w:val="num" w:pos="2160"/>
        </w:tabs>
        <w:ind w:left="2160" w:hanging="360"/>
      </w:pPr>
      <w:rPr>
        <w:rFonts w:ascii="Wingdings" w:hAnsi="Wingdings" w:hint="default"/>
      </w:rPr>
    </w:lvl>
    <w:lvl w:ilvl="3" w:tplc="F1329CA2" w:tentative="1">
      <w:start w:val="1"/>
      <w:numFmt w:val="bullet"/>
      <w:lvlText w:val=""/>
      <w:lvlJc w:val="left"/>
      <w:pPr>
        <w:tabs>
          <w:tab w:val="num" w:pos="2880"/>
        </w:tabs>
        <w:ind w:left="2880" w:hanging="360"/>
      </w:pPr>
      <w:rPr>
        <w:rFonts w:ascii="Wingdings" w:hAnsi="Wingdings" w:hint="default"/>
      </w:rPr>
    </w:lvl>
    <w:lvl w:ilvl="4" w:tplc="6AA0EB70" w:tentative="1">
      <w:start w:val="1"/>
      <w:numFmt w:val="bullet"/>
      <w:lvlText w:val=""/>
      <w:lvlJc w:val="left"/>
      <w:pPr>
        <w:tabs>
          <w:tab w:val="num" w:pos="3600"/>
        </w:tabs>
        <w:ind w:left="3600" w:hanging="360"/>
      </w:pPr>
      <w:rPr>
        <w:rFonts w:ascii="Wingdings" w:hAnsi="Wingdings" w:hint="default"/>
      </w:rPr>
    </w:lvl>
    <w:lvl w:ilvl="5" w:tplc="D93C5564" w:tentative="1">
      <w:start w:val="1"/>
      <w:numFmt w:val="bullet"/>
      <w:lvlText w:val=""/>
      <w:lvlJc w:val="left"/>
      <w:pPr>
        <w:tabs>
          <w:tab w:val="num" w:pos="4320"/>
        </w:tabs>
        <w:ind w:left="4320" w:hanging="360"/>
      </w:pPr>
      <w:rPr>
        <w:rFonts w:ascii="Wingdings" w:hAnsi="Wingdings" w:hint="default"/>
      </w:rPr>
    </w:lvl>
    <w:lvl w:ilvl="6" w:tplc="6EC01F04" w:tentative="1">
      <w:start w:val="1"/>
      <w:numFmt w:val="bullet"/>
      <w:lvlText w:val=""/>
      <w:lvlJc w:val="left"/>
      <w:pPr>
        <w:tabs>
          <w:tab w:val="num" w:pos="5040"/>
        </w:tabs>
        <w:ind w:left="5040" w:hanging="360"/>
      </w:pPr>
      <w:rPr>
        <w:rFonts w:ascii="Wingdings" w:hAnsi="Wingdings" w:hint="default"/>
      </w:rPr>
    </w:lvl>
    <w:lvl w:ilvl="7" w:tplc="20F24E94" w:tentative="1">
      <w:start w:val="1"/>
      <w:numFmt w:val="bullet"/>
      <w:lvlText w:val=""/>
      <w:lvlJc w:val="left"/>
      <w:pPr>
        <w:tabs>
          <w:tab w:val="num" w:pos="5760"/>
        </w:tabs>
        <w:ind w:left="5760" w:hanging="360"/>
      </w:pPr>
      <w:rPr>
        <w:rFonts w:ascii="Wingdings" w:hAnsi="Wingdings" w:hint="default"/>
      </w:rPr>
    </w:lvl>
    <w:lvl w:ilvl="8" w:tplc="EB8019E4" w:tentative="1">
      <w:start w:val="1"/>
      <w:numFmt w:val="bullet"/>
      <w:lvlText w:val=""/>
      <w:lvlJc w:val="left"/>
      <w:pPr>
        <w:tabs>
          <w:tab w:val="num" w:pos="6480"/>
        </w:tabs>
        <w:ind w:left="6480" w:hanging="360"/>
      </w:pPr>
      <w:rPr>
        <w:rFonts w:ascii="Wingdings" w:hAnsi="Wingdings" w:hint="default"/>
      </w:rPr>
    </w:lvl>
  </w:abstractNum>
  <w:abstractNum w:abstractNumId="109" w15:restartNumberingAfterBreak="0">
    <w:nsid w:val="7A5A2339"/>
    <w:multiLevelType w:val="hybridMultilevel"/>
    <w:tmpl w:val="22EE7D20"/>
    <w:lvl w:ilvl="0" w:tplc="3252D880">
      <w:start w:val="240"/>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7A9B5558"/>
    <w:multiLevelType w:val="hybridMultilevel"/>
    <w:tmpl w:val="125EE9E6"/>
    <w:lvl w:ilvl="0" w:tplc="C79C2CE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7AF02547"/>
    <w:multiLevelType w:val="hybridMultilevel"/>
    <w:tmpl w:val="78ACDFB0"/>
    <w:lvl w:ilvl="0" w:tplc="04EAC2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48"/>
  </w:num>
  <w:num w:numId="2">
    <w:abstractNumId w:val="41"/>
  </w:num>
  <w:num w:numId="3">
    <w:abstractNumId w:val="49"/>
  </w:num>
  <w:num w:numId="4">
    <w:abstractNumId w:val="11"/>
  </w:num>
  <w:num w:numId="5">
    <w:abstractNumId w:val="23"/>
  </w:num>
  <w:num w:numId="6">
    <w:abstractNumId w:val="94"/>
  </w:num>
  <w:num w:numId="7">
    <w:abstractNumId w:val="41"/>
  </w:num>
  <w:num w:numId="8">
    <w:abstractNumId w:val="41"/>
  </w:num>
  <w:num w:numId="9">
    <w:abstractNumId w:val="41"/>
  </w:num>
  <w:num w:numId="10">
    <w:abstractNumId w:val="40"/>
  </w:num>
  <w:num w:numId="11">
    <w:abstractNumId w:val="65"/>
  </w:num>
  <w:num w:numId="12">
    <w:abstractNumId w:val="41"/>
  </w:num>
  <w:num w:numId="13">
    <w:abstractNumId w:val="41"/>
  </w:num>
  <w:num w:numId="14">
    <w:abstractNumId w:val="41"/>
  </w:num>
  <w:num w:numId="15">
    <w:abstractNumId w:val="41"/>
  </w:num>
  <w:num w:numId="16">
    <w:abstractNumId w:val="106"/>
  </w:num>
  <w:num w:numId="17">
    <w:abstractNumId w:val="67"/>
  </w:num>
  <w:num w:numId="18">
    <w:abstractNumId w:val="12"/>
  </w:num>
  <w:num w:numId="19">
    <w:abstractNumId w:val="41"/>
  </w:num>
  <w:num w:numId="20">
    <w:abstractNumId w:val="41"/>
  </w:num>
  <w:num w:numId="21">
    <w:abstractNumId w:val="25"/>
  </w:num>
  <w:num w:numId="22">
    <w:abstractNumId w:val="33"/>
  </w:num>
  <w:num w:numId="23">
    <w:abstractNumId w:val="52"/>
  </w:num>
  <w:num w:numId="24">
    <w:abstractNumId w:val="76"/>
  </w:num>
  <w:num w:numId="25">
    <w:abstractNumId w:val="57"/>
  </w:num>
  <w:num w:numId="26">
    <w:abstractNumId w:val="14"/>
  </w:num>
  <w:num w:numId="27">
    <w:abstractNumId w:val="29"/>
  </w:num>
  <w:num w:numId="28">
    <w:abstractNumId w:val="95"/>
  </w:num>
  <w:num w:numId="29">
    <w:abstractNumId w:val="82"/>
  </w:num>
  <w:num w:numId="30">
    <w:abstractNumId w:val="85"/>
  </w:num>
  <w:num w:numId="31">
    <w:abstractNumId w:val="39"/>
  </w:num>
  <w:num w:numId="32">
    <w:abstractNumId w:val="92"/>
  </w:num>
  <w:num w:numId="33">
    <w:abstractNumId w:val="80"/>
  </w:num>
  <w:num w:numId="34">
    <w:abstractNumId w:val="61"/>
  </w:num>
  <w:num w:numId="35">
    <w:abstractNumId w:val="70"/>
  </w:num>
  <w:num w:numId="36">
    <w:abstractNumId w:val="110"/>
  </w:num>
  <w:num w:numId="37">
    <w:abstractNumId w:val="37"/>
  </w:num>
  <w:num w:numId="38">
    <w:abstractNumId w:val="71"/>
  </w:num>
  <w:num w:numId="39">
    <w:abstractNumId w:val="8"/>
  </w:num>
  <w:num w:numId="40">
    <w:abstractNumId w:val="44"/>
  </w:num>
  <w:num w:numId="41">
    <w:abstractNumId w:val="4"/>
  </w:num>
  <w:num w:numId="42">
    <w:abstractNumId w:val="18"/>
  </w:num>
  <w:num w:numId="43">
    <w:abstractNumId w:val="103"/>
  </w:num>
  <w:num w:numId="44">
    <w:abstractNumId w:val="45"/>
  </w:num>
  <w:num w:numId="45">
    <w:abstractNumId w:val="53"/>
  </w:num>
  <w:num w:numId="46">
    <w:abstractNumId w:val="43"/>
  </w:num>
  <w:num w:numId="47">
    <w:abstractNumId w:val="59"/>
  </w:num>
  <w:num w:numId="48">
    <w:abstractNumId w:val="41"/>
  </w:num>
  <w:num w:numId="49">
    <w:abstractNumId w:val="41"/>
  </w:num>
  <w:num w:numId="50">
    <w:abstractNumId w:val="60"/>
  </w:num>
  <w:num w:numId="51">
    <w:abstractNumId w:val="90"/>
  </w:num>
  <w:num w:numId="52">
    <w:abstractNumId w:val="101"/>
  </w:num>
  <w:num w:numId="53">
    <w:abstractNumId w:val="75"/>
  </w:num>
  <w:num w:numId="54">
    <w:abstractNumId w:val="9"/>
  </w:num>
  <w:num w:numId="55">
    <w:abstractNumId w:val="58"/>
  </w:num>
  <w:num w:numId="56">
    <w:abstractNumId w:val="15"/>
  </w:num>
  <w:num w:numId="57">
    <w:abstractNumId w:val="48"/>
    <w:lvlOverride w:ilvl="0">
      <w:startOverride w:val="1"/>
    </w:lvlOverride>
  </w:num>
  <w:num w:numId="58">
    <w:abstractNumId w:val="110"/>
  </w:num>
  <w:num w:numId="59">
    <w:abstractNumId w:val="86"/>
  </w:num>
  <w:num w:numId="60">
    <w:abstractNumId w:val="41"/>
  </w:num>
  <w:num w:numId="61">
    <w:abstractNumId w:val="36"/>
  </w:num>
  <w:num w:numId="62">
    <w:abstractNumId w:val="30"/>
  </w:num>
  <w:num w:numId="63">
    <w:abstractNumId w:val="41"/>
  </w:num>
  <w:num w:numId="64">
    <w:abstractNumId w:val="56"/>
  </w:num>
  <w:num w:numId="65">
    <w:abstractNumId w:val="16"/>
  </w:num>
  <w:num w:numId="66">
    <w:abstractNumId w:val="26"/>
  </w:num>
  <w:num w:numId="67">
    <w:abstractNumId w:val="21"/>
  </w:num>
  <w:num w:numId="68">
    <w:abstractNumId w:val="111"/>
  </w:num>
  <w:num w:numId="69">
    <w:abstractNumId w:val="83"/>
  </w:num>
  <w:num w:numId="70">
    <w:abstractNumId w:val="79"/>
  </w:num>
  <w:num w:numId="71">
    <w:abstractNumId w:val="55"/>
  </w:num>
  <w:num w:numId="72">
    <w:abstractNumId w:val="78"/>
  </w:num>
  <w:num w:numId="73">
    <w:abstractNumId w:val="50"/>
  </w:num>
  <w:num w:numId="74">
    <w:abstractNumId w:val="27"/>
  </w:num>
  <w:num w:numId="75">
    <w:abstractNumId w:val="72"/>
  </w:num>
  <w:num w:numId="76">
    <w:abstractNumId w:val="37"/>
  </w:num>
  <w:num w:numId="77">
    <w:abstractNumId w:val="109"/>
  </w:num>
  <w:num w:numId="78">
    <w:abstractNumId w:val="41"/>
  </w:num>
  <w:num w:numId="79">
    <w:abstractNumId w:val="41"/>
  </w:num>
  <w:num w:numId="80">
    <w:abstractNumId w:val="41"/>
  </w:num>
  <w:num w:numId="81">
    <w:abstractNumId w:val="41"/>
  </w:num>
  <w:num w:numId="82">
    <w:abstractNumId w:val="41"/>
  </w:num>
  <w:num w:numId="83">
    <w:abstractNumId w:val="41"/>
  </w:num>
  <w:num w:numId="84">
    <w:abstractNumId w:val="41"/>
  </w:num>
  <w:num w:numId="85">
    <w:abstractNumId w:val="41"/>
  </w:num>
  <w:num w:numId="8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96"/>
  </w:num>
  <w:num w:numId="88">
    <w:abstractNumId w:val="41"/>
  </w:num>
  <w:num w:numId="89">
    <w:abstractNumId w:val="5"/>
  </w:num>
  <w:num w:numId="90">
    <w:abstractNumId w:val="19"/>
  </w:num>
  <w:num w:numId="91">
    <w:abstractNumId w:val="64"/>
  </w:num>
  <w:num w:numId="92">
    <w:abstractNumId w:val="81"/>
  </w:num>
  <w:num w:numId="93">
    <w:abstractNumId w:val="41"/>
  </w:num>
  <w:num w:numId="94">
    <w:abstractNumId w:val="102"/>
  </w:num>
  <w:num w:numId="95">
    <w:abstractNumId w:val="102"/>
  </w:num>
  <w:num w:numId="96">
    <w:abstractNumId w:val="47"/>
  </w:num>
  <w:num w:numId="97">
    <w:abstractNumId w:val="6"/>
  </w:num>
  <w:num w:numId="98">
    <w:abstractNumId w:val="6"/>
  </w:num>
  <w:num w:numId="99">
    <w:abstractNumId w:val="47"/>
  </w:num>
  <w:num w:numId="100">
    <w:abstractNumId w:val="2"/>
  </w:num>
  <w:num w:numId="101">
    <w:abstractNumId w:val="112"/>
  </w:num>
  <w:num w:numId="102">
    <w:abstractNumId w:val="99"/>
  </w:num>
  <w:num w:numId="103">
    <w:abstractNumId w:val="68"/>
  </w:num>
  <w:num w:numId="104">
    <w:abstractNumId w:val="69"/>
  </w:num>
  <w:num w:numId="105">
    <w:abstractNumId w:val="20"/>
  </w:num>
  <w:num w:numId="106">
    <w:abstractNumId w:val="87"/>
  </w:num>
  <w:num w:numId="107">
    <w:abstractNumId w:val="105"/>
  </w:num>
  <w:num w:numId="108">
    <w:abstractNumId w:val="3"/>
  </w:num>
  <w:num w:numId="109">
    <w:abstractNumId w:val="63"/>
  </w:num>
  <w:num w:numId="110">
    <w:abstractNumId w:val="41"/>
  </w:num>
  <w:num w:numId="111">
    <w:abstractNumId w:val="41"/>
  </w:num>
  <w:num w:numId="112">
    <w:abstractNumId w:val="32"/>
  </w:num>
  <w:num w:numId="113">
    <w:abstractNumId w:val="7"/>
  </w:num>
  <w:num w:numId="114">
    <w:abstractNumId w:val="88"/>
  </w:num>
  <w:num w:numId="115">
    <w:abstractNumId w:val="89"/>
  </w:num>
  <w:num w:numId="116">
    <w:abstractNumId w:val="41"/>
  </w:num>
  <w:num w:numId="117">
    <w:abstractNumId w:val="22"/>
  </w:num>
  <w:num w:numId="118">
    <w:abstractNumId w:val="35"/>
  </w:num>
  <w:num w:numId="119">
    <w:abstractNumId w:val="41"/>
  </w:num>
  <w:num w:numId="120">
    <w:abstractNumId w:val="41"/>
  </w:num>
  <w:num w:numId="121">
    <w:abstractNumId w:val="41"/>
  </w:num>
  <w:num w:numId="122">
    <w:abstractNumId w:val="41"/>
  </w:num>
  <w:num w:numId="123">
    <w:abstractNumId w:val="41"/>
  </w:num>
  <w:num w:numId="124">
    <w:abstractNumId w:val="41"/>
  </w:num>
  <w:num w:numId="125">
    <w:abstractNumId w:val="41"/>
  </w:num>
  <w:num w:numId="126">
    <w:abstractNumId w:val="41"/>
  </w:num>
  <w:num w:numId="127">
    <w:abstractNumId w:val="41"/>
  </w:num>
  <w:num w:numId="128">
    <w:abstractNumId w:val="41"/>
  </w:num>
  <w:num w:numId="129">
    <w:abstractNumId w:val="41"/>
  </w:num>
  <w:num w:numId="130">
    <w:abstractNumId w:val="41"/>
  </w:num>
  <w:num w:numId="131">
    <w:abstractNumId w:val="41"/>
  </w:num>
  <w:num w:numId="132">
    <w:abstractNumId w:val="41"/>
  </w:num>
  <w:num w:numId="133">
    <w:abstractNumId w:val="41"/>
  </w:num>
  <w:num w:numId="134">
    <w:abstractNumId w:val="41"/>
  </w:num>
  <w:num w:numId="135">
    <w:abstractNumId w:val="54"/>
  </w:num>
  <w:num w:numId="136">
    <w:abstractNumId w:val="17"/>
  </w:num>
  <w:num w:numId="137">
    <w:abstractNumId w:val="100"/>
  </w:num>
  <w:num w:numId="138">
    <w:abstractNumId w:val="107"/>
  </w:num>
  <w:num w:numId="139">
    <w:abstractNumId w:val="10"/>
  </w:num>
  <w:num w:numId="140">
    <w:abstractNumId w:val="41"/>
  </w:num>
  <w:num w:numId="141">
    <w:abstractNumId w:val="41"/>
  </w:num>
  <w:num w:numId="142">
    <w:abstractNumId w:val="28"/>
  </w:num>
  <w:num w:numId="143">
    <w:abstractNumId w:val="13"/>
  </w:num>
  <w:num w:numId="144">
    <w:abstractNumId w:val="41"/>
  </w:num>
  <w:num w:numId="145">
    <w:abstractNumId w:val="41"/>
  </w:num>
  <w:num w:numId="146">
    <w:abstractNumId w:val="41"/>
  </w:num>
  <w:num w:numId="147">
    <w:abstractNumId w:val="31"/>
  </w:num>
  <w:num w:numId="148">
    <w:abstractNumId w:val="41"/>
  </w:num>
  <w:num w:numId="149">
    <w:abstractNumId w:val="73"/>
  </w:num>
  <w:num w:numId="150">
    <w:abstractNumId w:val="41"/>
  </w:num>
  <w:num w:numId="151">
    <w:abstractNumId w:val="0"/>
  </w:num>
  <w:num w:numId="152">
    <w:abstractNumId w:val="41"/>
  </w:num>
  <w:num w:numId="153">
    <w:abstractNumId w:val="91"/>
  </w:num>
  <w:num w:numId="154">
    <w:abstractNumId w:val="41"/>
  </w:num>
  <w:num w:numId="155">
    <w:abstractNumId w:val="93"/>
  </w:num>
  <w:num w:numId="156">
    <w:abstractNumId w:val="41"/>
  </w:num>
  <w:num w:numId="157">
    <w:abstractNumId w:val="38"/>
  </w:num>
  <w:num w:numId="158">
    <w:abstractNumId w:val="41"/>
  </w:num>
  <w:num w:numId="159">
    <w:abstractNumId w:val="108"/>
  </w:num>
  <w:num w:numId="160">
    <w:abstractNumId w:val="77"/>
  </w:num>
  <w:num w:numId="161">
    <w:abstractNumId w:val="41"/>
  </w:num>
  <w:num w:numId="162">
    <w:abstractNumId w:val="97"/>
  </w:num>
  <w:num w:numId="163">
    <w:abstractNumId w:val="41"/>
  </w:num>
  <w:num w:numId="164">
    <w:abstractNumId w:val="62"/>
  </w:num>
  <w:num w:numId="165">
    <w:abstractNumId w:val="34"/>
  </w:num>
  <w:num w:numId="166">
    <w:abstractNumId w:val="104"/>
  </w:num>
  <w:num w:numId="167">
    <w:abstractNumId w:val="41"/>
  </w:num>
  <w:num w:numId="168">
    <w:abstractNumId w:val="41"/>
  </w:num>
  <w:num w:numId="169">
    <w:abstractNumId w:val="8"/>
  </w:num>
  <w:num w:numId="170">
    <w:abstractNumId w:val="8"/>
  </w:num>
  <w:num w:numId="171">
    <w:abstractNumId w:val="41"/>
  </w:num>
  <w:num w:numId="172">
    <w:abstractNumId w:val="48"/>
  </w:num>
  <w:num w:numId="173">
    <w:abstractNumId w:val="48"/>
  </w:num>
  <w:num w:numId="174">
    <w:abstractNumId w:val="48"/>
  </w:num>
  <w:num w:numId="175">
    <w:abstractNumId w:val="48"/>
  </w:num>
  <w:num w:numId="176">
    <w:abstractNumId w:val="48"/>
  </w:num>
  <w:num w:numId="177">
    <w:abstractNumId w:val="48"/>
  </w:num>
  <w:num w:numId="178">
    <w:abstractNumId w:val="48"/>
  </w:num>
  <w:num w:numId="179">
    <w:abstractNumId w:val="48"/>
  </w:num>
  <w:num w:numId="180">
    <w:abstractNumId w:val="48"/>
  </w:num>
  <w:num w:numId="181">
    <w:abstractNumId w:val="48"/>
  </w:num>
  <w:num w:numId="182">
    <w:abstractNumId w:val="48"/>
  </w:num>
  <w:num w:numId="183">
    <w:abstractNumId w:val="48"/>
  </w:num>
  <w:num w:numId="184">
    <w:abstractNumId w:val="48"/>
  </w:num>
  <w:num w:numId="185">
    <w:abstractNumId w:val="24"/>
  </w:num>
  <w:num w:numId="186">
    <w:abstractNumId w:val="98"/>
  </w:num>
  <w:num w:numId="187">
    <w:abstractNumId w:val="1"/>
  </w:num>
  <w:num w:numId="188">
    <w:abstractNumId w:val="46"/>
  </w:num>
  <w:num w:numId="189">
    <w:abstractNumId w:val="66"/>
  </w:num>
  <w:num w:numId="190">
    <w:abstractNumId w:val="74"/>
  </w:num>
  <w:num w:numId="191">
    <w:abstractNumId w:val="84"/>
  </w:num>
  <w:num w:numId="192">
    <w:abstractNumId w:val="42"/>
  </w:num>
  <w:num w:numId="193">
    <w:abstractNumId w:val="51"/>
  </w:num>
  <w:numIdMacAtCleanup w:val="1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0"/>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409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871"/>
    <w:rsid w:val="00000BFF"/>
    <w:rsid w:val="00000D04"/>
    <w:rsid w:val="00000DB2"/>
    <w:rsid w:val="00001267"/>
    <w:rsid w:val="00001354"/>
    <w:rsid w:val="00001C6C"/>
    <w:rsid w:val="00002893"/>
    <w:rsid w:val="00002B84"/>
    <w:rsid w:val="000033A3"/>
    <w:rsid w:val="00003605"/>
    <w:rsid w:val="00003B24"/>
    <w:rsid w:val="00003C56"/>
    <w:rsid w:val="00003EC2"/>
    <w:rsid w:val="00003F6E"/>
    <w:rsid w:val="000040A9"/>
    <w:rsid w:val="00004326"/>
    <w:rsid w:val="000044C7"/>
    <w:rsid w:val="0000458E"/>
    <w:rsid w:val="000049EA"/>
    <w:rsid w:val="00004D91"/>
    <w:rsid w:val="00004E70"/>
    <w:rsid w:val="000050DE"/>
    <w:rsid w:val="000062CC"/>
    <w:rsid w:val="00006F9A"/>
    <w:rsid w:val="000072B6"/>
    <w:rsid w:val="00007556"/>
    <w:rsid w:val="00007813"/>
    <w:rsid w:val="00007A82"/>
    <w:rsid w:val="00010323"/>
    <w:rsid w:val="0001062B"/>
    <w:rsid w:val="000109A5"/>
    <w:rsid w:val="000109E6"/>
    <w:rsid w:val="00010CF0"/>
    <w:rsid w:val="0001128D"/>
    <w:rsid w:val="0001143A"/>
    <w:rsid w:val="00011557"/>
    <w:rsid w:val="00011F67"/>
    <w:rsid w:val="000127DF"/>
    <w:rsid w:val="00012862"/>
    <w:rsid w:val="000128E6"/>
    <w:rsid w:val="00012C22"/>
    <w:rsid w:val="00012EC2"/>
    <w:rsid w:val="00013E84"/>
    <w:rsid w:val="000141C1"/>
    <w:rsid w:val="000144DD"/>
    <w:rsid w:val="000145F8"/>
    <w:rsid w:val="00014638"/>
    <w:rsid w:val="00014A9F"/>
    <w:rsid w:val="00014F17"/>
    <w:rsid w:val="000150E0"/>
    <w:rsid w:val="000152F9"/>
    <w:rsid w:val="00015887"/>
    <w:rsid w:val="00015EFB"/>
    <w:rsid w:val="00016033"/>
    <w:rsid w:val="00016278"/>
    <w:rsid w:val="000165E2"/>
    <w:rsid w:val="000165F7"/>
    <w:rsid w:val="00016800"/>
    <w:rsid w:val="00016FE9"/>
    <w:rsid w:val="000172BE"/>
    <w:rsid w:val="00017D8A"/>
    <w:rsid w:val="00020331"/>
    <w:rsid w:val="00020C18"/>
    <w:rsid w:val="000210F8"/>
    <w:rsid w:val="00021102"/>
    <w:rsid w:val="000218DE"/>
    <w:rsid w:val="00021F3C"/>
    <w:rsid w:val="00021F3F"/>
    <w:rsid w:val="000223E2"/>
    <w:rsid w:val="00022B73"/>
    <w:rsid w:val="00023388"/>
    <w:rsid w:val="00023425"/>
    <w:rsid w:val="00023617"/>
    <w:rsid w:val="00023D3E"/>
    <w:rsid w:val="000241BE"/>
    <w:rsid w:val="00024288"/>
    <w:rsid w:val="000242F2"/>
    <w:rsid w:val="00024300"/>
    <w:rsid w:val="00024404"/>
    <w:rsid w:val="00024987"/>
    <w:rsid w:val="000251FB"/>
    <w:rsid w:val="00025BC5"/>
    <w:rsid w:val="00026707"/>
    <w:rsid w:val="00026758"/>
    <w:rsid w:val="00026D4B"/>
    <w:rsid w:val="00026DAD"/>
    <w:rsid w:val="00027002"/>
    <w:rsid w:val="000270A1"/>
    <w:rsid w:val="0002731C"/>
    <w:rsid w:val="000273F4"/>
    <w:rsid w:val="000275C6"/>
    <w:rsid w:val="0002774F"/>
    <w:rsid w:val="000278DC"/>
    <w:rsid w:val="00027AD6"/>
    <w:rsid w:val="00027BC3"/>
    <w:rsid w:val="00027C5D"/>
    <w:rsid w:val="00027F10"/>
    <w:rsid w:val="0003024C"/>
    <w:rsid w:val="00030824"/>
    <w:rsid w:val="000309D4"/>
    <w:rsid w:val="00030A96"/>
    <w:rsid w:val="00031496"/>
    <w:rsid w:val="0003157A"/>
    <w:rsid w:val="00031ADB"/>
    <w:rsid w:val="00032056"/>
    <w:rsid w:val="000328CA"/>
    <w:rsid w:val="00032A97"/>
    <w:rsid w:val="00032E40"/>
    <w:rsid w:val="000334AA"/>
    <w:rsid w:val="0003376B"/>
    <w:rsid w:val="00033A60"/>
    <w:rsid w:val="00033B4E"/>
    <w:rsid w:val="00034255"/>
    <w:rsid w:val="00034676"/>
    <w:rsid w:val="000346E6"/>
    <w:rsid w:val="00034F61"/>
    <w:rsid w:val="0003529C"/>
    <w:rsid w:val="000352B3"/>
    <w:rsid w:val="0003594B"/>
    <w:rsid w:val="00035996"/>
    <w:rsid w:val="000359C2"/>
    <w:rsid w:val="00035B26"/>
    <w:rsid w:val="00035C61"/>
    <w:rsid w:val="00037FE7"/>
    <w:rsid w:val="0004014E"/>
    <w:rsid w:val="0004023E"/>
    <w:rsid w:val="0004024B"/>
    <w:rsid w:val="00040335"/>
    <w:rsid w:val="00040A2D"/>
    <w:rsid w:val="00040DE9"/>
    <w:rsid w:val="00040E16"/>
    <w:rsid w:val="0004145F"/>
    <w:rsid w:val="00041C57"/>
    <w:rsid w:val="00041C68"/>
    <w:rsid w:val="00041C9D"/>
    <w:rsid w:val="00041EF9"/>
    <w:rsid w:val="000434B7"/>
    <w:rsid w:val="00043547"/>
    <w:rsid w:val="000435E4"/>
    <w:rsid w:val="00044131"/>
    <w:rsid w:val="00044984"/>
    <w:rsid w:val="00044CDC"/>
    <w:rsid w:val="00045CDD"/>
    <w:rsid w:val="00045F76"/>
    <w:rsid w:val="00046796"/>
    <w:rsid w:val="000467FD"/>
    <w:rsid w:val="000469EB"/>
    <w:rsid w:val="00046A4C"/>
    <w:rsid w:val="00046AAF"/>
    <w:rsid w:val="00046CA6"/>
    <w:rsid w:val="00047225"/>
    <w:rsid w:val="00047E60"/>
    <w:rsid w:val="000500D1"/>
    <w:rsid w:val="00050113"/>
    <w:rsid w:val="000506B8"/>
    <w:rsid w:val="00050EB7"/>
    <w:rsid w:val="000516C2"/>
    <w:rsid w:val="00051DE4"/>
    <w:rsid w:val="00051FC1"/>
    <w:rsid w:val="000520C5"/>
    <w:rsid w:val="00052214"/>
    <w:rsid w:val="00052AD2"/>
    <w:rsid w:val="00052C1E"/>
    <w:rsid w:val="00052D14"/>
    <w:rsid w:val="000530DF"/>
    <w:rsid w:val="0005393E"/>
    <w:rsid w:val="00053AC5"/>
    <w:rsid w:val="00053B0B"/>
    <w:rsid w:val="0005427A"/>
    <w:rsid w:val="00054E0C"/>
    <w:rsid w:val="00054FB5"/>
    <w:rsid w:val="0005541D"/>
    <w:rsid w:val="00055826"/>
    <w:rsid w:val="000563E8"/>
    <w:rsid w:val="000565C8"/>
    <w:rsid w:val="00056770"/>
    <w:rsid w:val="00056CDA"/>
    <w:rsid w:val="00056CF1"/>
    <w:rsid w:val="00057C3B"/>
    <w:rsid w:val="00057DC8"/>
    <w:rsid w:val="0006084D"/>
    <w:rsid w:val="00060C5A"/>
    <w:rsid w:val="00060E5A"/>
    <w:rsid w:val="000612E1"/>
    <w:rsid w:val="000614FE"/>
    <w:rsid w:val="00064180"/>
    <w:rsid w:val="00064D08"/>
    <w:rsid w:val="00064ECC"/>
    <w:rsid w:val="0006543D"/>
    <w:rsid w:val="000654A8"/>
    <w:rsid w:val="00065609"/>
    <w:rsid w:val="00065D38"/>
    <w:rsid w:val="000663AC"/>
    <w:rsid w:val="00066971"/>
    <w:rsid w:val="000674BC"/>
    <w:rsid w:val="00067555"/>
    <w:rsid w:val="0006776E"/>
    <w:rsid w:val="000678CF"/>
    <w:rsid w:val="00067DD1"/>
    <w:rsid w:val="000702AB"/>
    <w:rsid w:val="00070447"/>
    <w:rsid w:val="000706E7"/>
    <w:rsid w:val="00070806"/>
    <w:rsid w:val="00070A39"/>
    <w:rsid w:val="00070EF8"/>
    <w:rsid w:val="00071137"/>
    <w:rsid w:val="00071192"/>
    <w:rsid w:val="000713A7"/>
    <w:rsid w:val="000713C4"/>
    <w:rsid w:val="00072A72"/>
    <w:rsid w:val="00072A80"/>
    <w:rsid w:val="00072A8D"/>
    <w:rsid w:val="00072C0A"/>
    <w:rsid w:val="000731A0"/>
    <w:rsid w:val="0007342A"/>
    <w:rsid w:val="0007346E"/>
    <w:rsid w:val="000736C1"/>
    <w:rsid w:val="00073797"/>
    <w:rsid w:val="00073DEC"/>
    <w:rsid w:val="00073EFA"/>
    <w:rsid w:val="00074397"/>
    <w:rsid w:val="000745AA"/>
    <w:rsid w:val="0007495C"/>
    <w:rsid w:val="00074D09"/>
    <w:rsid w:val="00074E86"/>
    <w:rsid w:val="000751AE"/>
    <w:rsid w:val="000755CD"/>
    <w:rsid w:val="00075885"/>
    <w:rsid w:val="0007591A"/>
    <w:rsid w:val="00075A2D"/>
    <w:rsid w:val="00076097"/>
    <w:rsid w:val="00076541"/>
    <w:rsid w:val="000766E8"/>
    <w:rsid w:val="000772F4"/>
    <w:rsid w:val="000776EB"/>
    <w:rsid w:val="000777D7"/>
    <w:rsid w:val="000777E5"/>
    <w:rsid w:val="00077E99"/>
    <w:rsid w:val="00080218"/>
    <w:rsid w:val="00080DDF"/>
    <w:rsid w:val="00080EBB"/>
    <w:rsid w:val="000821ED"/>
    <w:rsid w:val="0008230C"/>
    <w:rsid w:val="000823B0"/>
    <w:rsid w:val="00082A20"/>
    <w:rsid w:val="00082A9A"/>
    <w:rsid w:val="00082D7C"/>
    <w:rsid w:val="0008323D"/>
    <w:rsid w:val="0008335B"/>
    <w:rsid w:val="00083379"/>
    <w:rsid w:val="00083587"/>
    <w:rsid w:val="00083838"/>
    <w:rsid w:val="00083B6A"/>
    <w:rsid w:val="0008435B"/>
    <w:rsid w:val="00084863"/>
    <w:rsid w:val="000852B2"/>
    <w:rsid w:val="000859A4"/>
    <w:rsid w:val="00085CD0"/>
    <w:rsid w:val="00085E04"/>
    <w:rsid w:val="000862EE"/>
    <w:rsid w:val="000864D8"/>
    <w:rsid w:val="00086667"/>
    <w:rsid w:val="00086800"/>
    <w:rsid w:val="0008698F"/>
    <w:rsid w:val="00086CF8"/>
    <w:rsid w:val="00086E68"/>
    <w:rsid w:val="00087913"/>
    <w:rsid w:val="00087E99"/>
    <w:rsid w:val="000902DC"/>
    <w:rsid w:val="000904A9"/>
    <w:rsid w:val="00090C93"/>
    <w:rsid w:val="00091071"/>
    <w:rsid w:val="000911AE"/>
    <w:rsid w:val="00091C2B"/>
    <w:rsid w:val="00091CB2"/>
    <w:rsid w:val="00092730"/>
    <w:rsid w:val="0009289E"/>
    <w:rsid w:val="00092B88"/>
    <w:rsid w:val="00092EC7"/>
    <w:rsid w:val="000935C0"/>
    <w:rsid w:val="00093697"/>
    <w:rsid w:val="000939DC"/>
    <w:rsid w:val="00093A30"/>
    <w:rsid w:val="00093D42"/>
    <w:rsid w:val="00093DD0"/>
    <w:rsid w:val="000943C5"/>
    <w:rsid w:val="00094A16"/>
    <w:rsid w:val="00094C43"/>
    <w:rsid w:val="00094D5E"/>
    <w:rsid w:val="00094DE6"/>
    <w:rsid w:val="00095909"/>
    <w:rsid w:val="00095A80"/>
    <w:rsid w:val="00096356"/>
    <w:rsid w:val="00097649"/>
    <w:rsid w:val="00097A1D"/>
    <w:rsid w:val="00097C99"/>
    <w:rsid w:val="000A00AA"/>
    <w:rsid w:val="000A02D5"/>
    <w:rsid w:val="000A03D2"/>
    <w:rsid w:val="000A098A"/>
    <w:rsid w:val="000A09EB"/>
    <w:rsid w:val="000A0C2D"/>
    <w:rsid w:val="000A0C80"/>
    <w:rsid w:val="000A0F14"/>
    <w:rsid w:val="000A115F"/>
    <w:rsid w:val="000A13C7"/>
    <w:rsid w:val="000A1441"/>
    <w:rsid w:val="000A1A06"/>
    <w:rsid w:val="000A1B60"/>
    <w:rsid w:val="000A21B4"/>
    <w:rsid w:val="000A26BD"/>
    <w:rsid w:val="000A2CC7"/>
    <w:rsid w:val="000A2ED6"/>
    <w:rsid w:val="000A33DD"/>
    <w:rsid w:val="000A3FD0"/>
    <w:rsid w:val="000A4205"/>
    <w:rsid w:val="000A45C1"/>
    <w:rsid w:val="000A4698"/>
    <w:rsid w:val="000A4A19"/>
    <w:rsid w:val="000A4AE3"/>
    <w:rsid w:val="000A5578"/>
    <w:rsid w:val="000A5686"/>
    <w:rsid w:val="000A5752"/>
    <w:rsid w:val="000A5A38"/>
    <w:rsid w:val="000A6328"/>
    <w:rsid w:val="000A6351"/>
    <w:rsid w:val="000A63D6"/>
    <w:rsid w:val="000A6427"/>
    <w:rsid w:val="000A6E04"/>
    <w:rsid w:val="000A7948"/>
    <w:rsid w:val="000A7B38"/>
    <w:rsid w:val="000B00F1"/>
    <w:rsid w:val="000B0343"/>
    <w:rsid w:val="000B03E0"/>
    <w:rsid w:val="000B099B"/>
    <w:rsid w:val="000B0E71"/>
    <w:rsid w:val="000B0EC9"/>
    <w:rsid w:val="000B15F6"/>
    <w:rsid w:val="000B1D6F"/>
    <w:rsid w:val="000B2985"/>
    <w:rsid w:val="000B2C88"/>
    <w:rsid w:val="000B2DBF"/>
    <w:rsid w:val="000B3342"/>
    <w:rsid w:val="000B3610"/>
    <w:rsid w:val="000B3E26"/>
    <w:rsid w:val="000B445B"/>
    <w:rsid w:val="000B4D1F"/>
    <w:rsid w:val="000B51FA"/>
    <w:rsid w:val="000B56AF"/>
    <w:rsid w:val="000B5905"/>
    <w:rsid w:val="000B5975"/>
    <w:rsid w:val="000B6672"/>
    <w:rsid w:val="000B6992"/>
    <w:rsid w:val="000B6BCE"/>
    <w:rsid w:val="000B6E2C"/>
    <w:rsid w:val="000B7092"/>
    <w:rsid w:val="000B73DD"/>
    <w:rsid w:val="000B76C5"/>
    <w:rsid w:val="000B7A10"/>
    <w:rsid w:val="000B7ABF"/>
    <w:rsid w:val="000B7C04"/>
    <w:rsid w:val="000B7CA1"/>
    <w:rsid w:val="000C0F79"/>
    <w:rsid w:val="000C115D"/>
    <w:rsid w:val="000C1535"/>
    <w:rsid w:val="000C23E0"/>
    <w:rsid w:val="000C241F"/>
    <w:rsid w:val="000C252B"/>
    <w:rsid w:val="000C293F"/>
    <w:rsid w:val="000C2B4A"/>
    <w:rsid w:val="000C2FBD"/>
    <w:rsid w:val="000C3B0C"/>
    <w:rsid w:val="000C3CED"/>
    <w:rsid w:val="000C422D"/>
    <w:rsid w:val="000C4B90"/>
    <w:rsid w:val="000C500D"/>
    <w:rsid w:val="000C53B7"/>
    <w:rsid w:val="000C5596"/>
    <w:rsid w:val="000C595A"/>
    <w:rsid w:val="000C5C09"/>
    <w:rsid w:val="000C5C40"/>
    <w:rsid w:val="000C5F91"/>
    <w:rsid w:val="000C6025"/>
    <w:rsid w:val="000C6225"/>
    <w:rsid w:val="000C6E05"/>
    <w:rsid w:val="000C757D"/>
    <w:rsid w:val="000C7870"/>
    <w:rsid w:val="000C7BB1"/>
    <w:rsid w:val="000C7EC1"/>
    <w:rsid w:val="000C7FFA"/>
    <w:rsid w:val="000D034E"/>
    <w:rsid w:val="000D0565"/>
    <w:rsid w:val="000D0573"/>
    <w:rsid w:val="000D09C0"/>
    <w:rsid w:val="000D0E14"/>
    <w:rsid w:val="000D0E4E"/>
    <w:rsid w:val="000D110E"/>
    <w:rsid w:val="000D113C"/>
    <w:rsid w:val="000D12D1"/>
    <w:rsid w:val="000D159A"/>
    <w:rsid w:val="000D16AA"/>
    <w:rsid w:val="000D1796"/>
    <w:rsid w:val="000D1A93"/>
    <w:rsid w:val="000D22CC"/>
    <w:rsid w:val="000D2499"/>
    <w:rsid w:val="000D2718"/>
    <w:rsid w:val="000D30A5"/>
    <w:rsid w:val="000D33CF"/>
    <w:rsid w:val="000D34C4"/>
    <w:rsid w:val="000D36AE"/>
    <w:rsid w:val="000D3710"/>
    <w:rsid w:val="000D38A1"/>
    <w:rsid w:val="000D4124"/>
    <w:rsid w:val="000D4825"/>
    <w:rsid w:val="000D4C4E"/>
    <w:rsid w:val="000D4CD2"/>
    <w:rsid w:val="000D4F95"/>
    <w:rsid w:val="000D5077"/>
    <w:rsid w:val="000D50E2"/>
    <w:rsid w:val="000D528A"/>
    <w:rsid w:val="000D5362"/>
    <w:rsid w:val="000D57F8"/>
    <w:rsid w:val="000D5851"/>
    <w:rsid w:val="000D5C60"/>
    <w:rsid w:val="000D5D17"/>
    <w:rsid w:val="000D7048"/>
    <w:rsid w:val="000D71E2"/>
    <w:rsid w:val="000D73A5"/>
    <w:rsid w:val="000E0070"/>
    <w:rsid w:val="000E02C1"/>
    <w:rsid w:val="000E04C2"/>
    <w:rsid w:val="000E07D6"/>
    <w:rsid w:val="000E0E02"/>
    <w:rsid w:val="000E0FEF"/>
    <w:rsid w:val="000E1380"/>
    <w:rsid w:val="000E18DF"/>
    <w:rsid w:val="000E24E4"/>
    <w:rsid w:val="000E2B80"/>
    <w:rsid w:val="000E2CD0"/>
    <w:rsid w:val="000E2D25"/>
    <w:rsid w:val="000E33E1"/>
    <w:rsid w:val="000E3499"/>
    <w:rsid w:val="000E399F"/>
    <w:rsid w:val="000E4105"/>
    <w:rsid w:val="000E449E"/>
    <w:rsid w:val="000E44E4"/>
    <w:rsid w:val="000E45D5"/>
    <w:rsid w:val="000E4F6C"/>
    <w:rsid w:val="000E50DC"/>
    <w:rsid w:val="000E54E4"/>
    <w:rsid w:val="000E59A0"/>
    <w:rsid w:val="000E5D79"/>
    <w:rsid w:val="000E6602"/>
    <w:rsid w:val="000E6C09"/>
    <w:rsid w:val="000E6F35"/>
    <w:rsid w:val="000E6F5C"/>
    <w:rsid w:val="000E76E8"/>
    <w:rsid w:val="000E7A84"/>
    <w:rsid w:val="000E7CFB"/>
    <w:rsid w:val="000F05C0"/>
    <w:rsid w:val="000F0E94"/>
    <w:rsid w:val="000F15BC"/>
    <w:rsid w:val="000F17C7"/>
    <w:rsid w:val="000F180A"/>
    <w:rsid w:val="000F1C58"/>
    <w:rsid w:val="000F1C92"/>
    <w:rsid w:val="000F1F4C"/>
    <w:rsid w:val="000F24AA"/>
    <w:rsid w:val="000F26A2"/>
    <w:rsid w:val="000F2865"/>
    <w:rsid w:val="000F2EEE"/>
    <w:rsid w:val="000F3697"/>
    <w:rsid w:val="000F3B6B"/>
    <w:rsid w:val="000F3C56"/>
    <w:rsid w:val="000F5D57"/>
    <w:rsid w:val="000F60A7"/>
    <w:rsid w:val="000F6191"/>
    <w:rsid w:val="000F7535"/>
    <w:rsid w:val="000F761C"/>
    <w:rsid w:val="000F7656"/>
    <w:rsid w:val="000F7955"/>
    <w:rsid w:val="000F7F58"/>
    <w:rsid w:val="00100128"/>
    <w:rsid w:val="00100661"/>
    <w:rsid w:val="00100BFD"/>
    <w:rsid w:val="00100C57"/>
    <w:rsid w:val="00100FF3"/>
    <w:rsid w:val="001022C9"/>
    <w:rsid w:val="0010246B"/>
    <w:rsid w:val="00102697"/>
    <w:rsid w:val="001026CA"/>
    <w:rsid w:val="001027E8"/>
    <w:rsid w:val="00102C95"/>
    <w:rsid w:val="00102D27"/>
    <w:rsid w:val="00102E88"/>
    <w:rsid w:val="001030CF"/>
    <w:rsid w:val="001036F7"/>
    <w:rsid w:val="0010387C"/>
    <w:rsid w:val="00104004"/>
    <w:rsid w:val="001043C2"/>
    <w:rsid w:val="001043E1"/>
    <w:rsid w:val="00104455"/>
    <w:rsid w:val="0010505A"/>
    <w:rsid w:val="00105738"/>
    <w:rsid w:val="00105CC7"/>
    <w:rsid w:val="00105E57"/>
    <w:rsid w:val="00106136"/>
    <w:rsid w:val="001062FC"/>
    <w:rsid w:val="001063F3"/>
    <w:rsid w:val="00107779"/>
    <w:rsid w:val="001078C2"/>
    <w:rsid w:val="00107E1C"/>
    <w:rsid w:val="00110243"/>
    <w:rsid w:val="00110AEB"/>
    <w:rsid w:val="001112C4"/>
    <w:rsid w:val="00111444"/>
    <w:rsid w:val="00111723"/>
    <w:rsid w:val="001117E7"/>
    <w:rsid w:val="00111D0B"/>
    <w:rsid w:val="00112046"/>
    <w:rsid w:val="0011231D"/>
    <w:rsid w:val="00112672"/>
    <w:rsid w:val="0011273A"/>
    <w:rsid w:val="001129B5"/>
    <w:rsid w:val="00113310"/>
    <w:rsid w:val="00113493"/>
    <w:rsid w:val="00113E38"/>
    <w:rsid w:val="001141E3"/>
    <w:rsid w:val="001144DF"/>
    <w:rsid w:val="00114546"/>
    <w:rsid w:val="00114558"/>
    <w:rsid w:val="00114C58"/>
    <w:rsid w:val="0011557B"/>
    <w:rsid w:val="00115597"/>
    <w:rsid w:val="00115DB2"/>
    <w:rsid w:val="00116201"/>
    <w:rsid w:val="00116360"/>
    <w:rsid w:val="00116DB2"/>
    <w:rsid w:val="00117C85"/>
    <w:rsid w:val="001203B6"/>
    <w:rsid w:val="00120B13"/>
    <w:rsid w:val="00120B68"/>
    <w:rsid w:val="00120C5A"/>
    <w:rsid w:val="00121A69"/>
    <w:rsid w:val="001223B1"/>
    <w:rsid w:val="00122FC2"/>
    <w:rsid w:val="00122FEB"/>
    <w:rsid w:val="00123105"/>
    <w:rsid w:val="00123413"/>
    <w:rsid w:val="00123F35"/>
    <w:rsid w:val="0012408B"/>
    <w:rsid w:val="00124D84"/>
    <w:rsid w:val="001250DD"/>
    <w:rsid w:val="001251BA"/>
    <w:rsid w:val="00125733"/>
    <w:rsid w:val="0012595E"/>
    <w:rsid w:val="00125B17"/>
    <w:rsid w:val="001263AA"/>
    <w:rsid w:val="00126F55"/>
    <w:rsid w:val="00127596"/>
    <w:rsid w:val="00127E12"/>
    <w:rsid w:val="00130503"/>
    <w:rsid w:val="00130779"/>
    <w:rsid w:val="001307A1"/>
    <w:rsid w:val="001307F6"/>
    <w:rsid w:val="00131C4C"/>
    <w:rsid w:val="001321D3"/>
    <w:rsid w:val="00132517"/>
    <w:rsid w:val="001329AB"/>
    <w:rsid w:val="00132B3D"/>
    <w:rsid w:val="00132C32"/>
    <w:rsid w:val="00133599"/>
    <w:rsid w:val="0013366E"/>
    <w:rsid w:val="00133BF7"/>
    <w:rsid w:val="001345E0"/>
    <w:rsid w:val="00134B88"/>
    <w:rsid w:val="00135A6D"/>
    <w:rsid w:val="00135F28"/>
    <w:rsid w:val="00136046"/>
    <w:rsid w:val="00136A23"/>
    <w:rsid w:val="00136B99"/>
    <w:rsid w:val="00137005"/>
    <w:rsid w:val="001370D6"/>
    <w:rsid w:val="001375F0"/>
    <w:rsid w:val="00137907"/>
    <w:rsid w:val="00140461"/>
    <w:rsid w:val="0014063E"/>
    <w:rsid w:val="0014087D"/>
    <w:rsid w:val="00140F74"/>
    <w:rsid w:val="00141060"/>
    <w:rsid w:val="00141191"/>
    <w:rsid w:val="0014159C"/>
    <w:rsid w:val="001418B3"/>
    <w:rsid w:val="00141907"/>
    <w:rsid w:val="00141A2F"/>
    <w:rsid w:val="00141A51"/>
    <w:rsid w:val="00141A93"/>
    <w:rsid w:val="001421C5"/>
    <w:rsid w:val="001425E3"/>
    <w:rsid w:val="00142665"/>
    <w:rsid w:val="0014268C"/>
    <w:rsid w:val="00143332"/>
    <w:rsid w:val="001434DC"/>
    <w:rsid w:val="00143772"/>
    <w:rsid w:val="0014384A"/>
    <w:rsid w:val="0014450F"/>
    <w:rsid w:val="001447E7"/>
    <w:rsid w:val="001448DB"/>
    <w:rsid w:val="00144D8F"/>
    <w:rsid w:val="00144FFF"/>
    <w:rsid w:val="00145A37"/>
    <w:rsid w:val="00145AD6"/>
    <w:rsid w:val="00145C16"/>
    <w:rsid w:val="00145C74"/>
    <w:rsid w:val="001460B5"/>
    <w:rsid w:val="001462E9"/>
    <w:rsid w:val="00146D6A"/>
    <w:rsid w:val="00146E32"/>
    <w:rsid w:val="00147635"/>
    <w:rsid w:val="00147696"/>
    <w:rsid w:val="00147C27"/>
    <w:rsid w:val="001509F4"/>
    <w:rsid w:val="00150C85"/>
    <w:rsid w:val="00150F1A"/>
    <w:rsid w:val="00151263"/>
    <w:rsid w:val="00151619"/>
    <w:rsid w:val="0015169B"/>
    <w:rsid w:val="00151D5E"/>
    <w:rsid w:val="00152063"/>
    <w:rsid w:val="00152663"/>
    <w:rsid w:val="00152835"/>
    <w:rsid w:val="00152DEF"/>
    <w:rsid w:val="00153340"/>
    <w:rsid w:val="001539A1"/>
    <w:rsid w:val="00153A95"/>
    <w:rsid w:val="00153BE0"/>
    <w:rsid w:val="00154A04"/>
    <w:rsid w:val="001559FA"/>
    <w:rsid w:val="001560E0"/>
    <w:rsid w:val="00156212"/>
    <w:rsid w:val="00156305"/>
    <w:rsid w:val="00156371"/>
    <w:rsid w:val="00156374"/>
    <w:rsid w:val="00156894"/>
    <w:rsid w:val="00156CD6"/>
    <w:rsid w:val="0015760F"/>
    <w:rsid w:val="00157729"/>
    <w:rsid w:val="001577D8"/>
    <w:rsid w:val="00157885"/>
    <w:rsid w:val="00157AFC"/>
    <w:rsid w:val="00157CA8"/>
    <w:rsid w:val="00157DBB"/>
    <w:rsid w:val="00157FC3"/>
    <w:rsid w:val="0016025C"/>
    <w:rsid w:val="0016030C"/>
    <w:rsid w:val="00160739"/>
    <w:rsid w:val="0016087A"/>
    <w:rsid w:val="0016116D"/>
    <w:rsid w:val="00161BD0"/>
    <w:rsid w:val="001623E7"/>
    <w:rsid w:val="00162550"/>
    <w:rsid w:val="0016271E"/>
    <w:rsid w:val="00162A68"/>
    <w:rsid w:val="00162D7A"/>
    <w:rsid w:val="001633AA"/>
    <w:rsid w:val="0016349F"/>
    <w:rsid w:val="00163AEC"/>
    <w:rsid w:val="00163C4F"/>
    <w:rsid w:val="00163C83"/>
    <w:rsid w:val="00164377"/>
    <w:rsid w:val="0016456C"/>
    <w:rsid w:val="00164588"/>
    <w:rsid w:val="001649CB"/>
    <w:rsid w:val="00164DAB"/>
    <w:rsid w:val="0016542E"/>
    <w:rsid w:val="00165A63"/>
    <w:rsid w:val="00165B8A"/>
    <w:rsid w:val="00165BBB"/>
    <w:rsid w:val="00165C22"/>
    <w:rsid w:val="0016613F"/>
    <w:rsid w:val="00166215"/>
    <w:rsid w:val="00166591"/>
    <w:rsid w:val="00166B1C"/>
    <w:rsid w:val="00166F42"/>
    <w:rsid w:val="001671F6"/>
    <w:rsid w:val="00167836"/>
    <w:rsid w:val="0016791E"/>
    <w:rsid w:val="00167B7A"/>
    <w:rsid w:val="00167B95"/>
    <w:rsid w:val="00167CF6"/>
    <w:rsid w:val="00170D62"/>
    <w:rsid w:val="00170E72"/>
    <w:rsid w:val="00171143"/>
    <w:rsid w:val="0017122D"/>
    <w:rsid w:val="00171B64"/>
    <w:rsid w:val="00172864"/>
    <w:rsid w:val="00172B82"/>
    <w:rsid w:val="00172EFA"/>
    <w:rsid w:val="00173608"/>
    <w:rsid w:val="001738B3"/>
    <w:rsid w:val="00173F76"/>
    <w:rsid w:val="001745EC"/>
    <w:rsid w:val="001747B7"/>
    <w:rsid w:val="0017481F"/>
    <w:rsid w:val="0017511D"/>
    <w:rsid w:val="001759FD"/>
    <w:rsid w:val="00175C30"/>
    <w:rsid w:val="00175C56"/>
    <w:rsid w:val="0017693E"/>
    <w:rsid w:val="00176ED0"/>
    <w:rsid w:val="00177033"/>
    <w:rsid w:val="00177069"/>
    <w:rsid w:val="00177994"/>
    <w:rsid w:val="00177B7B"/>
    <w:rsid w:val="00177FC1"/>
    <w:rsid w:val="0018010C"/>
    <w:rsid w:val="001802E4"/>
    <w:rsid w:val="00180798"/>
    <w:rsid w:val="00180C91"/>
    <w:rsid w:val="001810CF"/>
    <w:rsid w:val="001810E5"/>
    <w:rsid w:val="00181588"/>
    <w:rsid w:val="001815A2"/>
    <w:rsid w:val="00181A7E"/>
    <w:rsid w:val="00181E45"/>
    <w:rsid w:val="00181FC1"/>
    <w:rsid w:val="00182131"/>
    <w:rsid w:val="0018229E"/>
    <w:rsid w:val="00182614"/>
    <w:rsid w:val="00182C2D"/>
    <w:rsid w:val="00183034"/>
    <w:rsid w:val="001830F7"/>
    <w:rsid w:val="001834DC"/>
    <w:rsid w:val="00183A75"/>
    <w:rsid w:val="00183EE6"/>
    <w:rsid w:val="001842E6"/>
    <w:rsid w:val="001844C9"/>
    <w:rsid w:val="00184EC8"/>
    <w:rsid w:val="0018588A"/>
    <w:rsid w:val="001859FC"/>
    <w:rsid w:val="00185A6F"/>
    <w:rsid w:val="00185C9B"/>
    <w:rsid w:val="001866AD"/>
    <w:rsid w:val="00186A46"/>
    <w:rsid w:val="00186B28"/>
    <w:rsid w:val="001870B3"/>
    <w:rsid w:val="00187143"/>
    <w:rsid w:val="0018724C"/>
    <w:rsid w:val="00187252"/>
    <w:rsid w:val="00187C9C"/>
    <w:rsid w:val="00187F36"/>
    <w:rsid w:val="001907DB"/>
    <w:rsid w:val="001908CD"/>
    <w:rsid w:val="00190B5B"/>
    <w:rsid w:val="00191C91"/>
    <w:rsid w:val="00192DD9"/>
    <w:rsid w:val="00194037"/>
    <w:rsid w:val="00194339"/>
    <w:rsid w:val="0019480A"/>
    <w:rsid w:val="00194848"/>
    <w:rsid w:val="00194E94"/>
    <w:rsid w:val="00194EA6"/>
    <w:rsid w:val="0019527D"/>
    <w:rsid w:val="001958E5"/>
    <w:rsid w:val="001958EA"/>
    <w:rsid w:val="001959F9"/>
    <w:rsid w:val="00195E0E"/>
    <w:rsid w:val="00196237"/>
    <w:rsid w:val="00196735"/>
    <w:rsid w:val="00196DAD"/>
    <w:rsid w:val="0019772E"/>
    <w:rsid w:val="00197DFC"/>
    <w:rsid w:val="001A0291"/>
    <w:rsid w:val="001A0B5E"/>
    <w:rsid w:val="001A0CDA"/>
    <w:rsid w:val="001A0F84"/>
    <w:rsid w:val="001A0FCA"/>
    <w:rsid w:val="001A160A"/>
    <w:rsid w:val="001A180D"/>
    <w:rsid w:val="001A1848"/>
    <w:rsid w:val="001A1936"/>
    <w:rsid w:val="001A1BAC"/>
    <w:rsid w:val="001A207C"/>
    <w:rsid w:val="001A23CE"/>
    <w:rsid w:val="001A24D1"/>
    <w:rsid w:val="001A2762"/>
    <w:rsid w:val="001A2B7B"/>
    <w:rsid w:val="001A2C89"/>
    <w:rsid w:val="001A325F"/>
    <w:rsid w:val="001A3738"/>
    <w:rsid w:val="001A3875"/>
    <w:rsid w:val="001A395B"/>
    <w:rsid w:val="001A409F"/>
    <w:rsid w:val="001A45E3"/>
    <w:rsid w:val="001A4842"/>
    <w:rsid w:val="001A5B93"/>
    <w:rsid w:val="001A5C18"/>
    <w:rsid w:val="001A65BB"/>
    <w:rsid w:val="001A673E"/>
    <w:rsid w:val="001A707D"/>
    <w:rsid w:val="001A740A"/>
    <w:rsid w:val="001A7763"/>
    <w:rsid w:val="001A7E81"/>
    <w:rsid w:val="001B0571"/>
    <w:rsid w:val="001B05D8"/>
    <w:rsid w:val="001B07A9"/>
    <w:rsid w:val="001B26DE"/>
    <w:rsid w:val="001B28FB"/>
    <w:rsid w:val="001B2AC7"/>
    <w:rsid w:val="001B3049"/>
    <w:rsid w:val="001B382F"/>
    <w:rsid w:val="001B3964"/>
    <w:rsid w:val="001B3A3B"/>
    <w:rsid w:val="001B4452"/>
    <w:rsid w:val="001B466C"/>
    <w:rsid w:val="001B4D65"/>
    <w:rsid w:val="001B4F34"/>
    <w:rsid w:val="001B52EC"/>
    <w:rsid w:val="001B554A"/>
    <w:rsid w:val="001B5C85"/>
    <w:rsid w:val="001B5F97"/>
    <w:rsid w:val="001B6564"/>
    <w:rsid w:val="001B665C"/>
    <w:rsid w:val="001B67BF"/>
    <w:rsid w:val="001B691A"/>
    <w:rsid w:val="001B6DE2"/>
    <w:rsid w:val="001B70CB"/>
    <w:rsid w:val="001B72B2"/>
    <w:rsid w:val="001B76E9"/>
    <w:rsid w:val="001B7A17"/>
    <w:rsid w:val="001B7F6F"/>
    <w:rsid w:val="001C02D8"/>
    <w:rsid w:val="001C04E3"/>
    <w:rsid w:val="001C0934"/>
    <w:rsid w:val="001C0F62"/>
    <w:rsid w:val="001C117E"/>
    <w:rsid w:val="001C15E5"/>
    <w:rsid w:val="001C1666"/>
    <w:rsid w:val="001C16D2"/>
    <w:rsid w:val="001C19D9"/>
    <w:rsid w:val="001C205A"/>
    <w:rsid w:val="001C2378"/>
    <w:rsid w:val="001C2A7D"/>
    <w:rsid w:val="001C2AD2"/>
    <w:rsid w:val="001C3646"/>
    <w:rsid w:val="001C3EE9"/>
    <w:rsid w:val="001C3FA4"/>
    <w:rsid w:val="001C4086"/>
    <w:rsid w:val="001C40F9"/>
    <w:rsid w:val="001C458B"/>
    <w:rsid w:val="001C4BDE"/>
    <w:rsid w:val="001C5D4F"/>
    <w:rsid w:val="001C64C0"/>
    <w:rsid w:val="001C69DA"/>
    <w:rsid w:val="001C6F06"/>
    <w:rsid w:val="001C7278"/>
    <w:rsid w:val="001C7672"/>
    <w:rsid w:val="001C774C"/>
    <w:rsid w:val="001D1BDE"/>
    <w:rsid w:val="001D2360"/>
    <w:rsid w:val="001D2410"/>
    <w:rsid w:val="001D2B53"/>
    <w:rsid w:val="001D2C14"/>
    <w:rsid w:val="001D2CD5"/>
    <w:rsid w:val="001D2FC1"/>
    <w:rsid w:val="001D3109"/>
    <w:rsid w:val="001D332E"/>
    <w:rsid w:val="001D340D"/>
    <w:rsid w:val="001D34B8"/>
    <w:rsid w:val="001D362D"/>
    <w:rsid w:val="001D36B1"/>
    <w:rsid w:val="001D3801"/>
    <w:rsid w:val="001D3D6C"/>
    <w:rsid w:val="001D40DC"/>
    <w:rsid w:val="001D5033"/>
    <w:rsid w:val="001D5663"/>
    <w:rsid w:val="001D5C88"/>
    <w:rsid w:val="001D5F1A"/>
    <w:rsid w:val="001D5F89"/>
    <w:rsid w:val="001D6091"/>
    <w:rsid w:val="001D6567"/>
    <w:rsid w:val="001D695C"/>
    <w:rsid w:val="001D6FD9"/>
    <w:rsid w:val="001D7740"/>
    <w:rsid w:val="001D780E"/>
    <w:rsid w:val="001E05C3"/>
    <w:rsid w:val="001E093F"/>
    <w:rsid w:val="001E0AD3"/>
    <w:rsid w:val="001E0C8F"/>
    <w:rsid w:val="001E14A0"/>
    <w:rsid w:val="001E15F5"/>
    <w:rsid w:val="001E1ACD"/>
    <w:rsid w:val="001E2035"/>
    <w:rsid w:val="001E25B5"/>
    <w:rsid w:val="001E2914"/>
    <w:rsid w:val="001E36E4"/>
    <w:rsid w:val="001E379D"/>
    <w:rsid w:val="001E3938"/>
    <w:rsid w:val="001E3A3C"/>
    <w:rsid w:val="001E3AB5"/>
    <w:rsid w:val="001E3E32"/>
    <w:rsid w:val="001E40C4"/>
    <w:rsid w:val="001E4880"/>
    <w:rsid w:val="001E57E8"/>
    <w:rsid w:val="001E5BF2"/>
    <w:rsid w:val="001E5C23"/>
    <w:rsid w:val="001E65D6"/>
    <w:rsid w:val="001E67F2"/>
    <w:rsid w:val="001E71B2"/>
    <w:rsid w:val="001E7504"/>
    <w:rsid w:val="001E76DF"/>
    <w:rsid w:val="001E77B4"/>
    <w:rsid w:val="001E77FA"/>
    <w:rsid w:val="001E7DD7"/>
    <w:rsid w:val="001F00A1"/>
    <w:rsid w:val="001F0A33"/>
    <w:rsid w:val="001F0BB0"/>
    <w:rsid w:val="001F0BFC"/>
    <w:rsid w:val="001F0CAD"/>
    <w:rsid w:val="001F0D11"/>
    <w:rsid w:val="001F1308"/>
    <w:rsid w:val="001F1525"/>
    <w:rsid w:val="001F15DB"/>
    <w:rsid w:val="001F177E"/>
    <w:rsid w:val="001F1C0D"/>
    <w:rsid w:val="001F1E63"/>
    <w:rsid w:val="001F1E87"/>
    <w:rsid w:val="001F1EB6"/>
    <w:rsid w:val="001F22BE"/>
    <w:rsid w:val="001F246C"/>
    <w:rsid w:val="001F2509"/>
    <w:rsid w:val="001F2521"/>
    <w:rsid w:val="001F27E5"/>
    <w:rsid w:val="001F29A5"/>
    <w:rsid w:val="001F29C1"/>
    <w:rsid w:val="001F2E23"/>
    <w:rsid w:val="001F31E0"/>
    <w:rsid w:val="001F31FE"/>
    <w:rsid w:val="001F3393"/>
    <w:rsid w:val="001F341F"/>
    <w:rsid w:val="001F3911"/>
    <w:rsid w:val="001F3A92"/>
    <w:rsid w:val="001F3F1A"/>
    <w:rsid w:val="001F458D"/>
    <w:rsid w:val="001F4CBD"/>
    <w:rsid w:val="001F512F"/>
    <w:rsid w:val="001F5320"/>
    <w:rsid w:val="001F5545"/>
    <w:rsid w:val="001F568B"/>
    <w:rsid w:val="001F5777"/>
    <w:rsid w:val="001F5937"/>
    <w:rsid w:val="001F59E3"/>
    <w:rsid w:val="001F59ED"/>
    <w:rsid w:val="001F6355"/>
    <w:rsid w:val="001F65CE"/>
    <w:rsid w:val="001F7121"/>
    <w:rsid w:val="001F73E4"/>
    <w:rsid w:val="001F77B5"/>
    <w:rsid w:val="00200314"/>
    <w:rsid w:val="00200509"/>
    <w:rsid w:val="002005C8"/>
    <w:rsid w:val="002008B7"/>
    <w:rsid w:val="0020092D"/>
    <w:rsid w:val="00200BEC"/>
    <w:rsid w:val="00200D2C"/>
    <w:rsid w:val="00201328"/>
    <w:rsid w:val="00201586"/>
    <w:rsid w:val="00201696"/>
    <w:rsid w:val="002019D8"/>
    <w:rsid w:val="00201EC7"/>
    <w:rsid w:val="0020223A"/>
    <w:rsid w:val="00202285"/>
    <w:rsid w:val="002024A1"/>
    <w:rsid w:val="002026AD"/>
    <w:rsid w:val="00203009"/>
    <w:rsid w:val="0020349A"/>
    <w:rsid w:val="002034B4"/>
    <w:rsid w:val="0020375D"/>
    <w:rsid w:val="00204032"/>
    <w:rsid w:val="002041D8"/>
    <w:rsid w:val="002044F1"/>
    <w:rsid w:val="00204BAD"/>
    <w:rsid w:val="00204D60"/>
    <w:rsid w:val="00205550"/>
    <w:rsid w:val="00205627"/>
    <w:rsid w:val="002056D0"/>
    <w:rsid w:val="00205B98"/>
    <w:rsid w:val="00205F15"/>
    <w:rsid w:val="002061C6"/>
    <w:rsid w:val="00206945"/>
    <w:rsid w:val="00207B15"/>
    <w:rsid w:val="002100DF"/>
    <w:rsid w:val="00210346"/>
    <w:rsid w:val="00210538"/>
    <w:rsid w:val="00210860"/>
    <w:rsid w:val="00210B6A"/>
    <w:rsid w:val="00211611"/>
    <w:rsid w:val="00211637"/>
    <w:rsid w:val="0021174C"/>
    <w:rsid w:val="002128B0"/>
    <w:rsid w:val="00212C54"/>
    <w:rsid w:val="00212CB6"/>
    <w:rsid w:val="00212E37"/>
    <w:rsid w:val="0021345A"/>
    <w:rsid w:val="00213D64"/>
    <w:rsid w:val="002140FF"/>
    <w:rsid w:val="002143E3"/>
    <w:rsid w:val="002143FC"/>
    <w:rsid w:val="00214893"/>
    <w:rsid w:val="00214D58"/>
    <w:rsid w:val="00214F03"/>
    <w:rsid w:val="002155F4"/>
    <w:rsid w:val="002158A3"/>
    <w:rsid w:val="00215936"/>
    <w:rsid w:val="002160DA"/>
    <w:rsid w:val="00216267"/>
    <w:rsid w:val="002167B4"/>
    <w:rsid w:val="002171E7"/>
    <w:rsid w:val="0021745D"/>
    <w:rsid w:val="00217894"/>
    <w:rsid w:val="00217B1E"/>
    <w:rsid w:val="00217D54"/>
    <w:rsid w:val="00217DA1"/>
    <w:rsid w:val="00220894"/>
    <w:rsid w:val="002217AA"/>
    <w:rsid w:val="00221C36"/>
    <w:rsid w:val="00221F23"/>
    <w:rsid w:val="00222163"/>
    <w:rsid w:val="0022294B"/>
    <w:rsid w:val="00222AD3"/>
    <w:rsid w:val="00222F2A"/>
    <w:rsid w:val="00222FFB"/>
    <w:rsid w:val="0022303E"/>
    <w:rsid w:val="002231F1"/>
    <w:rsid w:val="00223434"/>
    <w:rsid w:val="00223C51"/>
    <w:rsid w:val="00223F31"/>
    <w:rsid w:val="00223F74"/>
    <w:rsid w:val="002246FF"/>
    <w:rsid w:val="00224952"/>
    <w:rsid w:val="00224DD2"/>
    <w:rsid w:val="002251AD"/>
    <w:rsid w:val="00225A6A"/>
    <w:rsid w:val="00225AC7"/>
    <w:rsid w:val="00225ACC"/>
    <w:rsid w:val="00225B74"/>
    <w:rsid w:val="00226318"/>
    <w:rsid w:val="00226487"/>
    <w:rsid w:val="00227990"/>
    <w:rsid w:val="00227F13"/>
    <w:rsid w:val="002302EA"/>
    <w:rsid w:val="0023084B"/>
    <w:rsid w:val="00230B3C"/>
    <w:rsid w:val="002319D1"/>
    <w:rsid w:val="00231C25"/>
    <w:rsid w:val="00231C6F"/>
    <w:rsid w:val="00231C91"/>
    <w:rsid w:val="00232361"/>
    <w:rsid w:val="002327A3"/>
    <w:rsid w:val="00232A90"/>
    <w:rsid w:val="00232FA8"/>
    <w:rsid w:val="00233849"/>
    <w:rsid w:val="00233AE4"/>
    <w:rsid w:val="00234151"/>
    <w:rsid w:val="00234531"/>
    <w:rsid w:val="002345DE"/>
    <w:rsid w:val="00234F8C"/>
    <w:rsid w:val="002350ED"/>
    <w:rsid w:val="00235542"/>
    <w:rsid w:val="00235B24"/>
    <w:rsid w:val="00235D54"/>
    <w:rsid w:val="00235E1B"/>
    <w:rsid w:val="002369B0"/>
    <w:rsid w:val="00236AD8"/>
    <w:rsid w:val="00236FDB"/>
    <w:rsid w:val="0023768F"/>
    <w:rsid w:val="00237702"/>
    <w:rsid w:val="002378B8"/>
    <w:rsid w:val="00237947"/>
    <w:rsid w:val="00237CB4"/>
    <w:rsid w:val="002401A4"/>
    <w:rsid w:val="002401F5"/>
    <w:rsid w:val="00240E54"/>
    <w:rsid w:val="00241603"/>
    <w:rsid w:val="00241860"/>
    <w:rsid w:val="002429C8"/>
    <w:rsid w:val="0024392F"/>
    <w:rsid w:val="00243C74"/>
    <w:rsid w:val="00244203"/>
    <w:rsid w:val="00244DC1"/>
    <w:rsid w:val="00244DD6"/>
    <w:rsid w:val="002451C5"/>
    <w:rsid w:val="002452D6"/>
    <w:rsid w:val="002456F7"/>
    <w:rsid w:val="00245C08"/>
    <w:rsid w:val="00245E61"/>
    <w:rsid w:val="00245F1F"/>
    <w:rsid w:val="00246002"/>
    <w:rsid w:val="00246170"/>
    <w:rsid w:val="0024617D"/>
    <w:rsid w:val="0024663B"/>
    <w:rsid w:val="00247103"/>
    <w:rsid w:val="00247127"/>
    <w:rsid w:val="0024714C"/>
    <w:rsid w:val="00247782"/>
    <w:rsid w:val="0025003A"/>
    <w:rsid w:val="00250067"/>
    <w:rsid w:val="002505B0"/>
    <w:rsid w:val="0025082C"/>
    <w:rsid w:val="0025087B"/>
    <w:rsid w:val="002508EC"/>
    <w:rsid w:val="00250911"/>
    <w:rsid w:val="00250DC7"/>
    <w:rsid w:val="00251331"/>
    <w:rsid w:val="00251641"/>
    <w:rsid w:val="002516DE"/>
    <w:rsid w:val="00251F81"/>
    <w:rsid w:val="002521F5"/>
    <w:rsid w:val="002522E0"/>
    <w:rsid w:val="00252BE0"/>
    <w:rsid w:val="00252F47"/>
    <w:rsid w:val="00252FF6"/>
    <w:rsid w:val="00253588"/>
    <w:rsid w:val="00253623"/>
    <w:rsid w:val="00253742"/>
    <w:rsid w:val="0025395D"/>
    <w:rsid w:val="00253BA5"/>
    <w:rsid w:val="00253C2A"/>
    <w:rsid w:val="00254191"/>
    <w:rsid w:val="002546F4"/>
    <w:rsid w:val="002551D0"/>
    <w:rsid w:val="00255374"/>
    <w:rsid w:val="002569DE"/>
    <w:rsid w:val="00256FE3"/>
    <w:rsid w:val="00257BF4"/>
    <w:rsid w:val="00260003"/>
    <w:rsid w:val="0026035D"/>
    <w:rsid w:val="00260366"/>
    <w:rsid w:val="002606D6"/>
    <w:rsid w:val="00260811"/>
    <w:rsid w:val="00260B7E"/>
    <w:rsid w:val="00260EAB"/>
    <w:rsid w:val="002619DA"/>
    <w:rsid w:val="00261C98"/>
    <w:rsid w:val="0026248E"/>
    <w:rsid w:val="00262521"/>
    <w:rsid w:val="0026258F"/>
    <w:rsid w:val="00262914"/>
    <w:rsid w:val="00262BA9"/>
    <w:rsid w:val="00263189"/>
    <w:rsid w:val="002631EC"/>
    <w:rsid w:val="00263377"/>
    <w:rsid w:val="00263DAD"/>
    <w:rsid w:val="0026414B"/>
    <w:rsid w:val="00264394"/>
    <w:rsid w:val="00264599"/>
    <w:rsid w:val="002645C1"/>
    <w:rsid w:val="002647BF"/>
    <w:rsid w:val="002647D5"/>
    <w:rsid w:val="0026497A"/>
    <w:rsid w:val="00264A51"/>
    <w:rsid w:val="00264AE1"/>
    <w:rsid w:val="00264B39"/>
    <w:rsid w:val="00265032"/>
    <w:rsid w:val="002651FB"/>
    <w:rsid w:val="0026538C"/>
    <w:rsid w:val="00265770"/>
    <w:rsid w:val="00265781"/>
    <w:rsid w:val="00265B51"/>
    <w:rsid w:val="002660FC"/>
    <w:rsid w:val="00266B13"/>
    <w:rsid w:val="00267887"/>
    <w:rsid w:val="00267988"/>
    <w:rsid w:val="00267AFD"/>
    <w:rsid w:val="002700D7"/>
    <w:rsid w:val="002700E9"/>
    <w:rsid w:val="00270448"/>
    <w:rsid w:val="00270728"/>
    <w:rsid w:val="00270A25"/>
    <w:rsid w:val="00270D42"/>
    <w:rsid w:val="002711BC"/>
    <w:rsid w:val="0027195D"/>
    <w:rsid w:val="00272B03"/>
    <w:rsid w:val="00272C3E"/>
    <w:rsid w:val="00272F6E"/>
    <w:rsid w:val="00273010"/>
    <w:rsid w:val="002733E2"/>
    <w:rsid w:val="00273C80"/>
    <w:rsid w:val="00273EF1"/>
    <w:rsid w:val="00274030"/>
    <w:rsid w:val="0027403B"/>
    <w:rsid w:val="00274266"/>
    <w:rsid w:val="002750B1"/>
    <w:rsid w:val="00275316"/>
    <w:rsid w:val="002753AB"/>
    <w:rsid w:val="00275625"/>
    <w:rsid w:val="00275BD0"/>
    <w:rsid w:val="00275DF4"/>
    <w:rsid w:val="0027611E"/>
    <w:rsid w:val="002768DE"/>
    <w:rsid w:val="00276A35"/>
    <w:rsid w:val="00277040"/>
    <w:rsid w:val="00277835"/>
    <w:rsid w:val="002778B0"/>
    <w:rsid w:val="00277A5F"/>
    <w:rsid w:val="00280282"/>
    <w:rsid w:val="00280AB1"/>
    <w:rsid w:val="00280DD5"/>
    <w:rsid w:val="002812A0"/>
    <w:rsid w:val="00281DB7"/>
    <w:rsid w:val="00281DF5"/>
    <w:rsid w:val="0028287C"/>
    <w:rsid w:val="00282D84"/>
    <w:rsid w:val="00283316"/>
    <w:rsid w:val="002838AB"/>
    <w:rsid w:val="0028393B"/>
    <w:rsid w:val="0028490F"/>
    <w:rsid w:val="00284A20"/>
    <w:rsid w:val="00284BAE"/>
    <w:rsid w:val="00284C0E"/>
    <w:rsid w:val="002859AF"/>
    <w:rsid w:val="0028619A"/>
    <w:rsid w:val="002864E2"/>
    <w:rsid w:val="00286AE7"/>
    <w:rsid w:val="00286AF7"/>
    <w:rsid w:val="00286D86"/>
    <w:rsid w:val="00286E7B"/>
    <w:rsid w:val="00286F4A"/>
    <w:rsid w:val="00287243"/>
    <w:rsid w:val="0028765D"/>
    <w:rsid w:val="0028796F"/>
    <w:rsid w:val="00290647"/>
    <w:rsid w:val="00290B42"/>
    <w:rsid w:val="00290BD8"/>
    <w:rsid w:val="0029110A"/>
    <w:rsid w:val="00291385"/>
    <w:rsid w:val="00291422"/>
    <w:rsid w:val="00291A96"/>
    <w:rsid w:val="00291F3D"/>
    <w:rsid w:val="0029213D"/>
    <w:rsid w:val="0029237F"/>
    <w:rsid w:val="002923A6"/>
    <w:rsid w:val="00292468"/>
    <w:rsid w:val="00292715"/>
    <w:rsid w:val="002936AB"/>
    <w:rsid w:val="00293E57"/>
    <w:rsid w:val="002947D1"/>
    <w:rsid w:val="002948A2"/>
    <w:rsid w:val="002948DF"/>
    <w:rsid w:val="00294D90"/>
    <w:rsid w:val="00294FC1"/>
    <w:rsid w:val="00295455"/>
    <w:rsid w:val="002954BF"/>
    <w:rsid w:val="002956EB"/>
    <w:rsid w:val="00295C88"/>
    <w:rsid w:val="00295CD3"/>
    <w:rsid w:val="00295E9F"/>
    <w:rsid w:val="00296061"/>
    <w:rsid w:val="00296A15"/>
    <w:rsid w:val="00296DEF"/>
    <w:rsid w:val="00297170"/>
    <w:rsid w:val="00297554"/>
    <w:rsid w:val="002A066C"/>
    <w:rsid w:val="002A0A3B"/>
    <w:rsid w:val="002A1157"/>
    <w:rsid w:val="002A11B8"/>
    <w:rsid w:val="002A1AC3"/>
    <w:rsid w:val="002A1E92"/>
    <w:rsid w:val="002A204D"/>
    <w:rsid w:val="002A2281"/>
    <w:rsid w:val="002A2616"/>
    <w:rsid w:val="002A262E"/>
    <w:rsid w:val="002A26E1"/>
    <w:rsid w:val="002A2837"/>
    <w:rsid w:val="002A298C"/>
    <w:rsid w:val="002A31D9"/>
    <w:rsid w:val="002A337C"/>
    <w:rsid w:val="002A35A6"/>
    <w:rsid w:val="002A368A"/>
    <w:rsid w:val="002A4065"/>
    <w:rsid w:val="002A4598"/>
    <w:rsid w:val="002A4B18"/>
    <w:rsid w:val="002A4DAC"/>
    <w:rsid w:val="002A4EC8"/>
    <w:rsid w:val="002A5100"/>
    <w:rsid w:val="002A5329"/>
    <w:rsid w:val="002A59F0"/>
    <w:rsid w:val="002A5BF4"/>
    <w:rsid w:val="002A5D2D"/>
    <w:rsid w:val="002A610B"/>
    <w:rsid w:val="002A6432"/>
    <w:rsid w:val="002A6ACC"/>
    <w:rsid w:val="002A6F25"/>
    <w:rsid w:val="002A6FD3"/>
    <w:rsid w:val="002A75E1"/>
    <w:rsid w:val="002B0480"/>
    <w:rsid w:val="002B0A7D"/>
    <w:rsid w:val="002B13F6"/>
    <w:rsid w:val="002B145C"/>
    <w:rsid w:val="002B1A69"/>
    <w:rsid w:val="002B218D"/>
    <w:rsid w:val="002B25F6"/>
    <w:rsid w:val="002B2723"/>
    <w:rsid w:val="002B2A4F"/>
    <w:rsid w:val="002B2F25"/>
    <w:rsid w:val="002B303A"/>
    <w:rsid w:val="002B33CF"/>
    <w:rsid w:val="002B3405"/>
    <w:rsid w:val="002B39A1"/>
    <w:rsid w:val="002B3ADE"/>
    <w:rsid w:val="002B4086"/>
    <w:rsid w:val="002B46A7"/>
    <w:rsid w:val="002B49C8"/>
    <w:rsid w:val="002B538E"/>
    <w:rsid w:val="002B5478"/>
    <w:rsid w:val="002B5DCA"/>
    <w:rsid w:val="002B67EC"/>
    <w:rsid w:val="002B6BDC"/>
    <w:rsid w:val="002B7097"/>
    <w:rsid w:val="002B7203"/>
    <w:rsid w:val="002B740D"/>
    <w:rsid w:val="002B7559"/>
    <w:rsid w:val="002B75B0"/>
    <w:rsid w:val="002B7B09"/>
    <w:rsid w:val="002B7DB5"/>
    <w:rsid w:val="002B7EAF"/>
    <w:rsid w:val="002C018E"/>
    <w:rsid w:val="002C0362"/>
    <w:rsid w:val="002C03A4"/>
    <w:rsid w:val="002C070C"/>
    <w:rsid w:val="002C099C"/>
    <w:rsid w:val="002C0A05"/>
    <w:rsid w:val="002C0ABC"/>
    <w:rsid w:val="002C0B74"/>
    <w:rsid w:val="002C0C8B"/>
    <w:rsid w:val="002C0CBB"/>
    <w:rsid w:val="002C1201"/>
    <w:rsid w:val="002C1460"/>
    <w:rsid w:val="002C194F"/>
    <w:rsid w:val="002C20F2"/>
    <w:rsid w:val="002C26BC"/>
    <w:rsid w:val="002C2D86"/>
    <w:rsid w:val="002C38B2"/>
    <w:rsid w:val="002C3F9C"/>
    <w:rsid w:val="002C41A5"/>
    <w:rsid w:val="002C41D5"/>
    <w:rsid w:val="002C42A1"/>
    <w:rsid w:val="002C48EF"/>
    <w:rsid w:val="002C4EBE"/>
    <w:rsid w:val="002C4F63"/>
    <w:rsid w:val="002C5AFA"/>
    <w:rsid w:val="002C616A"/>
    <w:rsid w:val="002C61D7"/>
    <w:rsid w:val="002C6261"/>
    <w:rsid w:val="002C63B5"/>
    <w:rsid w:val="002C6796"/>
    <w:rsid w:val="002C67EB"/>
    <w:rsid w:val="002C6BAB"/>
    <w:rsid w:val="002C701E"/>
    <w:rsid w:val="002C7E36"/>
    <w:rsid w:val="002D0439"/>
    <w:rsid w:val="002D11B7"/>
    <w:rsid w:val="002D134B"/>
    <w:rsid w:val="002D1792"/>
    <w:rsid w:val="002D2271"/>
    <w:rsid w:val="002D24C2"/>
    <w:rsid w:val="002D27DC"/>
    <w:rsid w:val="002D2B31"/>
    <w:rsid w:val="002D2F6B"/>
    <w:rsid w:val="002D33A8"/>
    <w:rsid w:val="002D3BBC"/>
    <w:rsid w:val="002D3C85"/>
    <w:rsid w:val="002D434D"/>
    <w:rsid w:val="002D438A"/>
    <w:rsid w:val="002D544E"/>
    <w:rsid w:val="002D55A3"/>
    <w:rsid w:val="002D5738"/>
    <w:rsid w:val="002D5E53"/>
    <w:rsid w:val="002D697C"/>
    <w:rsid w:val="002D6AA5"/>
    <w:rsid w:val="002D6C30"/>
    <w:rsid w:val="002D722A"/>
    <w:rsid w:val="002E0319"/>
    <w:rsid w:val="002E0566"/>
    <w:rsid w:val="002E0662"/>
    <w:rsid w:val="002E179B"/>
    <w:rsid w:val="002E1C9E"/>
    <w:rsid w:val="002E21CB"/>
    <w:rsid w:val="002E257B"/>
    <w:rsid w:val="002E2D9C"/>
    <w:rsid w:val="002E3173"/>
    <w:rsid w:val="002E36FB"/>
    <w:rsid w:val="002E39F8"/>
    <w:rsid w:val="002E3BA2"/>
    <w:rsid w:val="002E3C65"/>
    <w:rsid w:val="002E3F5B"/>
    <w:rsid w:val="002E3F7C"/>
    <w:rsid w:val="002E4362"/>
    <w:rsid w:val="002E49A8"/>
    <w:rsid w:val="002E4BBE"/>
    <w:rsid w:val="002E5517"/>
    <w:rsid w:val="002E5CA6"/>
    <w:rsid w:val="002E63D9"/>
    <w:rsid w:val="002E640E"/>
    <w:rsid w:val="002E6AA3"/>
    <w:rsid w:val="002E6CA8"/>
    <w:rsid w:val="002E6F05"/>
    <w:rsid w:val="002E6FF9"/>
    <w:rsid w:val="002E7C09"/>
    <w:rsid w:val="002E7ED3"/>
    <w:rsid w:val="002F039E"/>
    <w:rsid w:val="002F05C0"/>
    <w:rsid w:val="002F0615"/>
    <w:rsid w:val="002F08D2"/>
    <w:rsid w:val="002F0C28"/>
    <w:rsid w:val="002F0C74"/>
    <w:rsid w:val="002F0DC1"/>
    <w:rsid w:val="002F1204"/>
    <w:rsid w:val="002F138E"/>
    <w:rsid w:val="002F1465"/>
    <w:rsid w:val="002F15C9"/>
    <w:rsid w:val="002F22B2"/>
    <w:rsid w:val="002F2FF7"/>
    <w:rsid w:val="002F3899"/>
    <w:rsid w:val="002F3918"/>
    <w:rsid w:val="002F3CDE"/>
    <w:rsid w:val="002F4E8B"/>
    <w:rsid w:val="002F5DD6"/>
    <w:rsid w:val="002F5EA0"/>
    <w:rsid w:val="002F5FEA"/>
    <w:rsid w:val="002F6005"/>
    <w:rsid w:val="002F61C0"/>
    <w:rsid w:val="002F63E7"/>
    <w:rsid w:val="002F6925"/>
    <w:rsid w:val="002F6EA6"/>
    <w:rsid w:val="002F6EB0"/>
    <w:rsid w:val="002F762C"/>
    <w:rsid w:val="002F7BE3"/>
    <w:rsid w:val="002F7E6A"/>
    <w:rsid w:val="00300165"/>
    <w:rsid w:val="00300393"/>
    <w:rsid w:val="00300738"/>
    <w:rsid w:val="0030080E"/>
    <w:rsid w:val="00300CA5"/>
    <w:rsid w:val="00300E67"/>
    <w:rsid w:val="00300F4A"/>
    <w:rsid w:val="003010CF"/>
    <w:rsid w:val="003013B0"/>
    <w:rsid w:val="003013DB"/>
    <w:rsid w:val="003026DA"/>
    <w:rsid w:val="00302AC1"/>
    <w:rsid w:val="00302BBC"/>
    <w:rsid w:val="0030301B"/>
    <w:rsid w:val="0030301C"/>
    <w:rsid w:val="00303440"/>
    <w:rsid w:val="00303442"/>
    <w:rsid w:val="0030372C"/>
    <w:rsid w:val="00303E1E"/>
    <w:rsid w:val="00304907"/>
    <w:rsid w:val="00304A0E"/>
    <w:rsid w:val="00304CF7"/>
    <w:rsid w:val="00304D9B"/>
    <w:rsid w:val="003051E0"/>
    <w:rsid w:val="0030597B"/>
    <w:rsid w:val="00305C3E"/>
    <w:rsid w:val="00305FF9"/>
    <w:rsid w:val="00306850"/>
    <w:rsid w:val="00306E6B"/>
    <w:rsid w:val="00307CA2"/>
    <w:rsid w:val="00307F3F"/>
    <w:rsid w:val="003100C8"/>
    <w:rsid w:val="003104C8"/>
    <w:rsid w:val="00311161"/>
    <w:rsid w:val="0031212B"/>
    <w:rsid w:val="00312177"/>
    <w:rsid w:val="00312400"/>
    <w:rsid w:val="00312422"/>
    <w:rsid w:val="003125F6"/>
    <w:rsid w:val="00312739"/>
    <w:rsid w:val="00312D10"/>
    <w:rsid w:val="00312FB8"/>
    <w:rsid w:val="00313462"/>
    <w:rsid w:val="003138C5"/>
    <w:rsid w:val="00313A31"/>
    <w:rsid w:val="0031418F"/>
    <w:rsid w:val="003147A4"/>
    <w:rsid w:val="003147C6"/>
    <w:rsid w:val="00314DD9"/>
    <w:rsid w:val="00315919"/>
    <w:rsid w:val="00316177"/>
    <w:rsid w:val="00316740"/>
    <w:rsid w:val="00316883"/>
    <w:rsid w:val="003168FD"/>
    <w:rsid w:val="00316916"/>
    <w:rsid w:val="00316E8D"/>
    <w:rsid w:val="00317201"/>
    <w:rsid w:val="003174B7"/>
    <w:rsid w:val="00317833"/>
    <w:rsid w:val="003178DA"/>
    <w:rsid w:val="00317DB8"/>
    <w:rsid w:val="00320285"/>
    <w:rsid w:val="00320618"/>
    <w:rsid w:val="0032099E"/>
    <w:rsid w:val="00320E4D"/>
    <w:rsid w:val="00320EDF"/>
    <w:rsid w:val="0032100B"/>
    <w:rsid w:val="00321385"/>
    <w:rsid w:val="00321BD7"/>
    <w:rsid w:val="0032260F"/>
    <w:rsid w:val="003228DA"/>
    <w:rsid w:val="00322C31"/>
    <w:rsid w:val="00322EFB"/>
    <w:rsid w:val="00322F9F"/>
    <w:rsid w:val="0032331C"/>
    <w:rsid w:val="003233E3"/>
    <w:rsid w:val="00323A06"/>
    <w:rsid w:val="00323D6B"/>
    <w:rsid w:val="003241A8"/>
    <w:rsid w:val="003241D6"/>
    <w:rsid w:val="00324A74"/>
    <w:rsid w:val="00324D86"/>
    <w:rsid w:val="00324EDE"/>
    <w:rsid w:val="003255D9"/>
    <w:rsid w:val="00325AB8"/>
    <w:rsid w:val="00325C76"/>
    <w:rsid w:val="00325EAB"/>
    <w:rsid w:val="0032623D"/>
    <w:rsid w:val="00326276"/>
    <w:rsid w:val="00326323"/>
    <w:rsid w:val="0032639F"/>
    <w:rsid w:val="00326957"/>
    <w:rsid w:val="00326AE2"/>
    <w:rsid w:val="00326CD5"/>
    <w:rsid w:val="00327899"/>
    <w:rsid w:val="003302F4"/>
    <w:rsid w:val="0033063B"/>
    <w:rsid w:val="003309AC"/>
    <w:rsid w:val="003309C2"/>
    <w:rsid w:val="00330B13"/>
    <w:rsid w:val="00330BAD"/>
    <w:rsid w:val="00330FC7"/>
    <w:rsid w:val="00331426"/>
    <w:rsid w:val="0033171D"/>
    <w:rsid w:val="00331D3D"/>
    <w:rsid w:val="00331FC3"/>
    <w:rsid w:val="00332727"/>
    <w:rsid w:val="00332BAB"/>
    <w:rsid w:val="00332EAC"/>
    <w:rsid w:val="003331DF"/>
    <w:rsid w:val="003336B3"/>
    <w:rsid w:val="00333A6A"/>
    <w:rsid w:val="00333D0E"/>
    <w:rsid w:val="003346F7"/>
    <w:rsid w:val="00335A05"/>
    <w:rsid w:val="00335B75"/>
    <w:rsid w:val="00335D8C"/>
    <w:rsid w:val="00336072"/>
    <w:rsid w:val="003363A1"/>
    <w:rsid w:val="00336D54"/>
    <w:rsid w:val="00336FE9"/>
    <w:rsid w:val="00337B09"/>
    <w:rsid w:val="00337B62"/>
    <w:rsid w:val="0034049F"/>
    <w:rsid w:val="00340D2D"/>
    <w:rsid w:val="003419BD"/>
    <w:rsid w:val="00342088"/>
    <w:rsid w:val="0034226D"/>
    <w:rsid w:val="003422D2"/>
    <w:rsid w:val="0034240E"/>
    <w:rsid w:val="003427FA"/>
    <w:rsid w:val="00342972"/>
    <w:rsid w:val="00342F86"/>
    <w:rsid w:val="00342FDD"/>
    <w:rsid w:val="00343008"/>
    <w:rsid w:val="00343A73"/>
    <w:rsid w:val="00343BF8"/>
    <w:rsid w:val="00343C7F"/>
    <w:rsid w:val="00343F37"/>
    <w:rsid w:val="0034400F"/>
    <w:rsid w:val="0034429B"/>
    <w:rsid w:val="00344363"/>
    <w:rsid w:val="00344866"/>
    <w:rsid w:val="0034488F"/>
    <w:rsid w:val="0034529E"/>
    <w:rsid w:val="0034534A"/>
    <w:rsid w:val="00345697"/>
    <w:rsid w:val="00345D5E"/>
    <w:rsid w:val="00345FF9"/>
    <w:rsid w:val="0034638C"/>
    <w:rsid w:val="00346821"/>
    <w:rsid w:val="00346831"/>
    <w:rsid w:val="00346F7F"/>
    <w:rsid w:val="003477EA"/>
    <w:rsid w:val="0034799B"/>
    <w:rsid w:val="00347E54"/>
    <w:rsid w:val="00350108"/>
    <w:rsid w:val="00350762"/>
    <w:rsid w:val="00350769"/>
    <w:rsid w:val="003507C4"/>
    <w:rsid w:val="00350A16"/>
    <w:rsid w:val="00350B5F"/>
    <w:rsid w:val="00350D0F"/>
    <w:rsid w:val="003515C1"/>
    <w:rsid w:val="003519A1"/>
    <w:rsid w:val="00351C74"/>
    <w:rsid w:val="00352480"/>
    <w:rsid w:val="00352765"/>
    <w:rsid w:val="0035295B"/>
    <w:rsid w:val="00352A82"/>
    <w:rsid w:val="00352DDB"/>
    <w:rsid w:val="00352EE6"/>
    <w:rsid w:val="003530D2"/>
    <w:rsid w:val="003530D9"/>
    <w:rsid w:val="0035331A"/>
    <w:rsid w:val="003533C0"/>
    <w:rsid w:val="003534E1"/>
    <w:rsid w:val="00353565"/>
    <w:rsid w:val="00353989"/>
    <w:rsid w:val="003548D8"/>
    <w:rsid w:val="003554CA"/>
    <w:rsid w:val="003559DA"/>
    <w:rsid w:val="00355EF4"/>
    <w:rsid w:val="00355FC4"/>
    <w:rsid w:val="00356409"/>
    <w:rsid w:val="0035641B"/>
    <w:rsid w:val="003567F3"/>
    <w:rsid w:val="0035748A"/>
    <w:rsid w:val="00357D24"/>
    <w:rsid w:val="00357E5D"/>
    <w:rsid w:val="00360232"/>
    <w:rsid w:val="003602E0"/>
    <w:rsid w:val="003608DF"/>
    <w:rsid w:val="00360901"/>
    <w:rsid w:val="00360956"/>
    <w:rsid w:val="00360C12"/>
    <w:rsid w:val="00360CDB"/>
    <w:rsid w:val="00360D01"/>
    <w:rsid w:val="003617A2"/>
    <w:rsid w:val="00361B92"/>
    <w:rsid w:val="003624F4"/>
    <w:rsid w:val="00362569"/>
    <w:rsid w:val="003636CD"/>
    <w:rsid w:val="00363849"/>
    <w:rsid w:val="00363AE9"/>
    <w:rsid w:val="00363B40"/>
    <w:rsid w:val="00363DC8"/>
    <w:rsid w:val="0036487C"/>
    <w:rsid w:val="00364C19"/>
    <w:rsid w:val="00364CFC"/>
    <w:rsid w:val="00364D66"/>
    <w:rsid w:val="00364DBB"/>
    <w:rsid w:val="00364EFD"/>
    <w:rsid w:val="00365240"/>
    <w:rsid w:val="0036525B"/>
    <w:rsid w:val="003652AE"/>
    <w:rsid w:val="00365411"/>
    <w:rsid w:val="00365450"/>
    <w:rsid w:val="00365BAB"/>
    <w:rsid w:val="00365D56"/>
    <w:rsid w:val="00365F4B"/>
    <w:rsid w:val="00365FA2"/>
    <w:rsid w:val="003663E7"/>
    <w:rsid w:val="00366741"/>
    <w:rsid w:val="00366B6C"/>
    <w:rsid w:val="00366C69"/>
    <w:rsid w:val="00366E28"/>
    <w:rsid w:val="00367441"/>
    <w:rsid w:val="00367B1D"/>
    <w:rsid w:val="00367D80"/>
    <w:rsid w:val="00367F10"/>
    <w:rsid w:val="00370A84"/>
    <w:rsid w:val="00370B02"/>
    <w:rsid w:val="00370B1C"/>
    <w:rsid w:val="00370BAA"/>
    <w:rsid w:val="00370CED"/>
    <w:rsid w:val="00370E4F"/>
    <w:rsid w:val="00370E76"/>
    <w:rsid w:val="00371215"/>
    <w:rsid w:val="003721A4"/>
    <w:rsid w:val="003721CC"/>
    <w:rsid w:val="003723FB"/>
    <w:rsid w:val="00372554"/>
    <w:rsid w:val="00372901"/>
    <w:rsid w:val="00372F0D"/>
    <w:rsid w:val="00373295"/>
    <w:rsid w:val="00373F0C"/>
    <w:rsid w:val="0037404C"/>
    <w:rsid w:val="00374059"/>
    <w:rsid w:val="0037412C"/>
    <w:rsid w:val="003749F3"/>
    <w:rsid w:val="00374DED"/>
    <w:rsid w:val="0037535B"/>
    <w:rsid w:val="0037552D"/>
    <w:rsid w:val="003756DB"/>
    <w:rsid w:val="003758C1"/>
    <w:rsid w:val="00375986"/>
    <w:rsid w:val="00375EDE"/>
    <w:rsid w:val="00375FB2"/>
    <w:rsid w:val="003762DF"/>
    <w:rsid w:val="003766CA"/>
    <w:rsid w:val="0037678C"/>
    <w:rsid w:val="003767CB"/>
    <w:rsid w:val="003770BB"/>
    <w:rsid w:val="00377439"/>
    <w:rsid w:val="0037771A"/>
    <w:rsid w:val="003777E3"/>
    <w:rsid w:val="00377858"/>
    <w:rsid w:val="003778BC"/>
    <w:rsid w:val="003802DC"/>
    <w:rsid w:val="003807DC"/>
    <w:rsid w:val="0038093F"/>
    <w:rsid w:val="00380E4E"/>
    <w:rsid w:val="00380FBF"/>
    <w:rsid w:val="00380FD0"/>
    <w:rsid w:val="0038109D"/>
    <w:rsid w:val="00381F97"/>
    <w:rsid w:val="00382162"/>
    <w:rsid w:val="00382168"/>
    <w:rsid w:val="00382A43"/>
    <w:rsid w:val="00382D60"/>
    <w:rsid w:val="00382F29"/>
    <w:rsid w:val="003836A2"/>
    <w:rsid w:val="00383880"/>
    <w:rsid w:val="00383C8D"/>
    <w:rsid w:val="00384211"/>
    <w:rsid w:val="0038471C"/>
    <w:rsid w:val="00384ADB"/>
    <w:rsid w:val="00384BC3"/>
    <w:rsid w:val="003852FB"/>
    <w:rsid w:val="00385429"/>
    <w:rsid w:val="00385717"/>
    <w:rsid w:val="003858EC"/>
    <w:rsid w:val="00385A64"/>
    <w:rsid w:val="00385B05"/>
    <w:rsid w:val="00386382"/>
    <w:rsid w:val="003865EF"/>
    <w:rsid w:val="003869E7"/>
    <w:rsid w:val="00386BA9"/>
    <w:rsid w:val="00386D5F"/>
    <w:rsid w:val="00390017"/>
    <w:rsid w:val="003901A3"/>
    <w:rsid w:val="003906F5"/>
    <w:rsid w:val="0039072F"/>
    <w:rsid w:val="003907A3"/>
    <w:rsid w:val="003907AD"/>
    <w:rsid w:val="00390B6F"/>
    <w:rsid w:val="00390F81"/>
    <w:rsid w:val="003913DA"/>
    <w:rsid w:val="00391C9B"/>
    <w:rsid w:val="00392349"/>
    <w:rsid w:val="003926E8"/>
    <w:rsid w:val="00392BBB"/>
    <w:rsid w:val="00392FAF"/>
    <w:rsid w:val="00393711"/>
    <w:rsid w:val="003940CE"/>
    <w:rsid w:val="00394342"/>
    <w:rsid w:val="00394418"/>
    <w:rsid w:val="0039448F"/>
    <w:rsid w:val="0039450B"/>
    <w:rsid w:val="00394B7F"/>
    <w:rsid w:val="00395CFD"/>
    <w:rsid w:val="00396382"/>
    <w:rsid w:val="0039642E"/>
    <w:rsid w:val="00396620"/>
    <w:rsid w:val="00396A11"/>
    <w:rsid w:val="00396D37"/>
    <w:rsid w:val="00396ED9"/>
    <w:rsid w:val="0039705E"/>
    <w:rsid w:val="00397860"/>
    <w:rsid w:val="00397969"/>
    <w:rsid w:val="0039798F"/>
    <w:rsid w:val="003979F8"/>
    <w:rsid w:val="00397AA9"/>
    <w:rsid w:val="00397C1D"/>
    <w:rsid w:val="003A002F"/>
    <w:rsid w:val="003A0E42"/>
    <w:rsid w:val="003A12EC"/>
    <w:rsid w:val="003A14A8"/>
    <w:rsid w:val="003A180F"/>
    <w:rsid w:val="003A18DD"/>
    <w:rsid w:val="003A1D65"/>
    <w:rsid w:val="003A20C8"/>
    <w:rsid w:val="003A27E3"/>
    <w:rsid w:val="003A2C29"/>
    <w:rsid w:val="003A2E1F"/>
    <w:rsid w:val="003A2EC3"/>
    <w:rsid w:val="003A36F2"/>
    <w:rsid w:val="003A3D39"/>
    <w:rsid w:val="003A3EC7"/>
    <w:rsid w:val="003A40B4"/>
    <w:rsid w:val="003A42A0"/>
    <w:rsid w:val="003A47AC"/>
    <w:rsid w:val="003A509C"/>
    <w:rsid w:val="003A5786"/>
    <w:rsid w:val="003A6224"/>
    <w:rsid w:val="003A686C"/>
    <w:rsid w:val="003A6AB5"/>
    <w:rsid w:val="003A720E"/>
    <w:rsid w:val="003A7834"/>
    <w:rsid w:val="003A78FC"/>
    <w:rsid w:val="003B0411"/>
    <w:rsid w:val="003B0730"/>
    <w:rsid w:val="003B095E"/>
    <w:rsid w:val="003B0B5B"/>
    <w:rsid w:val="003B0BB6"/>
    <w:rsid w:val="003B0E79"/>
    <w:rsid w:val="003B1548"/>
    <w:rsid w:val="003B1660"/>
    <w:rsid w:val="003B19B2"/>
    <w:rsid w:val="003B1A92"/>
    <w:rsid w:val="003B1E1D"/>
    <w:rsid w:val="003B263D"/>
    <w:rsid w:val="003B3575"/>
    <w:rsid w:val="003B36CC"/>
    <w:rsid w:val="003B3DC8"/>
    <w:rsid w:val="003B4575"/>
    <w:rsid w:val="003B50BC"/>
    <w:rsid w:val="003B5164"/>
    <w:rsid w:val="003B5D97"/>
    <w:rsid w:val="003B5DED"/>
    <w:rsid w:val="003B5E72"/>
    <w:rsid w:val="003B63A4"/>
    <w:rsid w:val="003B68FE"/>
    <w:rsid w:val="003B6D7D"/>
    <w:rsid w:val="003B6F4C"/>
    <w:rsid w:val="003B70FF"/>
    <w:rsid w:val="003B7167"/>
    <w:rsid w:val="003B73FE"/>
    <w:rsid w:val="003B7C6C"/>
    <w:rsid w:val="003B7D7E"/>
    <w:rsid w:val="003C08C9"/>
    <w:rsid w:val="003C1012"/>
    <w:rsid w:val="003C11C9"/>
    <w:rsid w:val="003C1229"/>
    <w:rsid w:val="003C15E9"/>
    <w:rsid w:val="003C1D07"/>
    <w:rsid w:val="003C1FD4"/>
    <w:rsid w:val="003C213D"/>
    <w:rsid w:val="003C25AD"/>
    <w:rsid w:val="003C25C3"/>
    <w:rsid w:val="003C2949"/>
    <w:rsid w:val="003C2D21"/>
    <w:rsid w:val="003C308F"/>
    <w:rsid w:val="003C350D"/>
    <w:rsid w:val="003C3525"/>
    <w:rsid w:val="003C3BEF"/>
    <w:rsid w:val="003C3D11"/>
    <w:rsid w:val="003C3ECE"/>
    <w:rsid w:val="003C3F2E"/>
    <w:rsid w:val="003C46F7"/>
    <w:rsid w:val="003C4965"/>
    <w:rsid w:val="003C5562"/>
    <w:rsid w:val="003C562C"/>
    <w:rsid w:val="003C5E6B"/>
    <w:rsid w:val="003C6197"/>
    <w:rsid w:val="003C6C90"/>
    <w:rsid w:val="003C6CB1"/>
    <w:rsid w:val="003C6D95"/>
    <w:rsid w:val="003C735C"/>
    <w:rsid w:val="003C7AD7"/>
    <w:rsid w:val="003D0C78"/>
    <w:rsid w:val="003D0FC3"/>
    <w:rsid w:val="003D10D6"/>
    <w:rsid w:val="003D1128"/>
    <w:rsid w:val="003D1131"/>
    <w:rsid w:val="003D15D8"/>
    <w:rsid w:val="003D1A5D"/>
    <w:rsid w:val="003D1A6F"/>
    <w:rsid w:val="003D2243"/>
    <w:rsid w:val="003D27A9"/>
    <w:rsid w:val="003D2C1D"/>
    <w:rsid w:val="003D2C34"/>
    <w:rsid w:val="003D2F6A"/>
    <w:rsid w:val="003D31FC"/>
    <w:rsid w:val="003D3577"/>
    <w:rsid w:val="003D358E"/>
    <w:rsid w:val="003D3DDD"/>
    <w:rsid w:val="003D4050"/>
    <w:rsid w:val="003D454D"/>
    <w:rsid w:val="003D4A95"/>
    <w:rsid w:val="003D4D14"/>
    <w:rsid w:val="003D5BAF"/>
    <w:rsid w:val="003D5CBF"/>
    <w:rsid w:val="003D5D9E"/>
    <w:rsid w:val="003D6347"/>
    <w:rsid w:val="003D6471"/>
    <w:rsid w:val="003D66D2"/>
    <w:rsid w:val="003D67CF"/>
    <w:rsid w:val="003D6B7E"/>
    <w:rsid w:val="003D7785"/>
    <w:rsid w:val="003D7E36"/>
    <w:rsid w:val="003D7E83"/>
    <w:rsid w:val="003E07AE"/>
    <w:rsid w:val="003E08F5"/>
    <w:rsid w:val="003E0B30"/>
    <w:rsid w:val="003E13FA"/>
    <w:rsid w:val="003E14FC"/>
    <w:rsid w:val="003E1E4B"/>
    <w:rsid w:val="003E2976"/>
    <w:rsid w:val="003E2C06"/>
    <w:rsid w:val="003E30E2"/>
    <w:rsid w:val="003E3196"/>
    <w:rsid w:val="003E394C"/>
    <w:rsid w:val="003E3C68"/>
    <w:rsid w:val="003E3D87"/>
    <w:rsid w:val="003E40FD"/>
    <w:rsid w:val="003E4858"/>
    <w:rsid w:val="003E5122"/>
    <w:rsid w:val="003E53B3"/>
    <w:rsid w:val="003E5450"/>
    <w:rsid w:val="003E5DF1"/>
    <w:rsid w:val="003E6316"/>
    <w:rsid w:val="003E6884"/>
    <w:rsid w:val="003E6AC5"/>
    <w:rsid w:val="003E73DB"/>
    <w:rsid w:val="003E762E"/>
    <w:rsid w:val="003E7AAE"/>
    <w:rsid w:val="003F0096"/>
    <w:rsid w:val="003F00ED"/>
    <w:rsid w:val="003F0461"/>
    <w:rsid w:val="003F04CE"/>
    <w:rsid w:val="003F0674"/>
    <w:rsid w:val="003F0850"/>
    <w:rsid w:val="003F0D12"/>
    <w:rsid w:val="003F123C"/>
    <w:rsid w:val="003F160C"/>
    <w:rsid w:val="003F324F"/>
    <w:rsid w:val="003F3323"/>
    <w:rsid w:val="003F3381"/>
    <w:rsid w:val="003F33BC"/>
    <w:rsid w:val="003F34E7"/>
    <w:rsid w:val="003F3B71"/>
    <w:rsid w:val="003F3D4E"/>
    <w:rsid w:val="003F40A4"/>
    <w:rsid w:val="003F4315"/>
    <w:rsid w:val="003F477E"/>
    <w:rsid w:val="003F4935"/>
    <w:rsid w:val="003F4ADF"/>
    <w:rsid w:val="003F4B6A"/>
    <w:rsid w:val="003F4BC5"/>
    <w:rsid w:val="003F56FF"/>
    <w:rsid w:val="003F599B"/>
    <w:rsid w:val="003F5D33"/>
    <w:rsid w:val="003F60C1"/>
    <w:rsid w:val="003F612B"/>
    <w:rsid w:val="003F6194"/>
    <w:rsid w:val="003F6360"/>
    <w:rsid w:val="003F6CD2"/>
    <w:rsid w:val="003F7243"/>
    <w:rsid w:val="003F788D"/>
    <w:rsid w:val="00400A72"/>
    <w:rsid w:val="00400AE6"/>
    <w:rsid w:val="0040126E"/>
    <w:rsid w:val="004020D4"/>
    <w:rsid w:val="004021B6"/>
    <w:rsid w:val="00402F5D"/>
    <w:rsid w:val="004035B9"/>
    <w:rsid w:val="0040389D"/>
    <w:rsid w:val="00404793"/>
    <w:rsid w:val="004047C4"/>
    <w:rsid w:val="00404AAD"/>
    <w:rsid w:val="00404B7D"/>
    <w:rsid w:val="0040570B"/>
    <w:rsid w:val="00405EDB"/>
    <w:rsid w:val="00405FB1"/>
    <w:rsid w:val="00406460"/>
    <w:rsid w:val="0040680E"/>
    <w:rsid w:val="00406908"/>
    <w:rsid w:val="00406D02"/>
    <w:rsid w:val="00406DD6"/>
    <w:rsid w:val="0040707B"/>
    <w:rsid w:val="004075A8"/>
    <w:rsid w:val="00407738"/>
    <w:rsid w:val="00407844"/>
    <w:rsid w:val="00407C12"/>
    <w:rsid w:val="004109AC"/>
    <w:rsid w:val="00410F1B"/>
    <w:rsid w:val="00410F68"/>
    <w:rsid w:val="00411412"/>
    <w:rsid w:val="00411580"/>
    <w:rsid w:val="00411CFB"/>
    <w:rsid w:val="00411EAE"/>
    <w:rsid w:val="00412461"/>
    <w:rsid w:val="00412546"/>
    <w:rsid w:val="00412C91"/>
    <w:rsid w:val="00413053"/>
    <w:rsid w:val="0041319C"/>
    <w:rsid w:val="0041352B"/>
    <w:rsid w:val="004137B6"/>
    <w:rsid w:val="00413927"/>
    <w:rsid w:val="00413A27"/>
    <w:rsid w:val="00413A54"/>
    <w:rsid w:val="00413BDD"/>
    <w:rsid w:val="00413C10"/>
    <w:rsid w:val="00413CD9"/>
    <w:rsid w:val="00413CEA"/>
    <w:rsid w:val="00413DDA"/>
    <w:rsid w:val="00413F9A"/>
    <w:rsid w:val="004140CA"/>
    <w:rsid w:val="00414297"/>
    <w:rsid w:val="00414807"/>
    <w:rsid w:val="004148B2"/>
    <w:rsid w:val="00414B3B"/>
    <w:rsid w:val="00414C65"/>
    <w:rsid w:val="00414EE2"/>
    <w:rsid w:val="00414F4D"/>
    <w:rsid w:val="00415943"/>
    <w:rsid w:val="00415D6C"/>
    <w:rsid w:val="00415D76"/>
    <w:rsid w:val="00416665"/>
    <w:rsid w:val="00416A67"/>
    <w:rsid w:val="00416ACB"/>
    <w:rsid w:val="004171FE"/>
    <w:rsid w:val="0041734A"/>
    <w:rsid w:val="004178C6"/>
    <w:rsid w:val="00417ADA"/>
    <w:rsid w:val="00417F09"/>
    <w:rsid w:val="00420056"/>
    <w:rsid w:val="0042017A"/>
    <w:rsid w:val="00420B84"/>
    <w:rsid w:val="00420B89"/>
    <w:rsid w:val="00420D22"/>
    <w:rsid w:val="00420D86"/>
    <w:rsid w:val="00420F09"/>
    <w:rsid w:val="00420F6A"/>
    <w:rsid w:val="00421C73"/>
    <w:rsid w:val="00421DCF"/>
    <w:rsid w:val="00422178"/>
    <w:rsid w:val="00422341"/>
    <w:rsid w:val="00422469"/>
    <w:rsid w:val="00422569"/>
    <w:rsid w:val="00422B92"/>
    <w:rsid w:val="00422B9E"/>
    <w:rsid w:val="00422F79"/>
    <w:rsid w:val="00423024"/>
    <w:rsid w:val="00423641"/>
    <w:rsid w:val="00423CCA"/>
    <w:rsid w:val="00423E3F"/>
    <w:rsid w:val="00424473"/>
    <w:rsid w:val="00424723"/>
    <w:rsid w:val="00424B60"/>
    <w:rsid w:val="00425556"/>
    <w:rsid w:val="004259D5"/>
    <w:rsid w:val="00425EC6"/>
    <w:rsid w:val="00426266"/>
    <w:rsid w:val="0042662C"/>
    <w:rsid w:val="00426BD4"/>
    <w:rsid w:val="00427766"/>
    <w:rsid w:val="00427C3F"/>
    <w:rsid w:val="00430135"/>
    <w:rsid w:val="00430298"/>
    <w:rsid w:val="004306A3"/>
    <w:rsid w:val="00430A2D"/>
    <w:rsid w:val="0043109D"/>
    <w:rsid w:val="00431505"/>
    <w:rsid w:val="00431AF0"/>
    <w:rsid w:val="00431F47"/>
    <w:rsid w:val="00431F92"/>
    <w:rsid w:val="0043213A"/>
    <w:rsid w:val="004321B2"/>
    <w:rsid w:val="00432291"/>
    <w:rsid w:val="00432586"/>
    <w:rsid w:val="00432B91"/>
    <w:rsid w:val="00432DB6"/>
    <w:rsid w:val="004330F4"/>
    <w:rsid w:val="0043332A"/>
    <w:rsid w:val="004333F1"/>
    <w:rsid w:val="00433590"/>
    <w:rsid w:val="0043375A"/>
    <w:rsid w:val="0043393D"/>
    <w:rsid w:val="00434222"/>
    <w:rsid w:val="00434445"/>
    <w:rsid w:val="004344C7"/>
    <w:rsid w:val="0043485A"/>
    <w:rsid w:val="004349BF"/>
    <w:rsid w:val="00435274"/>
    <w:rsid w:val="004352AD"/>
    <w:rsid w:val="00435405"/>
    <w:rsid w:val="0043545D"/>
    <w:rsid w:val="0043552D"/>
    <w:rsid w:val="00435E9E"/>
    <w:rsid w:val="00435FE2"/>
    <w:rsid w:val="0043650E"/>
    <w:rsid w:val="00436DF6"/>
    <w:rsid w:val="00436E10"/>
    <w:rsid w:val="00436E2F"/>
    <w:rsid w:val="00436EAB"/>
    <w:rsid w:val="00437B2B"/>
    <w:rsid w:val="00437DAD"/>
    <w:rsid w:val="0044003C"/>
    <w:rsid w:val="00440483"/>
    <w:rsid w:val="004407C7"/>
    <w:rsid w:val="00440BC5"/>
    <w:rsid w:val="00440EFB"/>
    <w:rsid w:val="00442D3E"/>
    <w:rsid w:val="00443C69"/>
    <w:rsid w:val="004445DB"/>
    <w:rsid w:val="0044497E"/>
    <w:rsid w:val="00444DD6"/>
    <w:rsid w:val="00445654"/>
    <w:rsid w:val="00446080"/>
    <w:rsid w:val="004461D9"/>
    <w:rsid w:val="00446AC6"/>
    <w:rsid w:val="00446C31"/>
    <w:rsid w:val="00447155"/>
    <w:rsid w:val="0044759B"/>
    <w:rsid w:val="00447818"/>
    <w:rsid w:val="00447F54"/>
    <w:rsid w:val="00447FA7"/>
    <w:rsid w:val="00450217"/>
    <w:rsid w:val="00450B74"/>
    <w:rsid w:val="00450B7E"/>
    <w:rsid w:val="0045136B"/>
    <w:rsid w:val="004514B2"/>
    <w:rsid w:val="00451C7E"/>
    <w:rsid w:val="00451CCA"/>
    <w:rsid w:val="00452666"/>
    <w:rsid w:val="0045270C"/>
    <w:rsid w:val="00452A1D"/>
    <w:rsid w:val="0045308F"/>
    <w:rsid w:val="004536E2"/>
    <w:rsid w:val="00453BB6"/>
    <w:rsid w:val="00453CAA"/>
    <w:rsid w:val="0045472E"/>
    <w:rsid w:val="00455113"/>
    <w:rsid w:val="00455A34"/>
    <w:rsid w:val="00455F5E"/>
    <w:rsid w:val="00456327"/>
    <w:rsid w:val="00456421"/>
    <w:rsid w:val="0045652F"/>
    <w:rsid w:val="0045691F"/>
    <w:rsid w:val="00456D05"/>
    <w:rsid w:val="00456D35"/>
    <w:rsid w:val="00456DAB"/>
    <w:rsid w:val="00457C61"/>
    <w:rsid w:val="004601DB"/>
    <w:rsid w:val="0046022C"/>
    <w:rsid w:val="004606B9"/>
    <w:rsid w:val="0046087C"/>
    <w:rsid w:val="00460CC3"/>
    <w:rsid w:val="00460E86"/>
    <w:rsid w:val="00461BD3"/>
    <w:rsid w:val="00462085"/>
    <w:rsid w:val="004627CB"/>
    <w:rsid w:val="00462ABE"/>
    <w:rsid w:val="0046355E"/>
    <w:rsid w:val="00463D93"/>
    <w:rsid w:val="00464626"/>
    <w:rsid w:val="004646B4"/>
    <w:rsid w:val="00464A88"/>
    <w:rsid w:val="00464A9D"/>
    <w:rsid w:val="00464D0D"/>
    <w:rsid w:val="00465081"/>
    <w:rsid w:val="004651A0"/>
    <w:rsid w:val="004659C4"/>
    <w:rsid w:val="00466532"/>
    <w:rsid w:val="004667B0"/>
    <w:rsid w:val="00466AFD"/>
    <w:rsid w:val="00466B92"/>
    <w:rsid w:val="00466EAA"/>
    <w:rsid w:val="00467135"/>
    <w:rsid w:val="004671D7"/>
    <w:rsid w:val="00467488"/>
    <w:rsid w:val="00467970"/>
    <w:rsid w:val="00467E91"/>
    <w:rsid w:val="004702A4"/>
    <w:rsid w:val="0047083E"/>
    <w:rsid w:val="004708F6"/>
    <w:rsid w:val="00470EB5"/>
    <w:rsid w:val="0047110B"/>
    <w:rsid w:val="004716E2"/>
    <w:rsid w:val="00471F8F"/>
    <w:rsid w:val="00472176"/>
    <w:rsid w:val="0047286B"/>
    <w:rsid w:val="00472E27"/>
    <w:rsid w:val="004736FC"/>
    <w:rsid w:val="004736FF"/>
    <w:rsid w:val="0047370F"/>
    <w:rsid w:val="004738AD"/>
    <w:rsid w:val="00474071"/>
    <w:rsid w:val="004740B2"/>
    <w:rsid w:val="00474220"/>
    <w:rsid w:val="0047435C"/>
    <w:rsid w:val="0047502E"/>
    <w:rsid w:val="004752D3"/>
    <w:rsid w:val="00475396"/>
    <w:rsid w:val="004754E1"/>
    <w:rsid w:val="00475CE0"/>
    <w:rsid w:val="00475F93"/>
    <w:rsid w:val="00476544"/>
    <w:rsid w:val="00476756"/>
    <w:rsid w:val="00476827"/>
    <w:rsid w:val="00476BD4"/>
    <w:rsid w:val="00477A5A"/>
    <w:rsid w:val="00477A8F"/>
    <w:rsid w:val="00477A92"/>
    <w:rsid w:val="00477AF5"/>
    <w:rsid w:val="00477C35"/>
    <w:rsid w:val="0048046D"/>
    <w:rsid w:val="00480988"/>
    <w:rsid w:val="00480E05"/>
    <w:rsid w:val="00481210"/>
    <w:rsid w:val="004813CF"/>
    <w:rsid w:val="00481B80"/>
    <w:rsid w:val="00482BBE"/>
    <w:rsid w:val="00482E52"/>
    <w:rsid w:val="00483A12"/>
    <w:rsid w:val="00483BAF"/>
    <w:rsid w:val="00483D64"/>
    <w:rsid w:val="004842CB"/>
    <w:rsid w:val="00484A77"/>
    <w:rsid w:val="00484B49"/>
    <w:rsid w:val="0048540F"/>
    <w:rsid w:val="004854A2"/>
    <w:rsid w:val="00485970"/>
    <w:rsid w:val="00485C0D"/>
    <w:rsid w:val="00486575"/>
    <w:rsid w:val="0048657E"/>
    <w:rsid w:val="004865CF"/>
    <w:rsid w:val="004866D0"/>
    <w:rsid w:val="00487035"/>
    <w:rsid w:val="00487372"/>
    <w:rsid w:val="0048758B"/>
    <w:rsid w:val="004875FE"/>
    <w:rsid w:val="00490036"/>
    <w:rsid w:val="00490095"/>
    <w:rsid w:val="00490901"/>
    <w:rsid w:val="00490E15"/>
    <w:rsid w:val="004910CF"/>
    <w:rsid w:val="00491CC4"/>
    <w:rsid w:val="00492770"/>
    <w:rsid w:val="00493069"/>
    <w:rsid w:val="00493549"/>
    <w:rsid w:val="004941E8"/>
    <w:rsid w:val="00494242"/>
    <w:rsid w:val="00494451"/>
    <w:rsid w:val="00494E8E"/>
    <w:rsid w:val="004955BC"/>
    <w:rsid w:val="00495D63"/>
    <w:rsid w:val="00496127"/>
    <w:rsid w:val="0049642F"/>
    <w:rsid w:val="0049648F"/>
    <w:rsid w:val="004964DF"/>
    <w:rsid w:val="00496606"/>
    <w:rsid w:val="00496F05"/>
    <w:rsid w:val="00497370"/>
    <w:rsid w:val="00497CF3"/>
    <w:rsid w:val="004A028A"/>
    <w:rsid w:val="004A084C"/>
    <w:rsid w:val="004A0880"/>
    <w:rsid w:val="004A0F39"/>
    <w:rsid w:val="004A1234"/>
    <w:rsid w:val="004A1292"/>
    <w:rsid w:val="004A1527"/>
    <w:rsid w:val="004A1669"/>
    <w:rsid w:val="004A1900"/>
    <w:rsid w:val="004A1959"/>
    <w:rsid w:val="004A1E90"/>
    <w:rsid w:val="004A251F"/>
    <w:rsid w:val="004A31A6"/>
    <w:rsid w:val="004A34E8"/>
    <w:rsid w:val="004A3BE5"/>
    <w:rsid w:val="004A3BF1"/>
    <w:rsid w:val="004A3C21"/>
    <w:rsid w:val="004A3E42"/>
    <w:rsid w:val="004A445F"/>
    <w:rsid w:val="004A4715"/>
    <w:rsid w:val="004A47DD"/>
    <w:rsid w:val="004A4948"/>
    <w:rsid w:val="004A4BB4"/>
    <w:rsid w:val="004A5046"/>
    <w:rsid w:val="004A5076"/>
    <w:rsid w:val="004A550B"/>
    <w:rsid w:val="004A5537"/>
    <w:rsid w:val="004A565E"/>
    <w:rsid w:val="004A569C"/>
    <w:rsid w:val="004A5B5E"/>
    <w:rsid w:val="004A5C46"/>
    <w:rsid w:val="004A5D7D"/>
    <w:rsid w:val="004A5DF3"/>
    <w:rsid w:val="004A6134"/>
    <w:rsid w:val="004A6AF6"/>
    <w:rsid w:val="004A6C70"/>
    <w:rsid w:val="004A6F5B"/>
    <w:rsid w:val="004A7092"/>
    <w:rsid w:val="004A72A3"/>
    <w:rsid w:val="004A75C2"/>
    <w:rsid w:val="004A7C11"/>
    <w:rsid w:val="004A7E7B"/>
    <w:rsid w:val="004B008C"/>
    <w:rsid w:val="004B03F9"/>
    <w:rsid w:val="004B0BE1"/>
    <w:rsid w:val="004B0DA0"/>
    <w:rsid w:val="004B1DD0"/>
    <w:rsid w:val="004B1F3B"/>
    <w:rsid w:val="004B25DE"/>
    <w:rsid w:val="004B2E43"/>
    <w:rsid w:val="004B30BD"/>
    <w:rsid w:val="004B372F"/>
    <w:rsid w:val="004B3C26"/>
    <w:rsid w:val="004B3EA5"/>
    <w:rsid w:val="004B44C9"/>
    <w:rsid w:val="004B451E"/>
    <w:rsid w:val="004B468D"/>
    <w:rsid w:val="004B49E6"/>
    <w:rsid w:val="004B4D69"/>
    <w:rsid w:val="004B54B9"/>
    <w:rsid w:val="004B58F6"/>
    <w:rsid w:val="004B5BC2"/>
    <w:rsid w:val="004B639B"/>
    <w:rsid w:val="004B6D67"/>
    <w:rsid w:val="004B77BB"/>
    <w:rsid w:val="004C0183"/>
    <w:rsid w:val="004C01A8"/>
    <w:rsid w:val="004C030F"/>
    <w:rsid w:val="004C07A6"/>
    <w:rsid w:val="004C0993"/>
    <w:rsid w:val="004C0A8C"/>
    <w:rsid w:val="004C0C01"/>
    <w:rsid w:val="004C0CBB"/>
    <w:rsid w:val="004C16CF"/>
    <w:rsid w:val="004C1840"/>
    <w:rsid w:val="004C24AE"/>
    <w:rsid w:val="004C24C9"/>
    <w:rsid w:val="004C25EB"/>
    <w:rsid w:val="004C2AE1"/>
    <w:rsid w:val="004C2BF8"/>
    <w:rsid w:val="004C2C8D"/>
    <w:rsid w:val="004C31B6"/>
    <w:rsid w:val="004C35D9"/>
    <w:rsid w:val="004C524D"/>
    <w:rsid w:val="004C5319"/>
    <w:rsid w:val="004C5458"/>
    <w:rsid w:val="004C550A"/>
    <w:rsid w:val="004C5B12"/>
    <w:rsid w:val="004C621F"/>
    <w:rsid w:val="004C65F1"/>
    <w:rsid w:val="004C6661"/>
    <w:rsid w:val="004C6E9F"/>
    <w:rsid w:val="004C7948"/>
    <w:rsid w:val="004C7BB8"/>
    <w:rsid w:val="004C7C60"/>
    <w:rsid w:val="004D08A1"/>
    <w:rsid w:val="004D0CF6"/>
    <w:rsid w:val="004D0DFE"/>
    <w:rsid w:val="004D0EE8"/>
    <w:rsid w:val="004D18FA"/>
    <w:rsid w:val="004D1D91"/>
    <w:rsid w:val="004D2072"/>
    <w:rsid w:val="004D22C3"/>
    <w:rsid w:val="004D22EA"/>
    <w:rsid w:val="004D27E2"/>
    <w:rsid w:val="004D36B2"/>
    <w:rsid w:val="004D37FD"/>
    <w:rsid w:val="004D3BBA"/>
    <w:rsid w:val="004D3DEF"/>
    <w:rsid w:val="004D3EE0"/>
    <w:rsid w:val="004D41A1"/>
    <w:rsid w:val="004D4966"/>
    <w:rsid w:val="004D548C"/>
    <w:rsid w:val="004D5586"/>
    <w:rsid w:val="004D5B5E"/>
    <w:rsid w:val="004D6F4D"/>
    <w:rsid w:val="004D6F95"/>
    <w:rsid w:val="004D72C1"/>
    <w:rsid w:val="004D72FE"/>
    <w:rsid w:val="004D74BF"/>
    <w:rsid w:val="004D77FD"/>
    <w:rsid w:val="004D7E91"/>
    <w:rsid w:val="004E003A"/>
    <w:rsid w:val="004E04E7"/>
    <w:rsid w:val="004E0768"/>
    <w:rsid w:val="004E0D1E"/>
    <w:rsid w:val="004E10BA"/>
    <w:rsid w:val="004E19EA"/>
    <w:rsid w:val="004E1A31"/>
    <w:rsid w:val="004E2DE0"/>
    <w:rsid w:val="004E3231"/>
    <w:rsid w:val="004E3BA4"/>
    <w:rsid w:val="004E3DB1"/>
    <w:rsid w:val="004E404D"/>
    <w:rsid w:val="004E4060"/>
    <w:rsid w:val="004E409A"/>
    <w:rsid w:val="004E483F"/>
    <w:rsid w:val="004E49CD"/>
    <w:rsid w:val="004E4F2C"/>
    <w:rsid w:val="004E5503"/>
    <w:rsid w:val="004E5954"/>
    <w:rsid w:val="004E5CB1"/>
    <w:rsid w:val="004E5E69"/>
    <w:rsid w:val="004E6728"/>
    <w:rsid w:val="004E742D"/>
    <w:rsid w:val="004E7BBC"/>
    <w:rsid w:val="004F0243"/>
    <w:rsid w:val="004F085A"/>
    <w:rsid w:val="004F0FB9"/>
    <w:rsid w:val="004F1EEC"/>
    <w:rsid w:val="004F2073"/>
    <w:rsid w:val="004F2111"/>
    <w:rsid w:val="004F2EDB"/>
    <w:rsid w:val="004F2F7E"/>
    <w:rsid w:val="004F32B5"/>
    <w:rsid w:val="004F407E"/>
    <w:rsid w:val="004F5479"/>
    <w:rsid w:val="004F56CA"/>
    <w:rsid w:val="004F57D5"/>
    <w:rsid w:val="004F6103"/>
    <w:rsid w:val="004F6712"/>
    <w:rsid w:val="004F7528"/>
    <w:rsid w:val="004F7A4D"/>
    <w:rsid w:val="004F7BCA"/>
    <w:rsid w:val="004F7D89"/>
    <w:rsid w:val="0050057E"/>
    <w:rsid w:val="00500A2A"/>
    <w:rsid w:val="00501067"/>
    <w:rsid w:val="0050176F"/>
    <w:rsid w:val="00501981"/>
    <w:rsid w:val="00501A85"/>
    <w:rsid w:val="00501BB3"/>
    <w:rsid w:val="00501FBE"/>
    <w:rsid w:val="005021DD"/>
    <w:rsid w:val="005024AC"/>
    <w:rsid w:val="005026CA"/>
    <w:rsid w:val="00502B72"/>
    <w:rsid w:val="00502CF1"/>
    <w:rsid w:val="005034A1"/>
    <w:rsid w:val="00503D4A"/>
    <w:rsid w:val="00504171"/>
    <w:rsid w:val="005041FA"/>
    <w:rsid w:val="00504681"/>
    <w:rsid w:val="00504BC1"/>
    <w:rsid w:val="00504F91"/>
    <w:rsid w:val="00505096"/>
    <w:rsid w:val="0050510F"/>
    <w:rsid w:val="00505134"/>
    <w:rsid w:val="0050583B"/>
    <w:rsid w:val="00505C04"/>
    <w:rsid w:val="00506355"/>
    <w:rsid w:val="00506A7B"/>
    <w:rsid w:val="005078CA"/>
    <w:rsid w:val="00507DAC"/>
    <w:rsid w:val="00510442"/>
    <w:rsid w:val="005105C3"/>
    <w:rsid w:val="0051093C"/>
    <w:rsid w:val="00510E7E"/>
    <w:rsid w:val="005114EF"/>
    <w:rsid w:val="005118A2"/>
    <w:rsid w:val="00511ABB"/>
    <w:rsid w:val="00511BB2"/>
    <w:rsid w:val="00511F15"/>
    <w:rsid w:val="00512A02"/>
    <w:rsid w:val="00512CC7"/>
    <w:rsid w:val="0051315E"/>
    <w:rsid w:val="0051318C"/>
    <w:rsid w:val="005132A2"/>
    <w:rsid w:val="005132E9"/>
    <w:rsid w:val="005141B0"/>
    <w:rsid w:val="005142CD"/>
    <w:rsid w:val="0051432C"/>
    <w:rsid w:val="005143C9"/>
    <w:rsid w:val="005144E3"/>
    <w:rsid w:val="005154C7"/>
    <w:rsid w:val="00515613"/>
    <w:rsid w:val="005157A9"/>
    <w:rsid w:val="00516492"/>
    <w:rsid w:val="00516971"/>
    <w:rsid w:val="00516CED"/>
    <w:rsid w:val="005173A7"/>
    <w:rsid w:val="00517566"/>
    <w:rsid w:val="005177E1"/>
    <w:rsid w:val="00517EF2"/>
    <w:rsid w:val="00520797"/>
    <w:rsid w:val="005208C5"/>
    <w:rsid w:val="00520C0A"/>
    <w:rsid w:val="005218B6"/>
    <w:rsid w:val="00521F3D"/>
    <w:rsid w:val="00522589"/>
    <w:rsid w:val="00522BC4"/>
    <w:rsid w:val="00522D3F"/>
    <w:rsid w:val="00522F73"/>
    <w:rsid w:val="00522F8A"/>
    <w:rsid w:val="0052346E"/>
    <w:rsid w:val="0052387E"/>
    <w:rsid w:val="00524545"/>
    <w:rsid w:val="00524B6A"/>
    <w:rsid w:val="00525264"/>
    <w:rsid w:val="005255BF"/>
    <w:rsid w:val="005256AD"/>
    <w:rsid w:val="005257DE"/>
    <w:rsid w:val="005263BB"/>
    <w:rsid w:val="00526654"/>
    <w:rsid w:val="00526D85"/>
    <w:rsid w:val="00526DBE"/>
    <w:rsid w:val="00527116"/>
    <w:rsid w:val="00527200"/>
    <w:rsid w:val="00527350"/>
    <w:rsid w:val="005275BA"/>
    <w:rsid w:val="00527791"/>
    <w:rsid w:val="00527B93"/>
    <w:rsid w:val="00530157"/>
    <w:rsid w:val="00530563"/>
    <w:rsid w:val="00530DD0"/>
    <w:rsid w:val="00530F50"/>
    <w:rsid w:val="00531A9D"/>
    <w:rsid w:val="00531E86"/>
    <w:rsid w:val="00531EBE"/>
    <w:rsid w:val="00532005"/>
    <w:rsid w:val="00532288"/>
    <w:rsid w:val="00532353"/>
    <w:rsid w:val="005323B0"/>
    <w:rsid w:val="00532C0B"/>
    <w:rsid w:val="00532F8B"/>
    <w:rsid w:val="00533200"/>
    <w:rsid w:val="005336C0"/>
    <w:rsid w:val="00533737"/>
    <w:rsid w:val="005344CA"/>
    <w:rsid w:val="005347AE"/>
    <w:rsid w:val="005347E9"/>
    <w:rsid w:val="00534A58"/>
    <w:rsid w:val="00535187"/>
    <w:rsid w:val="005352EC"/>
    <w:rsid w:val="00535B79"/>
    <w:rsid w:val="00535D7C"/>
    <w:rsid w:val="005360B5"/>
    <w:rsid w:val="00536306"/>
    <w:rsid w:val="00536579"/>
    <w:rsid w:val="0053679C"/>
    <w:rsid w:val="00536C1E"/>
    <w:rsid w:val="0053709A"/>
    <w:rsid w:val="00537A0D"/>
    <w:rsid w:val="00537BF6"/>
    <w:rsid w:val="00540250"/>
    <w:rsid w:val="005419B8"/>
    <w:rsid w:val="00541A50"/>
    <w:rsid w:val="00542959"/>
    <w:rsid w:val="005430A0"/>
    <w:rsid w:val="0054343A"/>
    <w:rsid w:val="005438FA"/>
    <w:rsid w:val="00543974"/>
    <w:rsid w:val="00543EBF"/>
    <w:rsid w:val="005440EA"/>
    <w:rsid w:val="00544415"/>
    <w:rsid w:val="0054483C"/>
    <w:rsid w:val="00544937"/>
    <w:rsid w:val="00544A05"/>
    <w:rsid w:val="00544ABA"/>
    <w:rsid w:val="00544F8A"/>
    <w:rsid w:val="00545649"/>
    <w:rsid w:val="0054588E"/>
    <w:rsid w:val="0054593A"/>
    <w:rsid w:val="00546551"/>
    <w:rsid w:val="005467FB"/>
    <w:rsid w:val="00546AE9"/>
    <w:rsid w:val="00546B8A"/>
    <w:rsid w:val="005471C8"/>
    <w:rsid w:val="0054759D"/>
    <w:rsid w:val="005475B3"/>
    <w:rsid w:val="00547989"/>
    <w:rsid w:val="00547A2A"/>
    <w:rsid w:val="005505EB"/>
    <w:rsid w:val="0055094D"/>
    <w:rsid w:val="00550C88"/>
    <w:rsid w:val="00551151"/>
    <w:rsid w:val="005511FB"/>
    <w:rsid w:val="00551224"/>
    <w:rsid w:val="00551320"/>
    <w:rsid w:val="00551858"/>
    <w:rsid w:val="005518A4"/>
    <w:rsid w:val="00552585"/>
    <w:rsid w:val="00552768"/>
    <w:rsid w:val="00552935"/>
    <w:rsid w:val="00552BE7"/>
    <w:rsid w:val="00552FA6"/>
    <w:rsid w:val="00553127"/>
    <w:rsid w:val="005533F2"/>
    <w:rsid w:val="005537D5"/>
    <w:rsid w:val="00553BE9"/>
    <w:rsid w:val="00553C51"/>
    <w:rsid w:val="00554399"/>
    <w:rsid w:val="00554BE7"/>
    <w:rsid w:val="00555F70"/>
    <w:rsid w:val="00556A99"/>
    <w:rsid w:val="00556D2A"/>
    <w:rsid w:val="00556D68"/>
    <w:rsid w:val="00556F69"/>
    <w:rsid w:val="0055706B"/>
    <w:rsid w:val="00557173"/>
    <w:rsid w:val="00557520"/>
    <w:rsid w:val="00557693"/>
    <w:rsid w:val="005576A1"/>
    <w:rsid w:val="005577F9"/>
    <w:rsid w:val="00557A64"/>
    <w:rsid w:val="00557C94"/>
    <w:rsid w:val="0056053A"/>
    <w:rsid w:val="005605C0"/>
    <w:rsid w:val="00560615"/>
    <w:rsid w:val="0056073F"/>
    <w:rsid w:val="005609AF"/>
    <w:rsid w:val="00560D23"/>
    <w:rsid w:val="005615D8"/>
    <w:rsid w:val="00561713"/>
    <w:rsid w:val="00562054"/>
    <w:rsid w:val="005626D6"/>
    <w:rsid w:val="00562CE7"/>
    <w:rsid w:val="00563251"/>
    <w:rsid w:val="005638D4"/>
    <w:rsid w:val="005638FD"/>
    <w:rsid w:val="00563ED0"/>
    <w:rsid w:val="00563F7D"/>
    <w:rsid w:val="0056414A"/>
    <w:rsid w:val="0056473E"/>
    <w:rsid w:val="005656BC"/>
    <w:rsid w:val="005656ED"/>
    <w:rsid w:val="00565832"/>
    <w:rsid w:val="005663DE"/>
    <w:rsid w:val="005663FB"/>
    <w:rsid w:val="00566544"/>
    <w:rsid w:val="005665E8"/>
    <w:rsid w:val="005665F8"/>
    <w:rsid w:val="00566608"/>
    <w:rsid w:val="005667C3"/>
    <w:rsid w:val="00566841"/>
    <w:rsid w:val="00566C83"/>
    <w:rsid w:val="00566EE0"/>
    <w:rsid w:val="00566EE8"/>
    <w:rsid w:val="0056713F"/>
    <w:rsid w:val="00567A18"/>
    <w:rsid w:val="00567FF5"/>
    <w:rsid w:val="005700FE"/>
    <w:rsid w:val="005708E9"/>
    <w:rsid w:val="00570AE7"/>
    <w:rsid w:val="00570E02"/>
    <w:rsid w:val="00570E24"/>
    <w:rsid w:val="0057123F"/>
    <w:rsid w:val="005715B7"/>
    <w:rsid w:val="00572619"/>
    <w:rsid w:val="00572760"/>
    <w:rsid w:val="00573332"/>
    <w:rsid w:val="00573342"/>
    <w:rsid w:val="0057352D"/>
    <w:rsid w:val="00573677"/>
    <w:rsid w:val="00573EAC"/>
    <w:rsid w:val="00573ECC"/>
    <w:rsid w:val="005743DE"/>
    <w:rsid w:val="005743EF"/>
    <w:rsid w:val="00574AEC"/>
    <w:rsid w:val="00574F3F"/>
    <w:rsid w:val="0057562C"/>
    <w:rsid w:val="0057599A"/>
    <w:rsid w:val="005759F6"/>
    <w:rsid w:val="00575E3E"/>
    <w:rsid w:val="005765F5"/>
    <w:rsid w:val="00576673"/>
    <w:rsid w:val="00576D6C"/>
    <w:rsid w:val="005772E0"/>
    <w:rsid w:val="00577802"/>
    <w:rsid w:val="00577A2E"/>
    <w:rsid w:val="00577AB4"/>
    <w:rsid w:val="0058069C"/>
    <w:rsid w:val="00580959"/>
    <w:rsid w:val="00580A47"/>
    <w:rsid w:val="00580E48"/>
    <w:rsid w:val="00580F0A"/>
    <w:rsid w:val="00581222"/>
    <w:rsid w:val="00581246"/>
    <w:rsid w:val="00582194"/>
    <w:rsid w:val="00582C3A"/>
    <w:rsid w:val="00582E1A"/>
    <w:rsid w:val="00583147"/>
    <w:rsid w:val="00583C02"/>
    <w:rsid w:val="0058429D"/>
    <w:rsid w:val="00584416"/>
    <w:rsid w:val="00584A53"/>
    <w:rsid w:val="00584A9A"/>
    <w:rsid w:val="00584B39"/>
    <w:rsid w:val="00584B94"/>
    <w:rsid w:val="00585028"/>
    <w:rsid w:val="005854D1"/>
    <w:rsid w:val="00585F5B"/>
    <w:rsid w:val="0058620A"/>
    <w:rsid w:val="005869AF"/>
    <w:rsid w:val="00586A2C"/>
    <w:rsid w:val="00586DEA"/>
    <w:rsid w:val="0058707F"/>
    <w:rsid w:val="00587474"/>
    <w:rsid w:val="005874F6"/>
    <w:rsid w:val="005877CF"/>
    <w:rsid w:val="0058787C"/>
    <w:rsid w:val="00587CC9"/>
    <w:rsid w:val="00587F8B"/>
    <w:rsid w:val="00587FA5"/>
    <w:rsid w:val="00587FC0"/>
    <w:rsid w:val="005904F2"/>
    <w:rsid w:val="005906AD"/>
    <w:rsid w:val="0059099E"/>
    <w:rsid w:val="00590AB5"/>
    <w:rsid w:val="00590C4C"/>
    <w:rsid w:val="00590DA6"/>
    <w:rsid w:val="00591C7D"/>
    <w:rsid w:val="00591F42"/>
    <w:rsid w:val="00591F58"/>
    <w:rsid w:val="00592649"/>
    <w:rsid w:val="00592B03"/>
    <w:rsid w:val="0059358D"/>
    <w:rsid w:val="00593683"/>
    <w:rsid w:val="00593AB9"/>
    <w:rsid w:val="005941B5"/>
    <w:rsid w:val="005944E4"/>
    <w:rsid w:val="00594762"/>
    <w:rsid w:val="00594ABB"/>
    <w:rsid w:val="00594B6B"/>
    <w:rsid w:val="00594D1C"/>
    <w:rsid w:val="00594E0B"/>
    <w:rsid w:val="00594E36"/>
    <w:rsid w:val="00594F0A"/>
    <w:rsid w:val="0059525E"/>
    <w:rsid w:val="00595324"/>
    <w:rsid w:val="0059580B"/>
    <w:rsid w:val="00595887"/>
    <w:rsid w:val="005961F7"/>
    <w:rsid w:val="005967C4"/>
    <w:rsid w:val="00596B9C"/>
    <w:rsid w:val="00596ECE"/>
    <w:rsid w:val="0059741D"/>
    <w:rsid w:val="00597651"/>
    <w:rsid w:val="00597986"/>
    <w:rsid w:val="00597AED"/>
    <w:rsid w:val="005A012E"/>
    <w:rsid w:val="005A054D"/>
    <w:rsid w:val="005A0A46"/>
    <w:rsid w:val="005A0A5A"/>
    <w:rsid w:val="005A0C45"/>
    <w:rsid w:val="005A10B9"/>
    <w:rsid w:val="005A11EA"/>
    <w:rsid w:val="005A13FE"/>
    <w:rsid w:val="005A2004"/>
    <w:rsid w:val="005A2103"/>
    <w:rsid w:val="005A21AB"/>
    <w:rsid w:val="005A24E0"/>
    <w:rsid w:val="005A24F8"/>
    <w:rsid w:val="005A2692"/>
    <w:rsid w:val="005A269F"/>
    <w:rsid w:val="005A27F7"/>
    <w:rsid w:val="005A2891"/>
    <w:rsid w:val="005A2AAD"/>
    <w:rsid w:val="005A2CB9"/>
    <w:rsid w:val="005A2D53"/>
    <w:rsid w:val="005A305E"/>
    <w:rsid w:val="005A30BB"/>
    <w:rsid w:val="005A34BB"/>
    <w:rsid w:val="005A3887"/>
    <w:rsid w:val="005A396F"/>
    <w:rsid w:val="005A3A4F"/>
    <w:rsid w:val="005A3F9D"/>
    <w:rsid w:val="005A40F5"/>
    <w:rsid w:val="005A44FD"/>
    <w:rsid w:val="005A4C31"/>
    <w:rsid w:val="005A4D98"/>
    <w:rsid w:val="005A4E06"/>
    <w:rsid w:val="005A5BC1"/>
    <w:rsid w:val="005A5CC1"/>
    <w:rsid w:val="005A62CE"/>
    <w:rsid w:val="005A6BD3"/>
    <w:rsid w:val="005A79E3"/>
    <w:rsid w:val="005B0542"/>
    <w:rsid w:val="005B08A6"/>
    <w:rsid w:val="005B0BD8"/>
    <w:rsid w:val="005B0BEB"/>
    <w:rsid w:val="005B0CA8"/>
    <w:rsid w:val="005B15FE"/>
    <w:rsid w:val="005B1B0B"/>
    <w:rsid w:val="005B20C2"/>
    <w:rsid w:val="005B2225"/>
    <w:rsid w:val="005B24CB"/>
    <w:rsid w:val="005B2799"/>
    <w:rsid w:val="005B2B77"/>
    <w:rsid w:val="005B2FEA"/>
    <w:rsid w:val="005B3709"/>
    <w:rsid w:val="005B37C6"/>
    <w:rsid w:val="005B3C36"/>
    <w:rsid w:val="005B3D4A"/>
    <w:rsid w:val="005B47D4"/>
    <w:rsid w:val="005B4A0B"/>
    <w:rsid w:val="005B4D87"/>
    <w:rsid w:val="005B63C0"/>
    <w:rsid w:val="005B665A"/>
    <w:rsid w:val="005B66E3"/>
    <w:rsid w:val="005B73DE"/>
    <w:rsid w:val="005B7DD1"/>
    <w:rsid w:val="005C00A0"/>
    <w:rsid w:val="005C03FE"/>
    <w:rsid w:val="005C0CE5"/>
    <w:rsid w:val="005C0EF4"/>
    <w:rsid w:val="005C12EF"/>
    <w:rsid w:val="005C187F"/>
    <w:rsid w:val="005C1D01"/>
    <w:rsid w:val="005C2097"/>
    <w:rsid w:val="005C219C"/>
    <w:rsid w:val="005C255C"/>
    <w:rsid w:val="005C28FA"/>
    <w:rsid w:val="005C2AB8"/>
    <w:rsid w:val="005C2D2B"/>
    <w:rsid w:val="005C3367"/>
    <w:rsid w:val="005C37A3"/>
    <w:rsid w:val="005C40F4"/>
    <w:rsid w:val="005C433B"/>
    <w:rsid w:val="005C43BE"/>
    <w:rsid w:val="005C43F2"/>
    <w:rsid w:val="005C44F3"/>
    <w:rsid w:val="005C45DC"/>
    <w:rsid w:val="005C51BD"/>
    <w:rsid w:val="005C532F"/>
    <w:rsid w:val="005C5508"/>
    <w:rsid w:val="005C5E2A"/>
    <w:rsid w:val="005C5E83"/>
    <w:rsid w:val="005C6441"/>
    <w:rsid w:val="005C65A9"/>
    <w:rsid w:val="005C67DE"/>
    <w:rsid w:val="005C6A5E"/>
    <w:rsid w:val="005C6D59"/>
    <w:rsid w:val="005C6EA8"/>
    <w:rsid w:val="005C712D"/>
    <w:rsid w:val="005C7854"/>
    <w:rsid w:val="005C7927"/>
    <w:rsid w:val="005C7C75"/>
    <w:rsid w:val="005C7EF3"/>
    <w:rsid w:val="005D0E4F"/>
    <w:rsid w:val="005D13A4"/>
    <w:rsid w:val="005D16EE"/>
    <w:rsid w:val="005D1E32"/>
    <w:rsid w:val="005D206B"/>
    <w:rsid w:val="005D22B7"/>
    <w:rsid w:val="005D2BDE"/>
    <w:rsid w:val="005D2C30"/>
    <w:rsid w:val="005D2C4D"/>
    <w:rsid w:val="005D336F"/>
    <w:rsid w:val="005D33C7"/>
    <w:rsid w:val="005D3500"/>
    <w:rsid w:val="005D3AD9"/>
    <w:rsid w:val="005D3D76"/>
    <w:rsid w:val="005D3DAF"/>
    <w:rsid w:val="005D3F5F"/>
    <w:rsid w:val="005D4578"/>
    <w:rsid w:val="005D4EFA"/>
    <w:rsid w:val="005D5067"/>
    <w:rsid w:val="005D55BA"/>
    <w:rsid w:val="005D5ADB"/>
    <w:rsid w:val="005D6245"/>
    <w:rsid w:val="005D62C6"/>
    <w:rsid w:val="005D648A"/>
    <w:rsid w:val="005D658E"/>
    <w:rsid w:val="005D6A5C"/>
    <w:rsid w:val="005D6C07"/>
    <w:rsid w:val="005D7279"/>
    <w:rsid w:val="005D7850"/>
    <w:rsid w:val="005D7DE7"/>
    <w:rsid w:val="005D7E0D"/>
    <w:rsid w:val="005E0920"/>
    <w:rsid w:val="005E0ABA"/>
    <w:rsid w:val="005E1CDF"/>
    <w:rsid w:val="005E1E39"/>
    <w:rsid w:val="005E234A"/>
    <w:rsid w:val="005E2D0B"/>
    <w:rsid w:val="005E31B3"/>
    <w:rsid w:val="005E35CC"/>
    <w:rsid w:val="005E3668"/>
    <w:rsid w:val="005E371E"/>
    <w:rsid w:val="005E3FE3"/>
    <w:rsid w:val="005E3FF3"/>
    <w:rsid w:val="005E4718"/>
    <w:rsid w:val="005E4F9E"/>
    <w:rsid w:val="005E53F9"/>
    <w:rsid w:val="005E5BF7"/>
    <w:rsid w:val="005E663B"/>
    <w:rsid w:val="005E6B64"/>
    <w:rsid w:val="005E6D6D"/>
    <w:rsid w:val="005E6D9B"/>
    <w:rsid w:val="005E775D"/>
    <w:rsid w:val="005E7E0E"/>
    <w:rsid w:val="005F004B"/>
    <w:rsid w:val="005F0336"/>
    <w:rsid w:val="005F0A43"/>
    <w:rsid w:val="005F0B85"/>
    <w:rsid w:val="005F1209"/>
    <w:rsid w:val="005F13FF"/>
    <w:rsid w:val="005F1712"/>
    <w:rsid w:val="005F1822"/>
    <w:rsid w:val="005F1BA4"/>
    <w:rsid w:val="005F1C6D"/>
    <w:rsid w:val="005F2018"/>
    <w:rsid w:val="005F2366"/>
    <w:rsid w:val="005F2573"/>
    <w:rsid w:val="005F264E"/>
    <w:rsid w:val="005F27BF"/>
    <w:rsid w:val="005F2ADE"/>
    <w:rsid w:val="005F31B3"/>
    <w:rsid w:val="005F3307"/>
    <w:rsid w:val="005F39AB"/>
    <w:rsid w:val="005F4171"/>
    <w:rsid w:val="005F45B6"/>
    <w:rsid w:val="005F46D6"/>
    <w:rsid w:val="005F4DD6"/>
    <w:rsid w:val="005F4F4B"/>
    <w:rsid w:val="005F506E"/>
    <w:rsid w:val="005F50D8"/>
    <w:rsid w:val="005F53A1"/>
    <w:rsid w:val="005F5461"/>
    <w:rsid w:val="005F5544"/>
    <w:rsid w:val="005F56C1"/>
    <w:rsid w:val="005F5877"/>
    <w:rsid w:val="005F5C7A"/>
    <w:rsid w:val="005F606F"/>
    <w:rsid w:val="005F6220"/>
    <w:rsid w:val="005F6466"/>
    <w:rsid w:val="005F689F"/>
    <w:rsid w:val="005F69F4"/>
    <w:rsid w:val="005F6B77"/>
    <w:rsid w:val="005F6FF9"/>
    <w:rsid w:val="005F73D1"/>
    <w:rsid w:val="005F7487"/>
    <w:rsid w:val="005F75DE"/>
    <w:rsid w:val="005F7D4F"/>
    <w:rsid w:val="005F7F2D"/>
    <w:rsid w:val="006002C7"/>
    <w:rsid w:val="00600F95"/>
    <w:rsid w:val="00601197"/>
    <w:rsid w:val="00601839"/>
    <w:rsid w:val="00601FCA"/>
    <w:rsid w:val="00602508"/>
    <w:rsid w:val="00602522"/>
    <w:rsid w:val="00602666"/>
    <w:rsid w:val="00602759"/>
    <w:rsid w:val="0060277A"/>
    <w:rsid w:val="006027AF"/>
    <w:rsid w:val="00602B7C"/>
    <w:rsid w:val="00603312"/>
    <w:rsid w:val="00603509"/>
    <w:rsid w:val="00603687"/>
    <w:rsid w:val="00604135"/>
    <w:rsid w:val="00604699"/>
    <w:rsid w:val="00604B28"/>
    <w:rsid w:val="00604C1A"/>
    <w:rsid w:val="00604C71"/>
    <w:rsid w:val="00604DC7"/>
    <w:rsid w:val="00604DCE"/>
    <w:rsid w:val="00604E47"/>
    <w:rsid w:val="00605337"/>
    <w:rsid w:val="00605441"/>
    <w:rsid w:val="0060553E"/>
    <w:rsid w:val="00605704"/>
    <w:rsid w:val="00605A36"/>
    <w:rsid w:val="0060617D"/>
    <w:rsid w:val="0060620C"/>
    <w:rsid w:val="00606356"/>
    <w:rsid w:val="0060667B"/>
    <w:rsid w:val="00606970"/>
    <w:rsid w:val="00606A20"/>
    <w:rsid w:val="006072C6"/>
    <w:rsid w:val="006076C4"/>
    <w:rsid w:val="00607A2E"/>
    <w:rsid w:val="00607BF5"/>
    <w:rsid w:val="00607ED1"/>
    <w:rsid w:val="00607F57"/>
    <w:rsid w:val="00611003"/>
    <w:rsid w:val="00611153"/>
    <w:rsid w:val="00611AFF"/>
    <w:rsid w:val="00612568"/>
    <w:rsid w:val="006129AA"/>
    <w:rsid w:val="00612A8D"/>
    <w:rsid w:val="00612C03"/>
    <w:rsid w:val="006130F7"/>
    <w:rsid w:val="00613507"/>
    <w:rsid w:val="0061359D"/>
    <w:rsid w:val="006138C7"/>
    <w:rsid w:val="00613AF8"/>
    <w:rsid w:val="00613D8E"/>
    <w:rsid w:val="00614160"/>
    <w:rsid w:val="0061424A"/>
    <w:rsid w:val="006142E0"/>
    <w:rsid w:val="006157EA"/>
    <w:rsid w:val="00615966"/>
    <w:rsid w:val="00616112"/>
    <w:rsid w:val="0061677B"/>
    <w:rsid w:val="00616A97"/>
    <w:rsid w:val="00616B13"/>
    <w:rsid w:val="00617C73"/>
    <w:rsid w:val="00617E5F"/>
    <w:rsid w:val="006205CA"/>
    <w:rsid w:val="00620869"/>
    <w:rsid w:val="006209F1"/>
    <w:rsid w:val="00621F53"/>
    <w:rsid w:val="006223A1"/>
    <w:rsid w:val="006227A8"/>
    <w:rsid w:val="00622E2A"/>
    <w:rsid w:val="00622E3F"/>
    <w:rsid w:val="00622F89"/>
    <w:rsid w:val="00623089"/>
    <w:rsid w:val="0062308E"/>
    <w:rsid w:val="006234C4"/>
    <w:rsid w:val="006243F0"/>
    <w:rsid w:val="006244C9"/>
    <w:rsid w:val="006245F6"/>
    <w:rsid w:val="0062475D"/>
    <w:rsid w:val="0062495F"/>
    <w:rsid w:val="0062514A"/>
    <w:rsid w:val="0062589E"/>
    <w:rsid w:val="006264AD"/>
    <w:rsid w:val="0062660B"/>
    <w:rsid w:val="00626AD1"/>
    <w:rsid w:val="00626EC9"/>
    <w:rsid w:val="00626F08"/>
    <w:rsid w:val="00627607"/>
    <w:rsid w:val="00630118"/>
    <w:rsid w:val="006304BC"/>
    <w:rsid w:val="006306A4"/>
    <w:rsid w:val="00630DA7"/>
    <w:rsid w:val="00630DCE"/>
    <w:rsid w:val="00630E23"/>
    <w:rsid w:val="00630F7D"/>
    <w:rsid w:val="0063120A"/>
    <w:rsid w:val="0063150B"/>
    <w:rsid w:val="00631585"/>
    <w:rsid w:val="0063195F"/>
    <w:rsid w:val="0063197E"/>
    <w:rsid w:val="00631AA6"/>
    <w:rsid w:val="00631ED4"/>
    <w:rsid w:val="00632222"/>
    <w:rsid w:val="0063268D"/>
    <w:rsid w:val="00632E9F"/>
    <w:rsid w:val="006331A3"/>
    <w:rsid w:val="006333ED"/>
    <w:rsid w:val="00633EE8"/>
    <w:rsid w:val="006345EB"/>
    <w:rsid w:val="006347A0"/>
    <w:rsid w:val="00634A3E"/>
    <w:rsid w:val="00634ACF"/>
    <w:rsid w:val="00634E99"/>
    <w:rsid w:val="00634EA1"/>
    <w:rsid w:val="00635035"/>
    <w:rsid w:val="0063545C"/>
    <w:rsid w:val="0063580D"/>
    <w:rsid w:val="00635CAE"/>
    <w:rsid w:val="006360E9"/>
    <w:rsid w:val="00636150"/>
    <w:rsid w:val="006361EB"/>
    <w:rsid w:val="00636C9D"/>
    <w:rsid w:val="00637052"/>
    <w:rsid w:val="00637240"/>
    <w:rsid w:val="0063744B"/>
    <w:rsid w:val="006374A3"/>
    <w:rsid w:val="00637506"/>
    <w:rsid w:val="0063790D"/>
    <w:rsid w:val="0063797D"/>
    <w:rsid w:val="00637A1E"/>
    <w:rsid w:val="00637DCF"/>
    <w:rsid w:val="00640210"/>
    <w:rsid w:val="006402D2"/>
    <w:rsid w:val="00640816"/>
    <w:rsid w:val="00641AF6"/>
    <w:rsid w:val="00641F74"/>
    <w:rsid w:val="00642176"/>
    <w:rsid w:val="00642541"/>
    <w:rsid w:val="00643269"/>
    <w:rsid w:val="00643660"/>
    <w:rsid w:val="00643887"/>
    <w:rsid w:val="006439CD"/>
    <w:rsid w:val="00643BE3"/>
    <w:rsid w:val="00644B42"/>
    <w:rsid w:val="00645371"/>
    <w:rsid w:val="00645517"/>
    <w:rsid w:val="00645920"/>
    <w:rsid w:val="0064592A"/>
    <w:rsid w:val="00645B95"/>
    <w:rsid w:val="00645BD3"/>
    <w:rsid w:val="00645C87"/>
    <w:rsid w:val="00645E49"/>
    <w:rsid w:val="00646808"/>
    <w:rsid w:val="00646865"/>
    <w:rsid w:val="00646B58"/>
    <w:rsid w:val="006474E7"/>
    <w:rsid w:val="00650139"/>
    <w:rsid w:val="0065040E"/>
    <w:rsid w:val="006504E4"/>
    <w:rsid w:val="006506B8"/>
    <w:rsid w:val="00651518"/>
    <w:rsid w:val="00651D55"/>
    <w:rsid w:val="00651E19"/>
    <w:rsid w:val="006521D8"/>
    <w:rsid w:val="006523C8"/>
    <w:rsid w:val="00652756"/>
    <w:rsid w:val="00652A75"/>
    <w:rsid w:val="00652AD8"/>
    <w:rsid w:val="00652B79"/>
    <w:rsid w:val="00652D06"/>
    <w:rsid w:val="006533C3"/>
    <w:rsid w:val="00653498"/>
    <w:rsid w:val="00653D00"/>
    <w:rsid w:val="00654068"/>
    <w:rsid w:val="0065423C"/>
    <w:rsid w:val="0065427A"/>
    <w:rsid w:val="00654B38"/>
    <w:rsid w:val="00654B83"/>
    <w:rsid w:val="00655061"/>
    <w:rsid w:val="0065510C"/>
    <w:rsid w:val="006557AA"/>
    <w:rsid w:val="00655B63"/>
    <w:rsid w:val="00655E70"/>
    <w:rsid w:val="00656212"/>
    <w:rsid w:val="0065661E"/>
    <w:rsid w:val="00656D53"/>
    <w:rsid w:val="00656D94"/>
    <w:rsid w:val="006571F6"/>
    <w:rsid w:val="0065733A"/>
    <w:rsid w:val="00657A38"/>
    <w:rsid w:val="0066169C"/>
    <w:rsid w:val="00661779"/>
    <w:rsid w:val="006618CC"/>
    <w:rsid w:val="00662111"/>
    <w:rsid w:val="00662118"/>
    <w:rsid w:val="006621D4"/>
    <w:rsid w:val="0066279A"/>
    <w:rsid w:val="00662AFF"/>
    <w:rsid w:val="00663023"/>
    <w:rsid w:val="006634BE"/>
    <w:rsid w:val="006638AD"/>
    <w:rsid w:val="00664349"/>
    <w:rsid w:val="006646D7"/>
    <w:rsid w:val="006648DC"/>
    <w:rsid w:val="006659B9"/>
    <w:rsid w:val="00666422"/>
    <w:rsid w:val="006671F6"/>
    <w:rsid w:val="0066732C"/>
    <w:rsid w:val="0066792D"/>
    <w:rsid w:val="006679F5"/>
    <w:rsid w:val="00667B77"/>
    <w:rsid w:val="00667D9F"/>
    <w:rsid w:val="006702BF"/>
    <w:rsid w:val="006708D8"/>
    <w:rsid w:val="0067098C"/>
    <w:rsid w:val="00671406"/>
    <w:rsid w:val="0067149F"/>
    <w:rsid w:val="006716DA"/>
    <w:rsid w:val="00672368"/>
    <w:rsid w:val="006728ED"/>
    <w:rsid w:val="006732B1"/>
    <w:rsid w:val="006736F5"/>
    <w:rsid w:val="0067446F"/>
    <w:rsid w:val="006746A4"/>
    <w:rsid w:val="00675273"/>
    <w:rsid w:val="006752FD"/>
    <w:rsid w:val="00675558"/>
    <w:rsid w:val="00675611"/>
    <w:rsid w:val="006757C4"/>
    <w:rsid w:val="00675A60"/>
    <w:rsid w:val="00675DE1"/>
    <w:rsid w:val="00675E5F"/>
    <w:rsid w:val="0067697E"/>
    <w:rsid w:val="006773C0"/>
    <w:rsid w:val="00677443"/>
    <w:rsid w:val="0067769A"/>
    <w:rsid w:val="00677DAE"/>
    <w:rsid w:val="006806A3"/>
    <w:rsid w:val="006806A6"/>
    <w:rsid w:val="00680DF8"/>
    <w:rsid w:val="006811ED"/>
    <w:rsid w:val="00681211"/>
    <w:rsid w:val="0068136C"/>
    <w:rsid w:val="006815E4"/>
    <w:rsid w:val="00681B36"/>
    <w:rsid w:val="00681E3A"/>
    <w:rsid w:val="00681F5A"/>
    <w:rsid w:val="006825E5"/>
    <w:rsid w:val="00682E14"/>
    <w:rsid w:val="00683FF0"/>
    <w:rsid w:val="00684236"/>
    <w:rsid w:val="0068436C"/>
    <w:rsid w:val="006847C9"/>
    <w:rsid w:val="00684A64"/>
    <w:rsid w:val="00684D0B"/>
    <w:rsid w:val="00684ED3"/>
    <w:rsid w:val="0068545E"/>
    <w:rsid w:val="00685528"/>
    <w:rsid w:val="00685FD4"/>
    <w:rsid w:val="00686612"/>
    <w:rsid w:val="0068661E"/>
    <w:rsid w:val="0068707E"/>
    <w:rsid w:val="006870C2"/>
    <w:rsid w:val="006870E7"/>
    <w:rsid w:val="00687238"/>
    <w:rsid w:val="00687333"/>
    <w:rsid w:val="006875BE"/>
    <w:rsid w:val="00687DD3"/>
    <w:rsid w:val="00690A49"/>
    <w:rsid w:val="00690BB6"/>
    <w:rsid w:val="00691466"/>
    <w:rsid w:val="006917C1"/>
    <w:rsid w:val="006918E6"/>
    <w:rsid w:val="00691B30"/>
    <w:rsid w:val="006925D8"/>
    <w:rsid w:val="006934EE"/>
    <w:rsid w:val="006936A5"/>
    <w:rsid w:val="00693708"/>
    <w:rsid w:val="006937EC"/>
    <w:rsid w:val="00693E1F"/>
    <w:rsid w:val="00693ECB"/>
    <w:rsid w:val="00694083"/>
    <w:rsid w:val="006942E8"/>
    <w:rsid w:val="006944F0"/>
    <w:rsid w:val="006945BC"/>
    <w:rsid w:val="00694797"/>
    <w:rsid w:val="00694D46"/>
    <w:rsid w:val="00694FA6"/>
    <w:rsid w:val="00695202"/>
    <w:rsid w:val="006954F7"/>
    <w:rsid w:val="00695887"/>
    <w:rsid w:val="00695AE7"/>
    <w:rsid w:val="00696196"/>
    <w:rsid w:val="006961A5"/>
    <w:rsid w:val="0069627C"/>
    <w:rsid w:val="00696326"/>
    <w:rsid w:val="00696409"/>
    <w:rsid w:val="006964CA"/>
    <w:rsid w:val="006976F1"/>
    <w:rsid w:val="00697733"/>
    <w:rsid w:val="00697858"/>
    <w:rsid w:val="006A0556"/>
    <w:rsid w:val="006A0961"/>
    <w:rsid w:val="006A0AF4"/>
    <w:rsid w:val="006A0D78"/>
    <w:rsid w:val="006A1292"/>
    <w:rsid w:val="006A12E9"/>
    <w:rsid w:val="006A188B"/>
    <w:rsid w:val="006A2088"/>
    <w:rsid w:val="006A23A1"/>
    <w:rsid w:val="006A254E"/>
    <w:rsid w:val="006A295B"/>
    <w:rsid w:val="006A2BF6"/>
    <w:rsid w:val="006A2C30"/>
    <w:rsid w:val="006A2D18"/>
    <w:rsid w:val="006A301C"/>
    <w:rsid w:val="006A3205"/>
    <w:rsid w:val="006A3E2B"/>
    <w:rsid w:val="006A4328"/>
    <w:rsid w:val="006A4761"/>
    <w:rsid w:val="006A5C12"/>
    <w:rsid w:val="006A6E17"/>
    <w:rsid w:val="006B00AC"/>
    <w:rsid w:val="006B00D5"/>
    <w:rsid w:val="006B04C6"/>
    <w:rsid w:val="006B0C82"/>
    <w:rsid w:val="006B1118"/>
    <w:rsid w:val="006B120D"/>
    <w:rsid w:val="006B13E0"/>
    <w:rsid w:val="006B14A2"/>
    <w:rsid w:val="006B17E7"/>
    <w:rsid w:val="006B19E8"/>
    <w:rsid w:val="006B1A8A"/>
    <w:rsid w:val="006B1C8E"/>
    <w:rsid w:val="006B1FD5"/>
    <w:rsid w:val="006B2C33"/>
    <w:rsid w:val="006B39E4"/>
    <w:rsid w:val="006B3BF5"/>
    <w:rsid w:val="006B3FAA"/>
    <w:rsid w:val="006B45B9"/>
    <w:rsid w:val="006B555A"/>
    <w:rsid w:val="006B600A"/>
    <w:rsid w:val="006B6635"/>
    <w:rsid w:val="006B78FB"/>
    <w:rsid w:val="006B7D22"/>
    <w:rsid w:val="006B7D2C"/>
    <w:rsid w:val="006C0153"/>
    <w:rsid w:val="006C069F"/>
    <w:rsid w:val="006C0B79"/>
    <w:rsid w:val="006C0DF8"/>
    <w:rsid w:val="006C0F59"/>
    <w:rsid w:val="006C1019"/>
    <w:rsid w:val="006C1B56"/>
    <w:rsid w:val="006C2261"/>
    <w:rsid w:val="006C2964"/>
    <w:rsid w:val="006C2BB5"/>
    <w:rsid w:val="006C2BEE"/>
    <w:rsid w:val="006C2D51"/>
    <w:rsid w:val="006C2D93"/>
    <w:rsid w:val="006C3109"/>
    <w:rsid w:val="006C323E"/>
    <w:rsid w:val="006C39A4"/>
    <w:rsid w:val="006C3AD8"/>
    <w:rsid w:val="006C4131"/>
    <w:rsid w:val="006C4516"/>
    <w:rsid w:val="006C455E"/>
    <w:rsid w:val="006C4ADC"/>
    <w:rsid w:val="006C4EAD"/>
    <w:rsid w:val="006C5625"/>
    <w:rsid w:val="006C5675"/>
    <w:rsid w:val="006C5958"/>
    <w:rsid w:val="006C59E6"/>
    <w:rsid w:val="006C5B4F"/>
    <w:rsid w:val="006C643C"/>
    <w:rsid w:val="006C6766"/>
    <w:rsid w:val="006C6E3A"/>
    <w:rsid w:val="006C6FD7"/>
    <w:rsid w:val="006C712C"/>
    <w:rsid w:val="006C7417"/>
    <w:rsid w:val="006C7662"/>
    <w:rsid w:val="006C7BB8"/>
    <w:rsid w:val="006D00DB"/>
    <w:rsid w:val="006D0220"/>
    <w:rsid w:val="006D0361"/>
    <w:rsid w:val="006D0966"/>
    <w:rsid w:val="006D0C6D"/>
    <w:rsid w:val="006D16B0"/>
    <w:rsid w:val="006D174C"/>
    <w:rsid w:val="006D2040"/>
    <w:rsid w:val="006D207F"/>
    <w:rsid w:val="006D2182"/>
    <w:rsid w:val="006D2444"/>
    <w:rsid w:val="006D254B"/>
    <w:rsid w:val="006D289B"/>
    <w:rsid w:val="006D2AB9"/>
    <w:rsid w:val="006D2CE3"/>
    <w:rsid w:val="006D35D3"/>
    <w:rsid w:val="006D3BE1"/>
    <w:rsid w:val="006D3E43"/>
    <w:rsid w:val="006D48FC"/>
    <w:rsid w:val="006D53BF"/>
    <w:rsid w:val="006D62BC"/>
    <w:rsid w:val="006D639D"/>
    <w:rsid w:val="006D6450"/>
    <w:rsid w:val="006D67F4"/>
    <w:rsid w:val="006D6939"/>
    <w:rsid w:val="006D7081"/>
    <w:rsid w:val="006D727E"/>
    <w:rsid w:val="006D778B"/>
    <w:rsid w:val="006D7BE0"/>
    <w:rsid w:val="006D7DBA"/>
    <w:rsid w:val="006D7EB0"/>
    <w:rsid w:val="006D7F11"/>
    <w:rsid w:val="006E0138"/>
    <w:rsid w:val="006E0A87"/>
    <w:rsid w:val="006E0BB0"/>
    <w:rsid w:val="006E0EE8"/>
    <w:rsid w:val="006E12C3"/>
    <w:rsid w:val="006E1583"/>
    <w:rsid w:val="006E17E4"/>
    <w:rsid w:val="006E191E"/>
    <w:rsid w:val="006E1AA3"/>
    <w:rsid w:val="006E20F5"/>
    <w:rsid w:val="006E2529"/>
    <w:rsid w:val="006E3519"/>
    <w:rsid w:val="006E3A34"/>
    <w:rsid w:val="006E429A"/>
    <w:rsid w:val="006E45F3"/>
    <w:rsid w:val="006E49AC"/>
    <w:rsid w:val="006E4A2F"/>
    <w:rsid w:val="006E4BCA"/>
    <w:rsid w:val="006E4ED4"/>
    <w:rsid w:val="006E543D"/>
    <w:rsid w:val="006E580D"/>
    <w:rsid w:val="006E5AE3"/>
    <w:rsid w:val="006E5D44"/>
    <w:rsid w:val="006E5E19"/>
    <w:rsid w:val="006E6121"/>
    <w:rsid w:val="006E61C3"/>
    <w:rsid w:val="006E628E"/>
    <w:rsid w:val="006E62D9"/>
    <w:rsid w:val="006E64A6"/>
    <w:rsid w:val="006E64A8"/>
    <w:rsid w:val="006E6B3D"/>
    <w:rsid w:val="006E7066"/>
    <w:rsid w:val="006E7131"/>
    <w:rsid w:val="006E799D"/>
    <w:rsid w:val="006E7A28"/>
    <w:rsid w:val="006E7A51"/>
    <w:rsid w:val="006F0393"/>
    <w:rsid w:val="006F0593"/>
    <w:rsid w:val="006F06E5"/>
    <w:rsid w:val="006F07F5"/>
    <w:rsid w:val="006F0B28"/>
    <w:rsid w:val="006F0C69"/>
    <w:rsid w:val="006F1064"/>
    <w:rsid w:val="006F1461"/>
    <w:rsid w:val="006F1EB7"/>
    <w:rsid w:val="006F2780"/>
    <w:rsid w:val="006F2B62"/>
    <w:rsid w:val="006F3220"/>
    <w:rsid w:val="006F3396"/>
    <w:rsid w:val="006F3793"/>
    <w:rsid w:val="006F38FD"/>
    <w:rsid w:val="006F3EDB"/>
    <w:rsid w:val="006F40AE"/>
    <w:rsid w:val="006F41D8"/>
    <w:rsid w:val="006F4DC3"/>
    <w:rsid w:val="006F5015"/>
    <w:rsid w:val="006F52E5"/>
    <w:rsid w:val="006F5868"/>
    <w:rsid w:val="006F5891"/>
    <w:rsid w:val="006F6066"/>
    <w:rsid w:val="006F670C"/>
    <w:rsid w:val="006F6850"/>
    <w:rsid w:val="006F6F1A"/>
    <w:rsid w:val="006F707E"/>
    <w:rsid w:val="006F7A5C"/>
    <w:rsid w:val="006F7E23"/>
    <w:rsid w:val="007001DC"/>
    <w:rsid w:val="0070149B"/>
    <w:rsid w:val="007016EA"/>
    <w:rsid w:val="0070179C"/>
    <w:rsid w:val="007019EC"/>
    <w:rsid w:val="00701FB3"/>
    <w:rsid w:val="00702067"/>
    <w:rsid w:val="00702539"/>
    <w:rsid w:val="007025CB"/>
    <w:rsid w:val="007034AA"/>
    <w:rsid w:val="00703C9D"/>
    <w:rsid w:val="0070490C"/>
    <w:rsid w:val="00704C9D"/>
    <w:rsid w:val="0070520D"/>
    <w:rsid w:val="007054CB"/>
    <w:rsid w:val="00705C38"/>
    <w:rsid w:val="00706465"/>
    <w:rsid w:val="007065AB"/>
    <w:rsid w:val="0070695A"/>
    <w:rsid w:val="007069BF"/>
    <w:rsid w:val="00706E58"/>
    <w:rsid w:val="0070782D"/>
    <w:rsid w:val="00707C3A"/>
    <w:rsid w:val="007102A3"/>
    <w:rsid w:val="00710740"/>
    <w:rsid w:val="007109C2"/>
    <w:rsid w:val="00710A77"/>
    <w:rsid w:val="00711340"/>
    <w:rsid w:val="0071184A"/>
    <w:rsid w:val="00711C6C"/>
    <w:rsid w:val="00712920"/>
    <w:rsid w:val="00712C42"/>
    <w:rsid w:val="00713095"/>
    <w:rsid w:val="007133FA"/>
    <w:rsid w:val="00713DE4"/>
    <w:rsid w:val="00713E08"/>
    <w:rsid w:val="007145DC"/>
    <w:rsid w:val="00714719"/>
    <w:rsid w:val="00714BE8"/>
    <w:rsid w:val="00714C47"/>
    <w:rsid w:val="00714DE5"/>
    <w:rsid w:val="007150A4"/>
    <w:rsid w:val="0071525B"/>
    <w:rsid w:val="00715886"/>
    <w:rsid w:val="00716462"/>
    <w:rsid w:val="00720332"/>
    <w:rsid w:val="00720EEE"/>
    <w:rsid w:val="00721017"/>
    <w:rsid w:val="00721084"/>
    <w:rsid w:val="00721262"/>
    <w:rsid w:val="00721D9B"/>
    <w:rsid w:val="0072204B"/>
    <w:rsid w:val="00722121"/>
    <w:rsid w:val="007224B9"/>
    <w:rsid w:val="00722B31"/>
    <w:rsid w:val="00722F94"/>
    <w:rsid w:val="00723072"/>
    <w:rsid w:val="00723AA7"/>
    <w:rsid w:val="0072432E"/>
    <w:rsid w:val="00724347"/>
    <w:rsid w:val="0072441B"/>
    <w:rsid w:val="00724D2E"/>
    <w:rsid w:val="007250B8"/>
    <w:rsid w:val="0072568E"/>
    <w:rsid w:val="00725F91"/>
    <w:rsid w:val="00726036"/>
    <w:rsid w:val="0072615D"/>
    <w:rsid w:val="00726279"/>
    <w:rsid w:val="007263D7"/>
    <w:rsid w:val="00726428"/>
    <w:rsid w:val="007264ED"/>
    <w:rsid w:val="00726763"/>
    <w:rsid w:val="007268F3"/>
    <w:rsid w:val="00726A9B"/>
    <w:rsid w:val="00726C04"/>
    <w:rsid w:val="00726EEF"/>
    <w:rsid w:val="00727530"/>
    <w:rsid w:val="00727B2E"/>
    <w:rsid w:val="00730293"/>
    <w:rsid w:val="007302CF"/>
    <w:rsid w:val="00730584"/>
    <w:rsid w:val="00730E52"/>
    <w:rsid w:val="00731316"/>
    <w:rsid w:val="007315C1"/>
    <w:rsid w:val="00731DED"/>
    <w:rsid w:val="00731DF1"/>
    <w:rsid w:val="00731E7C"/>
    <w:rsid w:val="0073226C"/>
    <w:rsid w:val="007329EF"/>
    <w:rsid w:val="0073327A"/>
    <w:rsid w:val="007342B9"/>
    <w:rsid w:val="00734E1B"/>
    <w:rsid w:val="00734EBE"/>
    <w:rsid w:val="00734F37"/>
    <w:rsid w:val="0073544A"/>
    <w:rsid w:val="00736126"/>
    <w:rsid w:val="00736331"/>
    <w:rsid w:val="00736653"/>
    <w:rsid w:val="007368AA"/>
    <w:rsid w:val="00736DD8"/>
    <w:rsid w:val="00736F1C"/>
    <w:rsid w:val="00737C03"/>
    <w:rsid w:val="007403A0"/>
    <w:rsid w:val="0074076A"/>
    <w:rsid w:val="00740F47"/>
    <w:rsid w:val="00741AF4"/>
    <w:rsid w:val="00741DCC"/>
    <w:rsid w:val="0074203A"/>
    <w:rsid w:val="007427B5"/>
    <w:rsid w:val="00742865"/>
    <w:rsid w:val="0074296C"/>
    <w:rsid w:val="007429F9"/>
    <w:rsid w:val="00742C83"/>
    <w:rsid w:val="0074334F"/>
    <w:rsid w:val="0074360F"/>
    <w:rsid w:val="00744A64"/>
    <w:rsid w:val="00744D47"/>
    <w:rsid w:val="00744EA0"/>
    <w:rsid w:val="00745123"/>
    <w:rsid w:val="00745553"/>
    <w:rsid w:val="00745D6D"/>
    <w:rsid w:val="00745F81"/>
    <w:rsid w:val="00746249"/>
    <w:rsid w:val="0074638D"/>
    <w:rsid w:val="00746419"/>
    <w:rsid w:val="00746484"/>
    <w:rsid w:val="0074671D"/>
    <w:rsid w:val="00746F60"/>
    <w:rsid w:val="0074704F"/>
    <w:rsid w:val="007474AC"/>
    <w:rsid w:val="00747AFB"/>
    <w:rsid w:val="00747BBF"/>
    <w:rsid w:val="00747D0D"/>
    <w:rsid w:val="00747F48"/>
    <w:rsid w:val="00747F4C"/>
    <w:rsid w:val="007503E3"/>
    <w:rsid w:val="00751091"/>
    <w:rsid w:val="00751302"/>
    <w:rsid w:val="0075189B"/>
    <w:rsid w:val="00751B83"/>
    <w:rsid w:val="00751FBB"/>
    <w:rsid w:val="00752134"/>
    <w:rsid w:val="00753C1A"/>
    <w:rsid w:val="00754359"/>
    <w:rsid w:val="00754411"/>
    <w:rsid w:val="00754685"/>
    <w:rsid w:val="00754769"/>
    <w:rsid w:val="00754BD9"/>
    <w:rsid w:val="00754E45"/>
    <w:rsid w:val="00754E7A"/>
    <w:rsid w:val="007551D6"/>
    <w:rsid w:val="0075540C"/>
    <w:rsid w:val="00755644"/>
    <w:rsid w:val="0075571B"/>
    <w:rsid w:val="00755DB1"/>
    <w:rsid w:val="0075691A"/>
    <w:rsid w:val="00757237"/>
    <w:rsid w:val="00757447"/>
    <w:rsid w:val="007574FC"/>
    <w:rsid w:val="00757841"/>
    <w:rsid w:val="00757AC3"/>
    <w:rsid w:val="00760361"/>
    <w:rsid w:val="007603DC"/>
    <w:rsid w:val="0076090E"/>
    <w:rsid w:val="00760975"/>
    <w:rsid w:val="00761532"/>
    <w:rsid w:val="00761FA1"/>
    <w:rsid w:val="00761FDA"/>
    <w:rsid w:val="007621FF"/>
    <w:rsid w:val="0076291B"/>
    <w:rsid w:val="007631BF"/>
    <w:rsid w:val="007634E3"/>
    <w:rsid w:val="00763510"/>
    <w:rsid w:val="00764194"/>
    <w:rsid w:val="007646EB"/>
    <w:rsid w:val="00764E73"/>
    <w:rsid w:val="00764ECF"/>
    <w:rsid w:val="00765349"/>
    <w:rsid w:val="0076541F"/>
    <w:rsid w:val="00765635"/>
    <w:rsid w:val="00765CA3"/>
    <w:rsid w:val="00765ED3"/>
    <w:rsid w:val="00765F30"/>
    <w:rsid w:val="00766180"/>
    <w:rsid w:val="0076681D"/>
    <w:rsid w:val="00766A65"/>
    <w:rsid w:val="00766D2E"/>
    <w:rsid w:val="007671C0"/>
    <w:rsid w:val="007671F5"/>
    <w:rsid w:val="0076748A"/>
    <w:rsid w:val="007676B8"/>
    <w:rsid w:val="0076786C"/>
    <w:rsid w:val="00767F00"/>
    <w:rsid w:val="00770A10"/>
    <w:rsid w:val="00770D57"/>
    <w:rsid w:val="007712E4"/>
    <w:rsid w:val="00771472"/>
    <w:rsid w:val="0077175C"/>
    <w:rsid w:val="00771869"/>
    <w:rsid w:val="00771870"/>
    <w:rsid w:val="00771BF9"/>
    <w:rsid w:val="00772231"/>
    <w:rsid w:val="00772441"/>
    <w:rsid w:val="00772F8A"/>
    <w:rsid w:val="0077320B"/>
    <w:rsid w:val="007739C6"/>
    <w:rsid w:val="00773A62"/>
    <w:rsid w:val="00773CD7"/>
    <w:rsid w:val="00773E2E"/>
    <w:rsid w:val="007742DF"/>
    <w:rsid w:val="00774825"/>
    <w:rsid w:val="00774889"/>
    <w:rsid w:val="00774FF5"/>
    <w:rsid w:val="007750B3"/>
    <w:rsid w:val="007751BD"/>
    <w:rsid w:val="0077529E"/>
    <w:rsid w:val="00775EA3"/>
    <w:rsid w:val="00775F76"/>
    <w:rsid w:val="007762CC"/>
    <w:rsid w:val="007766D9"/>
    <w:rsid w:val="00776AEA"/>
    <w:rsid w:val="00776E58"/>
    <w:rsid w:val="007771A4"/>
    <w:rsid w:val="007774AA"/>
    <w:rsid w:val="007774B3"/>
    <w:rsid w:val="00777544"/>
    <w:rsid w:val="00777553"/>
    <w:rsid w:val="00777BA0"/>
    <w:rsid w:val="00780294"/>
    <w:rsid w:val="007803BD"/>
    <w:rsid w:val="007808DD"/>
    <w:rsid w:val="00780C62"/>
    <w:rsid w:val="00780EC8"/>
    <w:rsid w:val="00780F8E"/>
    <w:rsid w:val="0078100B"/>
    <w:rsid w:val="007811DC"/>
    <w:rsid w:val="00781C63"/>
    <w:rsid w:val="007820FA"/>
    <w:rsid w:val="007821A1"/>
    <w:rsid w:val="0078285F"/>
    <w:rsid w:val="00783207"/>
    <w:rsid w:val="0078380F"/>
    <w:rsid w:val="00783E1D"/>
    <w:rsid w:val="0078411E"/>
    <w:rsid w:val="00784431"/>
    <w:rsid w:val="00784785"/>
    <w:rsid w:val="0078483B"/>
    <w:rsid w:val="00784D92"/>
    <w:rsid w:val="00784EED"/>
    <w:rsid w:val="00784F71"/>
    <w:rsid w:val="007851ED"/>
    <w:rsid w:val="007858B4"/>
    <w:rsid w:val="00785900"/>
    <w:rsid w:val="007865E5"/>
    <w:rsid w:val="00786958"/>
    <w:rsid w:val="00786D69"/>
    <w:rsid w:val="00786E17"/>
    <w:rsid w:val="00786E27"/>
    <w:rsid w:val="00786E71"/>
    <w:rsid w:val="00787838"/>
    <w:rsid w:val="00787BCE"/>
    <w:rsid w:val="007903D1"/>
    <w:rsid w:val="00790420"/>
    <w:rsid w:val="007905EB"/>
    <w:rsid w:val="00790FAB"/>
    <w:rsid w:val="007915A7"/>
    <w:rsid w:val="0079162F"/>
    <w:rsid w:val="00791AAE"/>
    <w:rsid w:val="00791FCB"/>
    <w:rsid w:val="007929FB"/>
    <w:rsid w:val="00793411"/>
    <w:rsid w:val="00793759"/>
    <w:rsid w:val="00793FBF"/>
    <w:rsid w:val="00794924"/>
    <w:rsid w:val="007949A8"/>
    <w:rsid w:val="00795992"/>
    <w:rsid w:val="007961FA"/>
    <w:rsid w:val="00796A57"/>
    <w:rsid w:val="00796E0B"/>
    <w:rsid w:val="007976EE"/>
    <w:rsid w:val="00797727"/>
    <w:rsid w:val="00797DD0"/>
    <w:rsid w:val="007A029B"/>
    <w:rsid w:val="007A03D1"/>
    <w:rsid w:val="007A08F6"/>
    <w:rsid w:val="007A0BC2"/>
    <w:rsid w:val="007A0EDD"/>
    <w:rsid w:val="007A102B"/>
    <w:rsid w:val="007A1058"/>
    <w:rsid w:val="007A118A"/>
    <w:rsid w:val="007A1F44"/>
    <w:rsid w:val="007A1F89"/>
    <w:rsid w:val="007A2304"/>
    <w:rsid w:val="007A23FF"/>
    <w:rsid w:val="007A295B"/>
    <w:rsid w:val="007A29FC"/>
    <w:rsid w:val="007A2B99"/>
    <w:rsid w:val="007A2EA9"/>
    <w:rsid w:val="007A32C1"/>
    <w:rsid w:val="007A3424"/>
    <w:rsid w:val="007A34D9"/>
    <w:rsid w:val="007A35EF"/>
    <w:rsid w:val="007A38C8"/>
    <w:rsid w:val="007A43A2"/>
    <w:rsid w:val="007A4D04"/>
    <w:rsid w:val="007A50BC"/>
    <w:rsid w:val="007A51A4"/>
    <w:rsid w:val="007A5278"/>
    <w:rsid w:val="007A5311"/>
    <w:rsid w:val="007A6040"/>
    <w:rsid w:val="007A63FD"/>
    <w:rsid w:val="007A769E"/>
    <w:rsid w:val="007A789A"/>
    <w:rsid w:val="007A7A96"/>
    <w:rsid w:val="007A7DEB"/>
    <w:rsid w:val="007B024B"/>
    <w:rsid w:val="007B03AF"/>
    <w:rsid w:val="007B05BB"/>
    <w:rsid w:val="007B1543"/>
    <w:rsid w:val="007B17C5"/>
    <w:rsid w:val="007B1AC0"/>
    <w:rsid w:val="007B1B0D"/>
    <w:rsid w:val="007B2177"/>
    <w:rsid w:val="007B270A"/>
    <w:rsid w:val="007B2779"/>
    <w:rsid w:val="007B29D5"/>
    <w:rsid w:val="007B2D3B"/>
    <w:rsid w:val="007B327F"/>
    <w:rsid w:val="007B3AFB"/>
    <w:rsid w:val="007B488B"/>
    <w:rsid w:val="007B4EE1"/>
    <w:rsid w:val="007B50E7"/>
    <w:rsid w:val="007B511C"/>
    <w:rsid w:val="007B52CD"/>
    <w:rsid w:val="007B571F"/>
    <w:rsid w:val="007B5DEC"/>
    <w:rsid w:val="007B5E2F"/>
    <w:rsid w:val="007B69E6"/>
    <w:rsid w:val="007B6C6D"/>
    <w:rsid w:val="007B7855"/>
    <w:rsid w:val="007B791F"/>
    <w:rsid w:val="007B79CA"/>
    <w:rsid w:val="007B7DC1"/>
    <w:rsid w:val="007B7EDB"/>
    <w:rsid w:val="007C047A"/>
    <w:rsid w:val="007C05B2"/>
    <w:rsid w:val="007C0802"/>
    <w:rsid w:val="007C19AD"/>
    <w:rsid w:val="007C1D5C"/>
    <w:rsid w:val="007C2227"/>
    <w:rsid w:val="007C2682"/>
    <w:rsid w:val="007C3548"/>
    <w:rsid w:val="007C3598"/>
    <w:rsid w:val="007C3995"/>
    <w:rsid w:val="007C3B46"/>
    <w:rsid w:val="007C3FA8"/>
    <w:rsid w:val="007C4529"/>
    <w:rsid w:val="007C4721"/>
    <w:rsid w:val="007C4728"/>
    <w:rsid w:val="007C5006"/>
    <w:rsid w:val="007C6055"/>
    <w:rsid w:val="007C63A8"/>
    <w:rsid w:val="007C680F"/>
    <w:rsid w:val="007C68DA"/>
    <w:rsid w:val="007C6B20"/>
    <w:rsid w:val="007C7498"/>
    <w:rsid w:val="007C7994"/>
    <w:rsid w:val="007C7C05"/>
    <w:rsid w:val="007C7FF7"/>
    <w:rsid w:val="007D04A4"/>
    <w:rsid w:val="007D055A"/>
    <w:rsid w:val="007D0AB1"/>
    <w:rsid w:val="007D0F8F"/>
    <w:rsid w:val="007D0FA9"/>
    <w:rsid w:val="007D2013"/>
    <w:rsid w:val="007D229A"/>
    <w:rsid w:val="007D2735"/>
    <w:rsid w:val="007D27D8"/>
    <w:rsid w:val="007D2A45"/>
    <w:rsid w:val="007D2F44"/>
    <w:rsid w:val="007D2F4D"/>
    <w:rsid w:val="007D30CD"/>
    <w:rsid w:val="007D32F2"/>
    <w:rsid w:val="007D3306"/>
    <w:rsid w:val="007D3DF8"/>
    <w:rsid w:val="007D3E89"/>
    <w:rsid w:val="007D3F78"/>
    <w:rsid w:val="007D4178"/>
    <w:rsid w:val="007D497B"/>
    <w:rsid w:val="007D4BAB"/>
    <w:rsid w:val="007D4D33"/>
    <w:rsid w:val="007D5679"/>
    <w:rsid w:val="007D568A"/>
    <w:rsid w:val="007D59FC"/>
    <w:rsid w:val="007D5F9E"/>
    <w:rsid w:val="007D6464"/>
    <w:rsid w:val="007D6813"/>
    <w:rsid w:val="007D6B3C"/>
    <w:rsid w:val="007D6DD1"/>
    <w:rsid w:val="007D7175"/>
    <w:rsid w:val="007D7D50"/>
    <w:rsid w:val="007E08F5"/>
    <w:rsid w:val="007E1369"/>
    <w:rsid w:val="007E18CF"/>
    <w:rsid w:val="007E1A1B"/>
    <w:rsid w:val="007E1A88"/>
    <w:rsid w:val="007E2111"/>
    <w:rsid w:val="007E284D"/>
    <w:rsid w:val="007E2FCF"/>
    <w:rsid w:val="007E3277"/>
    <w:rsid w:val="007E3638"/>
    <w:rsid w:val="007E42AE"/>
    <w:rsid w:val="007E4C88"/>
    <w:rsid w:val="007E4DB5"/>
    <w:rsid w:val="007E57A8"/>
    <w:rsid w:val="007E585E"/>
    <w:rsid w:val="007E5CB7"/>
    <w:rsid w:val="007E5D7D"/>
    <w:rsid w:val="007E61A1"/>
    <w:rsid w:val="007E641F"/>
    <w:rsid w:val="007E6848"/>
    <w:rsid w:val="007E71A6"/>
    <w:rsid w:val="007E7DDF"/>
    <w:rsid w:val="007F0887"/>
    <w:rsid w:val="007F0D78"/>
    <w:rsid w:val="007F0DD6"/>
    <w:rsid w:val="007F0F39"/>
    <w:rsid w:val="007F11C8"/>
    <w:rsid w:val="007F1CA4"/>
    <w:rsid w:val="007F1CFB"/>
    <w:rsid w:val="007F220B"/>
    <w:rsid w:val="007F2217"/>
    <w:rsid w:val="007F228C"/>
    <w:rsid w:val="007F25C6"/>
    <w:rsid w:val="007F27DD"/>
    <w:rsid w:val="007F28A8"/>
    <w:rsid w:val="007F2913"/>
    <w:rsid w:val="007F2A79"/>
    <w:rsid w:val="007F2D6D"/>
    <w:rsid w:val="007F2F8B"/>
    <w:rsid w:val="007F356A"/>
    <w:rsid w:val="007F3724"/>
    <w:rsid w:val="007F3E20"/>
    <w:rsid w:val="007F3E40"/>
    <w:rsid w:val="007F56D2"/>
    <w:rsid w:val="007F5BC8"/>
    <w:rsid w:val="007F5CF3"/>
    <w:rsid w:val="007F629D"/>
    <w:rsid w:val="007F658F"/>
    <w:rsid w:val="007F6880"/>
    <w:rsid w:val="007F70F7"/>
    <w:rsid w:val="007F76B4"/>
    <w:rsid w:val="007F798A"/>
    <w:rsid w:val="00800013"/>
    <w:rsid w:val="0080015B"/>
    <w:rsid w:val="008001B4"/>
    <w:rsid w:val="00800402"/>
    <w:rsid w:val="008005E7"/>
    <w:rsid w:val="00800769"/>
    <w:rsid w:val="0080094C"/>
    <w:rsid w:val="00800BDB"/>
    <w:rsid w:val="00800ED2"/>
    <w:rsid w:val="00801019"/>
    <w:rsid w:val="008013B2"/>
    <w:rsid w:val="0080193C"/>
    <w:rsid w:val="00801CBE"/>
    <w:rsid w:val="00801DDE"/>
    <w:rsid w:val="00802175"/>
    <w:rsid w:val="00802922"/>
    <w:rsid w:val="00802B74"/>
    <w:rsid w:val="00802E74"/>
    <w:rsid w:val="0080307C"/>
    <w:rsid w:val="00803A7A"/>
    <w:rsid w:val="00804443"/>
    <w:rsid w:val="00804B92"/>
    <w:rsid w:val="00804E21"/>
    <w:rsid w:val="00805034"/>
    <w:rsid w:val="00805092"/>
    <w:rsid w:val="00805879"/>
    <w:rsid w:val="00805FEB"/>
    <w:rsid w:val="00806033"/>
    <w:rsid w:val="00806AAF"/>
    <w:rsid w:val="00806D62"/>
    <w:rsid w:val="008070AC"/>
    <w:rsid w:val="00807277"/>
    <w:rsid w:val="00807662"/>
    <w:rsid w:val="00807ADB"/>
    <w:rsid w:val="00807BA5"/>
    <w:rsid w:val="00807CFA"/>
    <w:rsid w:val="00807D30"/>
    <w:rsid w:val="0081017E"/>
    <w:rsid w:val="008101FD"/>
    <w:rsid w:val="008105EB"/>
    <w:rsid w:val="00810B8B"/>
    <w:rsid w:val="00810D23"/>
    <w:rsid w:val="00810D8D"/>
    <w:rsid w:val="00810D95"/>
    <w:rsid w:val="00810E8A"/>
    <w:rsid w:val="0081159F"/>
    <w:rsid w:val="0081179F"/>
    <w:rsid w:val="00811835"/>
    <w:rsid w:val="00812212"/>
    <w:rsid w:val="00812DDF"/>
    <w:rsid w:val="00812EC4"/>
    <w:rsid w:val="00812F21"/>
    <w:rsid w:val="008133D0"/>
    <w:rsid w:val="00813A3D"/>
    <w:rsid w:val="00813DFE"/>
    <w:rsid w:val="00814D1E"/>
    <w:rsid w:val="00815070"/>
    <w:rsid w:val="0081535A"/>
    <w:rsid w:val="008155A1"/>
    <w:rsid w:val="0081581D"/>
    <w:rsid w:val="00816B11"/>
    <w:rsid w:val="00816FAE"/>
    <w:rsid w:val="008172BE"/>
    <w:rsid w:val="008175AD"/>
    <w:rsid w:val="00817B71"/>
    <w:rsid w:val="00817E6C"/>
    <w:rsid w:val="00820244"/>
    <w:rsid w:val="008208B1"/>
    <w:rsid w:val="00820F5B"/>
    <w:rsid w:val="00821096"/>
    <w:rsid w:val="008211E0"/>
    <w:rsid w:val="008221B3"/>
    <w:rsid w:val="0082248E"/>
    <w:rsid w:val="00822B13"/>
    <w:rsid w:val="00822CCF"/>
    <w:rsid w:val="00823840"/>
    <w:rsid w:val="00823E8F"/>
    <w:rsid w:val="00823E98"/>
    <w:rsid w:val="00824349"/>
    <w:rsid w:val="00824FDF"/>
    <w:rsid w:val="00825125"/>
    <w:rsid w:val="0082520A"/>
    <w:rsid w:val="008254E8"/>
    <w:rsid w:val="008257CC"/>
    <w:rsid w:val="00825B85"/>
    <w:rsid w:val="00825D7D"/>
    <w:rsid w:val="00825FCE"/>
    <w:rsid w:val="00826618"/>
    <w:rsid w:val="00826E18"/>
    <w:rsid w:val="008274BF"/>
    <w:rsid w:val="00827993"/>
    <w:rsid w:val="00827F0D"/>
    <w:rsid w:val="00830996"/>
    <w:rsid w:val="00830DAD"/>
    <w:rsid w:val="00830DC3"/>
    <w:rsid w:val="00830EF4"/>
    <w:rsid w:val="00831555"/>
    <w:rsid w:val="00831556"/>
    <w:rsid w:val="00831E50"/>
    <w:rsid w:val="00831F52"/>
    <w:rsid w:val="00832154"/>
    <w:rsid w:val="00832997"/>
    <w:rsid w:val="00832B1F"/>
    <w:rsid w:val="00832C64"/>
    <w:rsid w:val="00832F5C"/>
    <w:rsid w:val="00832FCE"/>
    <w:rsid w:val="00833146"/>
    <w:rsid w:val="00833357"/>
    <w:rsid w:val="008336D0"/>
    <w:rsid w:val="00833771"/>
    <w:rsid w:val="00833A85"/>
    <w:rsid w:val="0083448E"/>
    <w:rsid w:val="00834826"/>
    <w:rsid w:val="00835500"/>
    <w:rsid w:val="008359E0"/>
    <w:rsid w:val="0083619A"/>
    <w:rsid w:val="0083625D"/>
    <w:rsid w:val="0083630B"/>
    <w:rsid w:val="008367F5"/>
    <w:rsid w:val="00836B36"/>
    <w:rsid w:val="00836CA6"/>
    <w:rsid w:val="008376F6"/>
    <w:rsid w:val="00837A8D"/>
    <w:rsid w:val="00837D5B"/>
    <w:rsid w:val="00837D69"/>
    <w:rsid w:val="00840607"/>
    <w:rsid w:val="0084086B"/>
    <w:rsid w:val="008409D0"/>
    <w:rsid w:val="00840D13"/>
    <w:rsid w:val="00840D1D"/>
    <w:rsid w:val="00841CD2"/>
    <w:rsid w:val="00841ED2"/>
    <w:rsid w:val="0084272A"/>
    <w:rsid w:val="00842B77"/>
    <w:rsid w:val="0084309F"/>
    <w:rsid w:val="0084333B"/>
    <w:rsid w:val="008433CC"/>
    <w:rsid w:val="00843B90"/>
    <w:rsid w:val="00844888"/>
    <w:rsid w:val="00844A1E"/>
    <w:rsid w:val="00844A97"/>
    <w:rsid w:val="00844E99"/>
    <w:rsid w:val="00845C12"/>
    <w:rsid w:val="008469D9"/>
    <w:rsid w:val="00846DC0"/>
    <w:rsid w:val="008474A7"/>
    <w:rsid w:val="008475A5"/>
    <w:rsid w:val="00847745"/>
    <w:rsid w:val="00847747"/>
    <w:rsid w:val="00847C0F"/>
    <w:rsid w:val="008500C6"/>
    <w:rsid w:val="008506B6"/>
    <w:rsid w:val="008506C3"/>
    <w:rsid w:val="0085086E"/>
    <w:rsid w:val="00850939"/>
    <w:rsid w:val="00850AE0"/>
    <w:rsid w:val="0085176C"/>
    <w:rsid w:val="008517B1"/>
    <w:rsid w:val="00851805"/>
    <w:rsid w:val="00851909"/>
    <w:rsid w:val="00852125"/>
    <w:rsid w:val="008524D2"/>
    <w:rsid w:val="00852A5E"/>
    <w:rsid w:val="00852E19"/>
    <w:rsid w:val="00853195"/>
    <w:rsid w:val="008541FB"/>
    <w:rsid w:val="008548EA"/>
    <w:rsid w:val="00854C2C"/>
    <w:rsid w:val="008556AB"/>
    <w:rsid w:val="00855A3B"/>
    <w:rsid w:val="00855B08"/>
    <w:rsid w:val="00855BD4"/>
    <w:rsid w:val="00855DCB"/>
    <w:rsid w:val="00855E1B"/>
    <w:rsid w:val="0085624F"/>
    <w:rsid w:val="0085634C"/>
    <w:rsid w:val="00856833"/>
    <w:rsid w:val="00856840"/>
    <w:rsid w:val="008568F7"/>
    <w:rsid w:val="00856ED2"/>
    <w:rsid w:val="008573E8"/>
    <w:rsid w:val="00857C9A"/>
    <w:rsid w:val="00860058"/>
    <w:rsid w:val="0086087C"/>
    <w:rsid w:val="00860AEC"/>
    <w:rsid w:val="00860D8E"/>
    <w:rsid w:val="00860EDF"/>
    <w:rsid w:val="00861100"/>
    <w:rsid w:val="00861533"/>
    <w:rsid w:val="0086186B"/>
    <w:rsid w:val="00861AC3"/>
    <w:rsid w:val="00861F15"/>
    <w:rsid w:val="008626B6"/>
    <w:rsid w:val="0086275E"/>
    <w:rsid w:val="008627BD"/>
    <w:rsid w:val="00862A81"/>
    <w:rsid w:val="0086332B"/>
    <w:rsid w:val="008635B3"/>
    <w:rsid w:val="008640E2"/>
    <w:rsid w:val="00864120"/>
    <w:rsid w:val="00864440"/>
    <w:rsid w:val="0086447A"/>
    <w:rsid w:val="008648A0"/>
    <w:rsid w:val="00864D76"/>
    <w:rsid w:val="008650B5"/>
    <w:rsid w:val="008650FC"/>
    <w:rsid w:val="008653B3"/>
    <w:rsid w:val="0086591E"/>
    <w:rsid w:val="008659B6"/>
    <w:rsid w:val="00865F6C"/>
    <w:rsid w:val="0086657F"/>
    <w:rsid w:val="0086686D"/>
    <w:rsid w:val="00866877"/>
    <w:rsid w:val="00866EB3"/>
    <w:rsid w:val="0086701A"/>
    <w:rsid w:val="00867BD2"/>
    <w:rsid w:val="008712FD"/>
    <w:rsid w:val="0087133C"/>
    <w:rsid w:val="008716A1"/>
    <w:rsid w:val="008716C9"/>
    <w:rsid w:val="00871AE4"/>
    <w:rsid w:val="00871AFC"/>
    <w:rsid w:val="00872286"/>
    <w:rsid w:val="00872704"/>
    <w:rsid w:val="00872751"/>
    <w:rsid w:val="0087279C"/>
    <w:rsid w:val="00872D3F"/>
    <w:rsid w:val="00873008"/>
    <w:rsid w:val="008731FE"/>
    <w:rsid w:val="008733E1"/>
    <w:rsid w:val="008733E4"/>
    <w:rsid w:val="00873E80"/>
    <w:rsid w:val="00873F15"/>
    <w:rsid w:val="00874096"/>
    <w:rsid w:val="008742C2"/>
    <w:rsid w:val="00874EF9"/>
    <w:rsid w:val="008753D8"/>
    <w:rsid w:val="008756A4"/>
    <w:rsid w:val="00875F73"/>
    <w:rsid w:val="008760CB"/>
    <w:rsid w:val="008763BF"/>
    <w:rsid w:val="00876C65"/>
    <w:rsid w:val="00876E1F"/>
    <w:rsid w:val="00876FE8"/>
    <w:rsid w:val="00880413"/>
    <w:rsid w:val="0088066F"/>
    <w:rsid w:val="0088094C"/>
    <w:rsid w:val="00880F30"/>
    <w:rsid w:val="00881603"/>
    <w:rsid w:val="00881D01"/>
    <w:rsid w:val="00881F9B"/>
    <w:rsid w:val="00882116"/>
    <w:rsid w:val="00882331"/>
    <w:rsid w:val="0088273B"/>
    <w:rsid w:val="008831C0"/>
    <w:rsid w:val="008833E8"/>
    <w:rsid w:val="00883A0C"/>
    <w:rsid w:val="00883E21"/>
    <w:rsid w:val="00885E5D"/>
    <w:rsid w:val="00886439"/>
    <w:rsid w:val="0088666C"/>
    <w:rsid w:val="00886EB1"/>
    <w:rsid w:val="00887590"/>
    <w:rsid w:val="00887674"/>
    <w:rsid w:val="008878B9"/>
    <w:rsid w:val="008879B8"/>
    <w:rsid w:val="00887B48"/>
    <w:rsid w:val="00887E73"/>
    <w:rsid w:val="00887F76"/>
    <w:rsid w:val="00887FE2"/>
    <w:rsid w:val="00890900"/>
    <w:rsid w:val="0089091A"/>
    <w:rsid w:val="00890DDF"/>
    <w:rsid w:val="00891022"/>
    <w:rsid w:val="0089176E"/>
    <w:rsid w:val="008917E0"/>
    <w:rsid w:val="00891A0A"/>
    <w:rsid w:val="00891C9A"/>
    <w:rsid w:val="008920B9"/>
    <w:rsid w:val="00892228"/>
    <w:rsid w:val="00892365"/>
    <w:rsid w:val="00892BE5"/>
    <w:rsid w:val="0089387C"/>
    <w:rsid w:val="00893BF2"/>
    <w:rsid w:val="00893BFA"/>
    <w:rsid w:val="008943E6"/>
    <w:rsid w:val="0089444E"/>
    <w:rsid w:val="008949DF"/>
    <w:rsid w:val="00894E6A"/>
    <w:rsid w:val="008951DB"/>
    <w:rsid w:val="00895871"/>
    <w:rsid w:val="00895B32"/>
    <w:rsid w:val="00895F8A"/>
    <w:rsid w:val="00896356"/>
    <w:rsid w:val="0089640B"/>
    <w:rsid w:val="00896428"/>
    <w:rsid w:val="00896C81"/>
    <w:rsid w:val="00896D21"/>
    <w:rsid w:val="00896D83"/>
    <w:rsid w:val="00896EE3"/>
    <w:rsid w:val="008975B0"/>
    <w:rsid w:val="0089797A"/>
    <w:rsid w:val="00897C1B"/>
    <w:rsid w:val="008A064E"/>
    <w:rsid w:val="008A0AB2"/>
    <w:rsid w:val="008A0CFC"/>
    <w:rsid w:val="008A1157"/>
    <w:rsid w:val="008A12F4"/>
    <w:rsid w:val="008A12FE"/>
    <w:rsid w:val="008A130A"/>
    <w:rsid w:val="008A1C69"/>
    <w:rsid w:val="008A1F51"/>
    <w:rsid w:val="008A2444"/>
    <w:rsid w:val="008A2787"/>
    <w:rsid w:val="008A27F6"/>
    <w:rsid w:val="008A2870"/>
    <w:rsid w:val="008A28B6"/>
    <w:rsid w:val="008A2A68"/>
    <w:rsid w:val="008A2BB1"/>
    <w:rsid w:val="008A2E5A"/>
    <w:rsid w:val="008A3466"/>
    <w:rsid w:val="008A389F"/>
    <w:rsid w:val="008A3D02"/>
    <w:rsid w:val="008A4CB9"/>
    <w:rsid w:val="008A4D90"/>
    <w:rsid w:val="008A50A3"/>
    <w:rsid w:val="008A50D7"/>
    <w:rsid w:val="008A5895"/>
    <w:rsid w:val="008A5940"/>
    <w:rsid w:val="008A595A"/>
    <w:rsid w:val="008A5E0E"/>
    <w:rsid w:val="008A66F1"/>
    <w:rsid w:val="008A6EAB"/>
    <w:rsid w:val="008A73B2"/>
    <w:rsid w:val="008A7CF3"/>
    <w:rsid w:val="008B00D3"/>
    <w:rsid w:val="008B043F"/>
    <w:rsid w:val="008B0639"/>
    <w:rsid w:val="008B07F1"/>
    <w:rsid w:val="008B0808"/>
    <w:rsid w:val="008B0ABB"/>
    <w:rsid w:val="008B0AEC"/>
    <w:rsid w:val="008B0C62"/>
    <w:rsid w:val="008B1E53"/>
    <w:rsid w:val="008B1E5B"/>
    <w:rsid w:val="008B2126"/>
    <w:rsid w:val="008B24E4"/>
    <w:rsid w:val="008B2826"/>
    <w:rsid w:val="008B28AC"/>
    <w:rsid w:val="008B2A47"/>
    <w:rsid w:val="008B3246"/>
    <w:rsid w:val="008B389D"/>
    <w:rsid w:val="008B3C5C"/>
    <w:rsid w:val="008B407F"/>
    <w:rsid w:val="008B42DC"/>
    <w:rsid w:val="008B43A9"/>
    <w:rsid w:val="008B4B2D"/>
    <w:rsid w:val="008B4DFD"/>
    <w:rsid w:val="008B4E67"/>
    <w:rsid w:val="008B4FB7"/>
    <w:rsid w:val="008B50A8"/>
    <w:rsid w:val="008B5299"/>
    <w:rsid w:val="008B5A5F"/>
    <w:rsid w:val="008B5AB0"/>
    <w:rsid w:val="008B6054"/>
    <w:rsid w:val="008B615C"/>
    <w:rsid w:val="008B6686"/>
    <w:rsid w:val="008B6A0F"/>
    <w:rsid w:val="008B7B08"/>
    <w:rsid w:val="008B7B97"/>
    <w:rsid w:val="008C04C2"/>
    <w:rsid w:val="008C064E"/>
    <w:rsid w:val="008C0CFD"/>
    <w:rsid w:val="008C0F21"/>
    <w:rsid w:val="008C1264"/>
    <w:rsid w:val="008C13F0"/>
    <w:rsid w:val="008C1575"/>
    <w:rsid w:val="008C1F26"/>
    <w:rsid w:val="008C258C"/>
    <w:rsid w:val="008C263E"/>
    <w:rsid w:val="008C264A"/>
    <w:rsid w:val="008C26A0"/>
    <w:rsid w:val="008C2A3A"/>
    <w:rsid w:val="008C2A49"/>
    <w:rsid w:val="008C2AFC"/>
    <w:rsid w:val="008C2E3D"/>
    <w:rsid w:val="008C31B8"/>
    <w:rsid w:val="008C31E9"/>
    <w:rsid w:val="008C364A"/>
    <w:rsid w:val="008C4213"/>
    <w:rsid w:val="008C43B6"/>
    <w:rsid w:val="008C4B9B"/>
    <w:rsid w:val="008C4BE8"/>
    <w:rsid w:val="008C4C7E"/>
    <w:rsid w:val="008C4EA2"/>
    <w:rsid w:val="008C5C46"/>
    <w:rsid w:val="008C6184"/>
    <w:rsid w:val="008C785E"/>
    <w:rsid w:val="008C7A4F"/>
    <w:rsid w:val="008D02AE"/>
    <w:rsid w:val="008D04D4"/>
    <w:rsid w:val="008D05EA"/>
    <w:rsid w:val="008D0AFB"/>
    <w:rsid w:val="008D0BFD"/>
    <w:rsid w:val="008D1468"/>
    <w:rsid w:val="008D1511"/>
    <w:rsid w:val="008D1743"/>
    <w:rsid w:val="008D1C01"/>
    <w:rsid w:val="008D1CA9"/>
    <w:rsid w:val="008D21E6"/>
    <w:rsid w:val="008D2498"/>
    <w:rsid w:val="008D3000"/>
    <w:rsid w:val="008D311E"/>
    <w:rsid w:val="008D32DF"/>
    <w:rsid w:val="008D3437"/>
    <w:rsid w:val="008D35E9"/>
    <w:rsid w:val="008D3825"/>
    <w:rsid w:val="008D3875"/>
    <w:rsid w:val="008D3959"/>
    <w:rsid w:val="008D3966"/>
    <w:rsid w:val="008D4352"/>
    <w:rsid w:val="008D4356"/>
    <w:rsid w:val="008D44D7"/>
    <w:rsid w:val="008D46E7"/>
    <w:rsid w:val="008D4A80"/>
    <w:rsid w:val="008D60BC"/>
    <w:rsid w:val="008D6D5D"/>
    <w:rsid w:val="008D6D7B"/>
    <w:rsid w:val="008D7299"/>
    <w:rsid w:val="008D7A7F"/>
    <w:rsid w:val="008D7EB7"/>
    <w:rsid w:val="008E054E"/>
    <w:rsid w:val="008E09A3"/>
    <w:rsid w:val="008E0AAF"/>
    <w:rsid w:val="008E0C1C"/>
    <w:rsid w:val="008E0EB8"/>
    <w:rsid w:val="008E10A6"/>
    <w:rsid w:val="008E1226"/>
    <w:rsid w:val="008E1271"/>
    <w:rsid w:val="008E17A6"/>
    <w:rsid w:val="008E2251"/>
    <w:rsid w:val="008E2260"/>
    <w:rsid w:val="008E24B3"/>
    <w:rsid w:val="008E24CA"/>
    <w:rsid w:val="008E2F6E"/>
    <w:rsid w:val="008E3057"/>
    <w:rsid w:val="008E3544"/>
    <w:rsid w:val="008E38AD"/>
    <w:rsid w:val="008E3989"/>
    <w:rsid w:val="008E3EEC"/>
    <w:rsid w:val="008E4C2D"/>
    <w:rsid w:val="008E4D06"/>
    <w:rsid w:val="008E5572"/>
    <w:rsid w:val="008E5BF2"/>
    <w:rsid w:val="008E5C81"/>
    <w:rsid w:val="008E6389"/>
    <w:rsid w:val="008E6A0F"/>
    <w:rsid w:val="008E7C70"/>
    <w:rsid w:val="008E7DD4"/>
    <w:rsid w:val="008E7EA8"/>
    <w:rsid w:val="008F0A38"/>
    <w:rsid w:val="008F0CAB"/>
    <w:rsid w:val="008F0EF6"/>
    <w:rsid w:val="008F0F84"/>
    <w:rsid w:val="008F1014"/>
    <w:rsid w:val="008F11C9"/>
    <w:rsid w:val="008F21DA"/>
    <w:rsid w:val="008F23D8"/>
    <w:rsid w:val="008F2E7C"/>
    <w:rsid w:val="008F2FD5"/>
    <w:rsid w:val="008F3502"/>
    <w:rsid w:val="008F37E5"/>
    <w:rsid w:val="008F3AF8"/>
    <w:rsid w:val="008F3C50"/>
    <w:rsid w:val="008F3C80"/>
    <w:rsid w:val="008F4643"/>
    <w:rsid w:val="008F48C2"/>
    <w:rsid w:val="008F5840"/>
    <w:rsid w:val="008F5EEF"/>
    <w:rsid w:val="008F6152"/>
    <w:rsid w:val="008F6327"/>
    <w:rsid w:val="008F668F"/>
    <w:rsid w:val="008F66FE"/>
    <w:rsid w:val="008F6FC0"/>
    <w:rsid w:val="008F720A"/>
    <w:rsid w:val="008F72CC"/>
    <w:rsid w:val="008F72CD"/>
    <w:rsid w:val="008F75A8"/>
    <w:rsid w:val="00901022"/>
    <w:rsid w:val="00901269"/>
    <w:rsid w:val="009025EC"/>
    <w:rsid w:val="00902AC3"/>
    <w:rsid w:val="00902C15"/>
    <w:rsid w:val="00903802"/>
    <w:rsid w:val="009047F3"/>
    <w:rsid w:val="00904D25"/>
    <w:rsid w:val="00905433"/>
    <w:rsid w:val="00905C92"/>
    <w:rsid w:val="00906505"/>
    <w:rsid w:val="0090696D"/>
    <w:rsid w:val="00906CD6"/>
    <w:rsid w:val="00906E4D"/>
    <w:rsid w:val="00906F31"/>
    <w:rsid w:val="0090716A"/>
    <w:rsid w:val="009078B3"/>
    <w:rsid w:val="00907A77"/>
    <w:rsid w:val="00907E00"/>
    <w:rsid w:val="00907FC2"/>
    <w:rsid w:val="0091038A"/>
    <w:rsid w:val="00910546"/>
    <w:rsid w:val="009105A8"/>
    <w:rsid w:val="0091088D"/>
    <w:rsid w:val="00910C11"/>
    <w:rsid w:val="00910FC9"/>
    <w:rsid w:val="00912171"/>
    <w:rsid w:val="009127D7"/>
    <w:rsid w:val="0091291A"/>
    <w:rsid w:val="00912E3D"/>
    <w:rsid w:val="0091305C"/>
    <w:rsid w:val="00913612"/>
    <w:rsid w:val="0091366A"/>
    <w:rsid w:val="00913824"/>
    <w:rsid w:val="00913C94"/>
    <w:rsid w:val="009144E1"/>
    <w:rsid w:val="009146BC"/>
    <w:rsid w:val="00914D84"/>
    <w:rsid w:val="0091514D"/>
    <w:rsid w:val="00915757"/>
    <w:rsid w:val="009159B3"/>
    <w:rsid w:val="00915B61"/>
    <w:rsid w:val="00915D0D"/>
    <w:rsid w:val="00915FF4"/>
    <w:rsid w:val="00916181"/>
    <w:rsid w:val="00916199"/>
    <w:rsid w:val="009161AB"/>
    <w:rsid w:val="0091622D"/>
    <w:rsid w:val="00916591"/>
    <w:rsid w:val="0091692D"/>
    <w:rsid w:val="00916B80"/>
    <w:rsid w:val="00916B89"/>
    <w:rsid w:val="00916C8B"/>
    <w:rsid w:val="00916CE7"/>
    <w:rsid w:val="00916DFA"/>
    <w:rsid w:val="00917484"/>
    <w:rsid w:val="00917A5C"/>
    <w:rsid w:val="009204C5"/>
    <w:rsid w:val="009206DE"/>
    <w:rsid w:val="009207E3"/>
    <w:rsid w:val="00920D35"/>
    <w:rsid w:val="00920DA4"/>
    <w:rsid w:val="00921219"/>
    <w:rsid w:val="00921354"/>
    <w:rsid w:val="009217B9"/>
    <w:rsid w:val="0092180D"/>
    <w:rsid w:val="009219AF"/>
    <w:rsid w:val="00921C61"/>
    <w:rsid w:val="00921DFF"/>
    <w:rsid w:val="00921FD7"/>
    <w:rsid w:val="0092207E"/>
    <w:rsid w:val="00922143"/>
    <w:rsid w:val="0092290A"/>
    <w:rsid w:val="00922E65"/>
    <w:rsid w:val="009232C9"/>
    <w:rsid w:val="00923608"/>
    <w:rsid w:val="009238E5"/>
    <w:rsid w:val="00923A13"/>
    <w:rsid w:val="00923DE4"/>
    <w:rsid w:val="00923F12"/>
    <w:rsid w:val="00923FE1"/>
    <w:rsid w:val="00924785"/>
    <w:rsid w:val="00924E41"/>
    <w:rsid w:val="00924FF8"/>
    <w:rsid w:val="0092540F"/>
    <w:rsid w:val="009259E4"/>
    <w:rsid w:val="00925B27"/>
    <w:rsid w:val="00925BA8"/>
    <w:rsid w:val="00925D25"/>
    <w:rsid w:val="00926DA7"/>
    <w:rsid w:val="009270F7"/>
    <w:rsid w:val="00927674"/>
    <w:rsid w:val="00927F8B"/>
    <w:rsid w:val="009304D5"/>
    <w:rsid w:val="0093094D"/>
    <w:rsid w:val="00931B01"/>
    <w:rsid w:val="00931B7E"/>
    <w:rsid w:val="00932001"/>
    <w:rsid w:val="009328C7"/>
    <w:rsid w:val="009329B7"/>
    <w:rsid w:val="00932B33"/>
    <w:rsid w:val="00932E44"/>
    <w:rsid w:val="009336EC"/>
    <w:rsid w:val="00933F56"/>
    <w:rsid w:val="009348E3"/>
    <w:rsid w:val="00934C13"/>
    <w:rsid w:val="00935228"/>
    <w:rsid w:val="0093525B"/>
    <w:rsid w:val="009355A2"/>
    <w:rsid w:val="00935D05"/>
    <w:rsid w:val="00935F9E"/>
    <w:rsid w:val="00936D98"/>
    <w:rsid w:val="0093763C"/>
    <w:rsid w:val="00937709"/>
    <w:rsid w:val="0093790F"/>
    <w:rsid w:val="00937BF6"/>
    <w:rsid w:val="009402DA"/>
    <w:rsid w:val="00940B57"/>
    <w:rsid w:val="00941EAB"/>
    <w:rsid w:val="009421B4"/>
    <w:rsid w:val="0094271D"/>
    <w:rsid w:val="009429B0"/>
    <w:rsid w:val="00942C80"/>
    <w:rsid w:val="00943197"/>
    <w:rsid w:val="009435F2"/>
    <w:rsid w:val="0094388B"/>
    <w:rsid w:val="00944D91"/>
    <w:rsid w:val="00945176"/>
    <w:rsid w:val="00945180"/>
    <w:rsid w:val="0094519B"/>
    <w:rsid w:val="0094531D"/>
    <w:rsid w:val="009455C7"/>
    <w:rsid w:val="0094590C"/>
    <w:rsid w:val="009459DA"/>
    <w:rsid w:val="00946355"/>
    <w:rsid w:val="009468B7"/>
    <w:rsid w:val="00947011"/>
    <w:rsid w:val="0094724E"/>
    <w:rsid w:val="009472A3"/>
    <w:rsid w:val="0094767F"/>
    <w:rsid w:val="009476A7"/>
    <w:rsid w:val="00947BE6"/>
    <w:rsid w:val="00950348"/>
    <w:rsid w:val="0095048D"/>
    <w:rsid w:val="00950651"/>
    <w:rsid w:val="00950D18"/>
    <w:rsid w:val="00950E54"/>
    <w:rsid w:val="00950F8C"/>
    <w:rsid w:val="00951ADB"/>
    <w:rsid w:val="00951B87"/>
    <w:rsid w:val="00952074"/>
    <w:rsid w:val="00952175"/>
    <w:rsid w:val="0095246D"/>
    <w:rsid w:val="009527B0"/>
    <w:rsid w:val="009528A5"/>
    <w:rsid w:val="00952E73"/>
    <w:rsid w:val="0095380C"/>
    <w:rsid w:val="009538E1"/>
    <w:rsid w:val="00953D4E"/>
    <w:rsid w:val="00953EB5"/>
    <w:rsid w:val="00953F40"/>
    <w:rsid w:val="00953F47"/>
    <w:rsid w:val="00954353"/>
    <w:rsid w:val="009550B0"/>
    <w:rsid w:val="00955922"/>
    <w:rsid w:val="00955A7A"/>
    <w:rsid w:val="00955C07"/>
    <w:rsid w:val="00955C0A"/>
    <w:rsid w:val="00955C4F"/>
    <w:rsid w:val="0095622F"/>
    <w:rsid w:val="009565E5"/>
    <w:rsid w:val="009566C6"/>
    <w:rsid w:val="009567CE"/>
    <w:rsid w:val="0095685F"/>
    <w:rsid w:val="0095698E"/>
    <w:rsid w:val="009569F5"/>
    <w:rsid w:val="00957A59"/>
    <w:rsid w:val="00957BCB"/>
    <w:rsid w:val="0096083D"/>
    <w:rsid w:val="00960D88"/>
    <w:rsid w:val="00960E43"/>
    <w:rsid w:val="009621CF"/>
    <w:rsid w:val="0096259C"/>
    <w:rsid w:val="009627EB"/>
    <w:rsid w:val="009635FD"/>
    <w:rsid w:val="0096366D"/>
    <w:rsid w:val="0096371D"/>
    <w:rsid w:val="00963B3B"/>
    <w:rsid w:val="009640E8"/>
    <w:rsid w:val="00964246"/>
    <w:rsid w:val="009646C8"/>
    <w:rsid w:val="00964760"/>
    <w:rsid w:val="0096485B"/>
    <w:rsid w:val="009654F1"/>
    <w:rsid w:val="009657F1"/>
    <w:rsid w:val="009659DF"/>
    <w:rsid w:val="009661C6"/>
    <w:rsid w:val="0096625D"/>
    <w:rsid w:val="009670DD"/>
    <w:rsid w:val="0096784F"/>
    <w:rsid w:val="00967D8D"/>
    <w:rsid w:val="009709F8"/>
    <w:rsid w:val="00970B61"/>
    <w:rsid w:val="00970D4A"/>
    <w:rsid w:val="00970F07"/>
    <w:rsid w:val="009718BB"/>
    <w:rsid w:val="00971965"/>
    <w:rsid w:val="00971B62"/>
    <w:rsid w:val="009725FF"/>
    <w:rsid w:val="00972929"/>
    <w:rsid w:val="00972F91"/>
    <w:rsid w:val="0097336B"/>
    <w:rsid w:val="00973827"/>
    <w:rsid w:val="009738C1"/>
    <w:rsid w:val="0097398B"/>
    <w:rsid w:val="009742D3"/>
    <w:rsid w:val="00974498"/>
    <w:rsid w:val="009746C1"/>
    <w:rsid w:val="00974A1B"/>
    <w:rsid w:val="00975FF4"/>
    <w:rsid w:val="00976114"/>
    <w:rsid w:val="009779CD"/>
    <w:rsid w:val="00977BA7"/>
    <w:rsid w:val="00977DE5"/>
    <w:rsid w:val="00977F11"/>
    <w:rsid w:val="009806D0"/>
    <w:rsid w:val="009809FB"/>
    <w:rsid w:val="0098194F"/>
    <w:rsid w:val="00981D3E"/>
    <w:rsid w:val="00981DFA"/>
    <w:rsid w:val="00981F44"/>
    <w:rsid w:val="009821C5"/>
    <w:rsid w:val="00982452"/>
    <w:rsid w:val="00982473"/>
    <w:rsid w:val="009825CC"/>
    <w:rsid w:val="009826C8"/>
    <w:rsid w:val="00982DAE"/>
    <w:rsid w:val="009836E4"/>
    <w:rsid w:val="0098412F"/>
    <w:rsid w:val="0098437F"/>
    <w:rsid w:val="0098458E"/>
    <w:rsid w:val="0098476A"/>
    <w:rsid w:val="00984ECE"/>
    <w:rsid w:val="00985C42"/>
    <w:rsid w:val="00985F28"/>
    <w:rsid w:val="00986149"/>
    <w:rsid w:val="00986176"/>
    <w:rsid w:val="00986E7F"/>
    <w:rsid w:val="00986F31"/>
    <w:rsid w:val="00987021"/>
    <w:rsid w:val="00987136"/>
    <w:rsid w:val="00987418"/>
    <w:rsid w:val="00987536"/>
    <w:rsid w:val="009902F2"/>
    <w:rsid w:val="00990589"/>
    <w:rsid w:val="00990685"/>
    <w:rsid w:val="00990BD5"/>
    <w:rsid w:val="00990E3B"/>
    <w:rsid w:val="00990EF2"/>
    <w:rsid w:val="0099113B"/>
    <w:rsid w:val="009914DB"/>
    <w:rsid w:val="00991897"/>
    <w:rsid w:val="0099196F"/>
    <w:rsid w:val="00991D2B"/>
    <w:rsid w:val="0099208A"/>
    <w:rsid w:val="00992B98"/>
    <w:rsid w:val="00992FC0"/>
    <w:rsid w:val="0099359F"/>
    <w:rsid w:val="009936F4"/>
    <w:rsid w:val="009939BC"/>
    <w:rsid w:val="00993F2C"/>
    <w:rsid w:val="00994301"/>
    <w:rsid w:val="00994585"/>
    <w:rsid w:val="0099466D"/>
    <w:rsid w:val="0099484E"/>
    <w:rsid w:val="00994871"/>
    <w:rsid w:val="00994950"/>
    <w:rsid w:val="00994B99"/>
    <w:rsid w:val="00994E08"/>
    <w:rsid w:val="00994FFE"/>
    <w:rsid w:val="009951F9"/>
    <w:rsid w:val="00995591"/>
    <w:rsid w:val="00995989"/>
    <w:rsid w:val="00995C95"/>
    <w:rsid w:val="00995E85"/>
    <w:rsid w:val="00996468"/>
    <w:rsid w:val="00996876"/>
    <w:rsid w:val="00996FFA"/>
    <w:rsid w:val="00997184"/>
    <w:rsid w:val="00997204"/>
    <w:rsid w:val="009973F1"/>
    <w:rsid w:val="009973F3"/>
    <w:rsid w:val="00997406"/>
    <w:rsid w:val="00997608"/>
    <w:rsid w:val="009978A2"/>
    <w:rsid w:val="00997F6B"/>
    <w:rsid w:val="009A010D"/>
    <w:rsid w:val="009A0C6F"/>
    <w:rsid w:val="009A0FE1"/>
    <w:rsid w:val="009A10A5"/>
    <w:rsid w:val="009A120F"/>
    <w:rsid w:val="009A14EF"/>
    <w:rsid w:val="009A18B8"/>
    <w:rsid w:val="009A1A14"/>
    <w:rsid w:val="009A1E6F"/>
    <w:rsid w:val="009A2B91"/>
    <w:rsid w:val="009A2C6A"/>
    <w:rsid w:val="009A2DF9"/>
    <w:rsid w:val="009A3157"/>
    <w:rsid w:val="009A32A5"/>
    <w:rsid w:val="009A33E2"/>
    <w:rsid w:val="009A361D"/>
    <w:rsid w:val="009A36BF"/>
    <w:rsid w:val="009A397E"/>
    <w:rsid w:val="009A3A86"/>
    <w:rsid w:val="009A4047"/>
    <w:rsid w:val="009A428F"/>
    <w:rsid w:val="009A4454"/>
    <w:rsid w:val="009A4869"/>
    <w:rsid w:val="009A4873"/>
    <w:rsid w:val="009A496D"/>
    <w:rsid w:val="009A50C0"/>
    <w:rsid w:val="009A5C7E"/>
    <w:rsid w:val="009A66F1"/>
    <w:rsid w:val="009A671A"/>
    <w:rsid w:val="009A6870"/>
    <w:rsid w:val="009A6A6B"/>
    <w:rsid w:val="009A7872"/>
    <w:rsid w:val="009B033B"/>
    <w:rsid w:val="009B0648"/>
    <w:rsid w:val="009B0D3F"/>
    <w:rsid w:val="009B0F73"/>
    <w:rsid w:val="009B1EF9"/>
    <w:rsid w:val="009B2298"/>
    <w:rsid w:val="009B26AC"/>
    <w:rsid w:val="009B28ED"/>
    <w:rsid w:val="009B37E2"/>
    <w:rsid w:val="009B3862"/>
    <w:rsid w:val="009B3DCD"/>
    <w:rsid w:val="009B3FA2"/>
    <w:rsid w:val="009B4018"/>
    <w:rsid w:val="009B4519"/>
    <w:rsid w:val="009B506B"/>
    <w:rsid w:val="009B531B"/>
    <w:rsid w:val="009B57EF"/>
    <w:rsid w:val="009B5B85"/>
    <w:rsid w:val="009B5D9B"/>
    <w:rsid w:val="009B71BB"/>
    <w:rsid w:val="009B7204"/>
    <w:rsid w:val="009B7E0D"/>
    <w:rsid w:val="009C0074"/>
    <w:rsid w:val="009C00BF"/>
    <w:rsid w:val="009C02EF"/>
    <w:rsid w:val="009C0499"/>
    <w:rsid w:val="009C0564"/>
    <w:rsid w:val="009C0579"/>
    <w:rsid w:val="009C06CA"/>
    <w:rsid w:val="009C0D7B"/>
    <w:rsid w:val="009C24D4"/>
    <w:rsid w:val="009C2685"/>
    <w:rsid w:val="009C2BC8"/>
    <w:rsid w:val="009C2D22"/>
    <w:rsid w:val="009C3138"/>
    <w:rsid w:val="009C3247"/>
    <w:rsid w:val="009C3260"/>
    <w:rsid w:val="009C39BC"/>
    <w:rsid w:val="009C3BA9"/>
    <w:rsid w:val="009C3EEA"/>
    <w:rsid w:val="009C465D"/>
    <w:rsid w:val="009C4946"/>
    <w:rsid w:val="009C4BC2"/>
    <w:rsid w:val="009C4D22"/>
    <w:rsid w:val="009C5283"/>
    <w:rsid w:val="009C57DE"/>
    <w:rsid w:val="009C605B"/>
    <w:rsid w:val="009C6092"/>
    <w:rsid w:val="009C6520"/>
    <w:rsid w:val="009C6E70"/>
    <w:rsid w:val="009C6F62"/>
    <w:rsid w:val="009C707C"/>
    <w:rsid w:val="009C7320"/>
    <w:rsid w:val="009C79B6"/>
    <w:rsid w:val="009C7B57"/>
    <w:rsid w:val="009C7EA9"/>
    <w:rsid w:val="009D034C"/>
    <w:rsid w:val="009D0729"/>
    <w:rsid w:val="009D072B"/>
    <w:rsid w:val="009D0F66"/>
    <w:rsid w:val="009D11A4"/>
    <w:rsid w:val="009D1A06"/>
    <w:rsid w:val="009D1BA4"/>
    <w:rsid w:val="009D1EC0"/>
    <w:rsid w:val="009D22E4"/>
    <w:rsid w:val="009D22F7"/>
    <w:rsid w:val="009D248D"/>
    <w:rsid w:val="009D2EB1"/>
    <w:rsid w:val="009D319C"/>
    <w:rsid w:val="009D331F"/>
    <w:rsid w:val="009D3343"/>
    <w:rsid w:val="009D43E2"/>
    <w:rsid w:val="009D519C"/>
    <w:rsid w:val="009D58F5"/>
    <w:rsid w:val="009D5BAB"/>
    <w:rsid w:val="009D5EFB"/>
    <w:rsid w:val="009D5F61"/>
    <w:rsid w:val="009D6A0A"/>
    <w:rsid w:val="009D6A3E"/>
    <w:rsid w:val="009D6AB4"/>
    <w:rsid w:val="009D6ABE"/>
    <w:rsid w:val="009D6E8C"/>
    <w:rsid w:val="009D704F"/>
    <w:rsid w:val="009D7509"/>
    <w:rsid w:val="009D76CC"/>
    <w:rsid w:val="009D7D3D"/>
    <w:rsid w:val="009D7F12"/>
    <w:rsid w:val="009E0531"/>
    <w:rsid w:val="009E058F"/>
    <w:rsid w:val="009E0A9E"/>
    <w:rsid w:val="009E0B19"/>
    <w:rsid w:val="009E0BF1"/>
    <w:rsid w:val="009E0C40"/>
    <w:rsid w:val="009E0CE6"/>
    <w:rsid w:val="009E10A9"/>
    <w:rsid w:val="009E188F"/>
    <w:rsid w:val="009E19A2"/>
    <w:rsid w:val="009E1C96"/>
    <w:rsid w:val="009E210F"/>
    <w:rsid w:val="009E3720"/>
    <w:rsid w:val="009E37DE"/>
    <w:rsid w:val="009E3AFD"/>
    <w:rsid w:val="009E3CDD"/>
    <w:rsid w:val="009E3F61"/>
    <w:rsid w:val="009E4076"/>
    <w:rsid w:val="009E49B3"/>
    <w:rsid w:val="009E4B16"/>
    <w:rsid w:val="009E4D88"/>
    <w:rsid w:val="009E550A"/>
    <w:rsid w:val="009E593A"/>
    <w:rsid w:val="009E5C60"/>
    <w:rsid w:val="009E64DB"/>
    <w:rsid w:val="009E6794"/>
    <w:rsid w:val="009E6E32"/>
    <w:rsid w:val="009E7189"/>
    <w:rsid w:val="009E71A9"/>
    <w:rsid w:val="009E72F3"/>
    <w:rsid w:val="009E7530"/>
    <w:rsid w:val="009E7E46"/>
    <w:rsid w:val="009E7F9F"/>
    <w:rsid w:val="009E7FC1"/>
    <w:rsid w:val="009F01E1"/>
    <w:rsid w:val="009F0B4D"/>
    <w:rsid w:val="009F1096"/>
    <w:rsid w:val="009F1281"/>
    <w:rsid w:val="009F150E"/>
    <w:rsid w:val="009F17F7"/>
    <w:rsid w:val="009F1A53"/>
    <w:rsid w:val="009F22BA"/>
    <w:rsid w:val="009F27AD"/>
    <w:rsid w:val="009F2CEF"/>
    <w:rsid w:val="009F351A"/>
    <w:rsid w:val="009F3802"/>
    <w:rsid w:val="009F399E"/>
    <w:rsid w:val="009F39E6"/>
    <w:rsid w:val="009F3FB5"/>
    <w:rsid w:val="009F421E"/>
    <w:rsid w:val="009F4EBC"/>
    <w:rsid w:val="009F521F"/>
    <w:rsid w:val="009F536B"/>
    <w:rsid w:val="009F553C"/>
    <w:rsid w:val="009F59F8"/>
    <w:rsid w:val="009F5B40"/>
    <w:rsid w:val="009F5D78"/>
    <w:rsid w:val="009F5DA0"/>
    <w:rsid w:val="009F60F9"/>
    <w:rsid w:val="009F6713"/>
    <w:rsid w:val="009F67F7"/>
    <w:rsid w:val="009F69C1"/>
    <w:rsid w:val="009F69CB"/>
    <w:rsid w:val="009F6B4D"/>
    <w:rsid w:val="009F7D3F"/>
    <w:rsid w:val="00A005B0"/>
    <w:rsid w:val="00A00689"/>
    <w:rsid w:val="00A00EA9"/>
    <w:rsid w:val="00A01F17"/>
    <w:rsid w:val="00A022A5"/>
    <w:rsid w:val="00A0267A"/>
    <w:rsid w:val="00A0277D"/>
    <w:rsid w:val="00A02A12"/>
    <w:rsid w:val="00A02C35"/>
    <w:rsid w:val="00A02EA3"/>
    <w:rsid w:val="00A0349A"/>
    <w:rsid w:val="00A0362A"/>
    <w:rsid w:val="00A03A22"/>
    <w:rsid w:val="00A04634"/>
    <w:rsid w:val="00A046D2"/>
    <w:rsid w:val="00A04714"/>
    <w:rsid w:val="00A05F85"/>
    <w:rsid w:val="00A06119"/>
    <w:rsid w:val="00A0618C"/>
    <w:rsid w:val="00A06235"/>
    <w:rsid w:val="00A06D23"/>
    <w:rsid w:val="00A07760"/>
    <w:rsid w:val="00A07A48"/>
    <w:rsid w:val="00A07DEE"/>
    <w:rsid w:val="00A105A5"/>
    <w:rsid w:val="00A10813"/>
    <w:rsid w:val="00A10851"/>
    <w:rsid w:val="00A108EE"/>
    <w:rsid w:val="00A10BB8"/>
    <w:rsid w:val="00A1107C"/>
    <w:rsid w:val="00A11CCF"/>
    <w:rsid w:val="00A1200D"/>
    <w:rsid w:val="00A1234E"/>
    <w:rsid w:val="00A12617"/>
    <w:rsid w:val="00A12739"/>
    <w:rsid w:val="00A137E4"/>
    <w:rsid w:val="00A14051"/>
    <w:rsid w:val="00A14637"/>
    <w:rsid w:val="00A147D1"/>
    <w:rsid w:val="00A14813"/>
    <w:rsid w:val="00A14C27"/>
    <w:rsid w:val="00A14C8E"/>
    <w:rsid w:val="00A14E5B"/>
    <w:rsid w:val="00A15431"/>
    <w:rsid w:val="00A15628"/>
    <w:rsid w:val="00A1566A"/>
    <w:rsid w:val="00A1594A"/>
    <w:rsid w:val="00A159FC"/>
    <w:rsid w:val="00A15E04"/>
    <w:rsid w:val="00A165BF"/>
    <w:rsid w:val="00A16763"/>
    <w:rsid w:val="00A16CE9"/>
    <w:rsid w:val="00A16D23"/>
    <w:rsid w:val="00A17174"/>
    <w:rsid w:val="00A172E8"/>
    <w:rsid w:val="00A175F7"/>
    <w:rsid w:val="00A179FF"/>
    <w:rsid w:val="00A17D8B"/>
    <w:rsid w:val="00A20E08"/>
    <w:rsid w:val="00A2150C"/>
    <w:rsid w:val="00A21A36"/>
    <w:rsid w:val="00A2259F"/>
    <w:rsid w:val="00A22682"/>
    <w:rsid w:val="00A243C3"/>
    <w:rsid w:val="00A24AB9"/>
    <w:rsid w:val="00A24BDC"/>
    <w:rsid w:val="00A24E44"/>
    <w:rsid w:val="00A25294"/>
    <w:rsid w:val="00A253EC"/>
    <w:rsid w:val="00A254EE"/>
    <w:rsid w:val="00A25BE7"/>
    <w:rsid w:val="00A26E24"/>
    <w:rsid w:val="00A27008"/>
    <w:rsid w:val="00A27201"/>
    <w:rsid w:val="00A27562"/>
    <w:rsid w:val="00A27CDF"/>
    <w:rsid w:val="00A30306"/>
    <w:rsid w:val="00A305D2"/>
    <w:rsid w:val="00A307E5"/>
    <w:rsid w:val="00A309C6"/>
    <w:rsid w:val="00A30C3E"/>
    <w:rsid w:val="00A30D13"/>
    <w:rsid w:val="00A30E28"/>
    <w:rsid w:val="00A31139"/>
    <w:rsid w:val="00A31431"/>
    <w:rsid w:val="00A314F9"/>
    <w:rsid w:val="00A3157B"/>
    <w:rsid w:val="00A319D0"/>
    <w:rsid w:val="00A32316"/>
    <w:rsid w:val="00A328BE"/>
    <w:rsid w:val="00A32CBD"/>
    <w:rsid w:val="00A32D43"/>
    <w:rsid w:val="00A33172"/>
    <w:rsid w:val="00A33B10"/>
    <w:rsid w:val="00A33B76"/>
    <w:rsid w:val="00A33B8A"/>
    <w:rsid w:val="00A33F89"/>
    <w:rsid w:val="00A34045"/>
    <w:rsid w:val="00A3432B"/>
    <w:rsid w:val="00A345A2"/>
    <w:rsid w:val="00A346BA"/>
    <w:rsid w:val="00A348D3"/>
    <w:rsid w:val="00A34C67"/>
    <w:rsid w:val="00A34D62"/>
    <w:rsid w:val="00A3517D"/>
    <w:rsid w:val="00A357BB"/>
    <w:rsid w:val="00A35BCD"/>
    <w:rsid w:val="00A36077"/>
    <w:rsid w:val="00A3611D"/>
    <w:rsid w:val="00A36132"/>
    <w:rsid w:val="00A36339"/>
    <w:rsid w:val="00A3636D"/>
    <w:rsid w:val="00A366E4"/>
    <w:rsid w:val="00A36875"/>
    <w:rsid w:val="00A36D75"/>
    <w:rsid w:val="00A37349"/>
    <w:rsid w:val="00A40374"/>
    <w:rsid w:val="00A408F9"/>
    <w:rsid w:val="00A40962"/>
    <w:rsid w:val="00A40DD8"/>
    <w:rsid w:val="00A4141C"/>
    <w:rsid w:val="00A414F8"/>
    <w:rsid w:val="00A41A16"/>
    <w:rsid w:val="00A422FA"/>
    <w:rsid w:val="00A42854"/>
    <w:rsid w:val="00A43354"/>
    <w:rsid w:val="00A43645"/>
    <w:rsid w:val="00A4376F"/>
    <w:rsid w:val="00A43DB3"/>
    <w:rsid w:val="00A43F4A"/>
    <w:rsid w:val="00A44165"/>
    <w:rsid w:val="00A44489"/>
    <w:rsid w:val="00A44B33"/>
    <w:rsid w:val="00A45303"/>
    <w:rsid w:val="00A4549F"/>
    <w:rsid w:val="00A454DD"/>
    <w:rsid w:val="00A45B9B"/>
    <w:rsid w:val="00A462FE"/>
    <w:rsid w:val="00A4676C"/>
    <w:rsid w:val="00A4698E"/>
    <w:rsid w:val="00A46E66"/>
    <w:rsid w:val="00A47607"/>
    <w:rsid w:val="00A47734"/>
    <w:rsid w:val="00A477FF"/>
    <w:rsid w:val="00A47998"/>
    <w:rsid w:val="00A47AD3"/>
    <w:rsid w:val="00A501C9"/>
    <w:rsid w:val="00A50506"/>
    <w:rsid w:val="00A50971"/>
    <w:rsid w:val="00A52297"/>
    <w:rsid w:val="00A52585"/>
    <w:rsid w:val="00A52B99"/>
    <w:rsid w:val="00A53F55"/>
    <w:rsid w:val="00A5417A"/>
    <w:rsid w:val="00A5417B"/>
    <w:rsid w:val="00A54599"/>
    <w:rsid w:val="00A54742"/>
    <w:rsid w:val="00A54B82"/>
    <w:rsid w:val="00A55138"/>
    <w:rsid w:val="00A55D8D"/>
    <w:rsid w:val="00A569D4"/>
    <w:rsid w:val="00A56A90"/>
    <w:rsid w:val="00A56B17"/>
    <w:rsid w:val="00A56FBA"/>
    <w:rsid w:val="00A572F1"/>
    <w:rsid w:val="00A57546"/>
    <w:rsid w:val="00A57BA1"/>
    <w:rsid w:val="00A57F1A"/>
    <w:rsid w:val="00A60163"/>
    <w:rsid w:val="00A602B0"/>
    <w:rsid w:val="00A6038D"/>
    <w:rsid w:val="00A604AB"/>
    <w:rsid w:val="00A607AE"/>
    <w:rsid w:val="00A60CC9"/>
    <w:rsid w:val="00A60CF0"/>
    <w:rsid w:val="00A61087"/>
    <w:rsid w:val="00A6110C"/>
    <w:rsid w:val="00A61429"/>
    <w:rsid w:val="00A6145F"/>
    <w:rsid w:val="00A61514"/>
    <w:rsid w:val="00A61645"/>
    <w:rsid w:val="00A62080"/>
    <w:rsid w:val="00A62099"/>
    <w:rsid w:val="00A6228F"/>
    <w:rsid w:val="00A623AA"/>
    <w:rsid w:val="00A62A11"/>
    <w:rsid w:val="00A630A2"/>
    <w:rsid w:val="00A632B8"/>
    <w:rsid w:val="00A63BF3"/>
    <w:rsid w:val="00A63F95"/>
    <w:rsid w:val="00A64942"/>
    <w:rsid w:val="00A65911"/>
    <w:rsid w:val="00A65ABB"/>
    <w:rsid w:val="00A65C80"/>
    <w:rsid w:val="00A66222"/>
    <w:rsid w:val="00A6643C"/>
    <w:rsid w:val="00A66779"/>
    <w:rsid w:val="00A6683B"/>
    <w:rsid w:val="00A66993"/>
    <w:rsid w:val="00A669F7"/>
    <w:rsid w:val="00A66A92"/>
    <w:rsid w:val="00A66F95"/>
    <w:rsid w:val="00A67544"/>
    <w:rsid w:val="00A70345"/>
    <w:rsid w:val="00A7051C"/>
    <w:rsid w:val="00A7075B"/>
    <w:rsid w:val="00A70A76"/>
    <w:rsid w:val="00A70CE9"/>
    <w:rsid w:val="00A70F04"/>
    <w:rsid w:val="00A70F30"/>
    <w:rsid w:val="00A71300"/>
    <w:rsid w:val="00A71996"/>
    <w:rsid w:val="00A71B9B"/>
    <w:rsid w:val="00A71CE6"/>
    <w:rsid w:val="00A71D23"/>
    <w:rsid w:val="00A72891"/>
    <w:rsid w:val="00A72AEB"/>
    <w:rsid w:val="00A730C0"/>
    <w:rsid w:val="00A7333A"/>
    <w:rsid w:val="00A73605"/>
    <w:rsid w:val="00A73D0D"/>
    <w:rsid w:val="00A74A92"/>
    <w:rsid w:val="00A75A0C"/>
    <w:rsid w:val="00A75A5E"/>
    <w:rsid w:val="00A75AAD"/>
    <w:rsid w:val="00A75CC1"/>
    <w:rsid w:val="00A75E88"/>
    <w:rsid w:val="00A763E0"/>
    <w:rsid w:val="00A7675A"/>
    <w:rsid w:val="00A76B99"/>
    <w:rsid w:val="00A7759C"/>
    <w:rsid w:val="00A7794F"/>
    <w:rsid w:val="00A77A70"/>
    <w:rsid w:val="00A77CBB"/>
    <w:rsid w:val="00A801D6"/>
    <w:rsid w:val="00A8056E"/>
    <w:rsid w:val="00A80C28"/>
    <w:rsid w:val="00A81477"/>
    <w:rsid w:val="00A817E8"/>
    <w:rsid w:val="00A81C38"/>
    <w:rsid w:val="00A820C4"/>
    <w:rsid w:val="00A82A43"/>
    <w:rsid w:val="00A82D58"/>
    <w:rsid w:val="00A82DA9"/>
    <w:rsid w:val="00A834B1"/>
    <w:rsid w:val="00A8399D"/>
    <w:rsid w:val="00A83E3D"/>
    <w:rsid w:val="00A840AE"/>
    <w:rsid w:val="00A84349"/>
    <w:rsid w:val="00A8443A"/>
    <w:rsid w:val="00A8479C"/>
    <w:rsid w:val="00A84904"/>
    <w:rsid w:val="00A84E32"/>
    <w:rsid w:val="00A84E63"/>
    <w:rsid w:val="00A85451"/>
    <w:rsid w:val="00A8557B"/>
    <w:rsid w:val="00A85A05"/>
    <w:rsid w:val="00A85DA8"/>
    <w:rsid w:val="00A86115"/>
    <w:rsid w:val="00A8698E"/>
    <w:rsid w:val="00A86D63"/>
    <w:rsid w:val="00A87605"/>
    <w:rsid w:val="00A876F0"/>
    <w:rsid w:val="00A87797"/>
    <w:rsid w:val="00A9061C"/>
    <w:rsid w:val="00A90E68"/>
    <w:rsid w:val="00A90E72"/>
    <w:rsid w:val="00A91278"/>
    <w:rsid w:val="00A9163D"/>
    <w:rsid w:val="00A91908"/>
    <w:rsid w:val="00A91B6C"/>
    <w:rsid w:val="00A91CA2"/>
    <w:rsid w:val="00A91CE1"/>
    <w:rsid w:val="00A92068"/>
    <w:rsid w:val="00A922A2"/>
    <w:rsid w:val="00A92B7B"/>
    <w:rsid w:val="00A92F4E"/>
    <w:rsid w:val="00A9327B"/>
    <w:rsid w:val="00A933CE"/>
    <w:rsid w:val="00A938D0"/>
    <w:rsid w:val="00A93B69"/>
    <w:rsid w:val="00A94474"/>
    <w:rsid w:val="00A949A9"/>
    <w:rsid w:val="00A9522C"/>
    <w:rsid w:val="00A958F7"/>
    <w:rsid w:val="00A963C7"/>
    <w:rsid w:val="00A96F1D"/>
    <w:rsid w:val="00A971E1"/>
    <w:rsid w:val="00A979A4"/>
    <w:rsid w:val="00A97C4B"/>
    <w:rsid w:val="00AA02A2"/>
    <w:rsid w:val="00AA0497"/>
    <w:rsid w:val="00AA09BE"/>
    <w:rsid w:val="00AA0CE1"/>
    <w:rsid w:val="00AA11B0"/>
    <w:rsid w:val="00AA1483"/>
    <w:rsid w:val="00AA1626"/>
    <w:rsid w:val="00AA1645"/>
    <w:rsid w:val="00AA19FC"/>
    <w:rsid w:val="00AA1C25"/>
    <w:rsid w:val="00AA1F6B"/>
    <w:rsid w:val="00AA2308"/>
    <w:rsid w:val="00AA2509"/>
    <w:rsid w:val="00AA2563"/>
    <w:rsid w:val="00AA27BA"/>
    <w:rsid w:val="00AA283C"/>
    <w:rsid w:val="00AA2B18"/>
    <w:rsid w:val="00AA3236"/>
    <w:rsid w:val="00AA3356"/>
    <w:rsid w:val="00AA3719"/>
    <w:rsid w:val="00AA37E5"/>
    <w:rsid w:val="00AA3C52"/>
    <w:rsid w:val="00AA3DB7"/>
    <w:rsid w:val="00AA45EE"/>
    <w:rsid w:val="00AA4BEE"/>
    <w:rsid w:val="00AA51F5"/>
    <w:rsid w:val="00AA5E3B"/>
    <w:rsid w:val="00AA663E"/>
    <w:rsid w:val="00AA68B4"/>
    <w:rsid w:val="00AA7EAF"/>
    <w:rsid w:val="00AA7FE6"/>
    <w:rsid w:val="00AB0543"/>
    <w:rsid w:val="00AB09B4"/>
    <w:rsid w:val="00AB0AC9"/>
    <w:rsid w:val="00AB1352"/>
    <w:rsid w:val="00AB185A"/>
    <w:rsid w:val="00AB1BA7"/>
    <w:rsid w:val="00AB1E04"/>
    <w:rsid w:val="00AB29CF"/>
    <w:rsid w:val="00AB2EAC"/>
    <w:rsid w:val="00AB3113"/>
    <w:rsid w:val="00AB3450"/>
    <w:rsid w:val="00AB348A"/>
    <w:rsid w:val="00AB3EAB"/>
    <w:rsid w:val="00AB3ECC"/>
    <w:rsid w:val="00AB3F38"/>
    <w:rsid w:val="00AB41DF"/>
    <w:rsid w:val="00AB42DF"/>
    <w:rsid w:val="00AB43EC"/>
    <w:rsid w:val="00AB4571"/>
    <w:rsid w:val="00AB4640"/>
    <w:rsid w:val="00AB4855"/>
    <w:rsid w:val="00AB4AD8"/>
    <w:rsid w:val="00AB4BF4"/>
    <w:rsid w:val="00AB5ADF"/>
    <w:rsid w:val="00AB5CE0"/>
    <w:rsid w:val="00AB5E57"/>
    <w:rsid w:val="00AB5E84"/>
    <w:rsid w:val="00AB5EA4"/>
    <w:rsid w:val="00AB6209"/>
    <w:rsid w:val="00AB632B"/>
    <w:rsid w:val="00AB6452"/>
    <w:rsid w:val="00AB65AB"/>
    <w:rsid w:val="00AB65DE"/>
    <w:rsid w:val="00AB725F"/>
    <w:rsid w:val="00AB7D61"/>
    <w:rsid w:val="00AB7D6A"/>
    <w:rsid w:val="00AC0690"/>
    <w:rsid w:val="00AC0705"/>
    <w:rsid w:val="00AC0C0B"/>
    <w:rsid w:val="00AC109B"/>
    <w:rsid w:val="00AC1B72"/>
    <w:rsid w:val="00AC2195"/>
    <w:rsid w:val="00AC30DE"/>
    <w:rsid w:val="00AC3EB3"/>
    <w:rsid w:val="00AC4B16"/>
    <w:rsid w:val="00AC5002"/>
    <w:rsid w:val="00AC53D1"/>
    <w:rsid w:val="00AC5420"/>
    <w:rsid w:val="00AC5BDD"/>
    <w:rsid w:val="00AC6206"/>
    <w:rsid w:val="00AC6890"/>
    <w:rsid w:val="00AC69CD"/>
    <w:rsid w:val="00AC6C62"/>
    <w:rsid w:val="00AC73A4"/>
    <w:rsid w:val="00AC73D1"/>
    <w:rsid w:val="00AC74DA"/>
    <w:rsid w:val="00AC7548"/>
    <w:rsid w:val="00AC7A2B"/>
    <w:rsid w:val="00AC7C11"/>
    <w:rsid w:val="00AC7C25"/>
    <w:rsid w:val="00AC7FBE"/>
    <w:rsid w:val="00AD0729"/>
    <w:rsid w:val="00AD072F"/>
    <w:rsid w:val="00AD0A51"/>
    <w:rsid w:val="00AD0B37"/>
    <w:rsid w:val="00AD0F6E"/>
    <w:rsid w:val="00AD11F7"/>
    <w:rsid w:val="00AD164D"/>
    <w:rsid w:val="00AD17CF"/>
    <w:rsid w:val="00AD1D1C"/>
    <w:rsid w:val="00AD1DB7"/>
    <w:rsid w:val="00AD2852"/>
    <w:rsid w:val="00AD2930"/>
    <w:rsid w:val="00AD29BE"/>
    <w:rsid w:val="00AD2EBD"/>
    <w:rsid w:val="00AD3976"/>
    <w:rsid w:val="00AD3D31"/>
    <w:rsid w:val="00AD3EE2"/>
    <w:rsid w:val="00AD4195"/>
    <w:rsid w:val="00AD4301"/>
    <w:rsid w:val="00AD4AD2"/>
    <w:rsid w:val="00AD4B15"/>
    <w:rsid w:val="00AD4D2A"/>
    <w:rsid w:val="00AD542F"/>
    <w:rsid w:val="00AD642A"/>
    <w:rsid w:val="00AD6F2C"/>
    <w:rsid w:val="00AD6FFE"/>
    <w:rsid w:val="00AD7305"/>
    <w:rsid w:val="00AD74A6"/>
    <w:rsid w:val="00AD7563"/>
    <w:rsid w:val="00AD7D08"/>
    <w:rsid w:val="00AD7E64"/>
    <w:rsid w:val="00AD7FF4"/>
    <w:rsid w:val="00AE02C8"/>
    <w:rsid w:val="00AE0415"/>
    <w:rsid w:val="00AE09CF"/>
    <w:rsid w:val="00AE0A1E"/>
    <w:rsid w:val="00AE0C56"/>
    <w:rsid w:val="00AE149E"/>
    <w:rsid w:val="00AE1FD4"/>
    <w:rsid w:val="00AE20AB"/>
    <w:rsid w:val="00AE22F2"/>
    <w:rsid w:val="00AE2501"/>
    <w:rsid w:val="00AE29FC"/>
    <w:rsid w:val="00AE2A3D"/>
    <w:rsid w:val="00AE2C64"/>
    <w:rsid w:val="00AE2F3F"/>
    <w:rsid w:val="00AE308E"/>
    <w:rsid w:val="00AE358D"/>
    <w:rsid w:val="00AE35CA"/>
    <w:rsid w:val="00AE3B4E"/>
    <w:rsid w:val="00AE444F"/>
    <w:rsid w:val="00AE4820"/>
    <w:rsid w:val="00AE4B82"/>
    <w:rsid w:val="00AE4DEC"/>
    <w:rsid w:val="00AE59EC"/>
    <w:rsid w:val="00AE5F59"/>
    <w:rsid w:val="00AE67B3"/>
    <w:rsid w:val="00AE6B02"/>
    <w:rsid w:val="00AE6BD7"/>
    <w:rsid w:val="00AE6C34"/>
    <w:rsid w:val="00AE7140"/>
    <w:rsid w:val="00AE71C1"/>
    <w:rsid w:val="00AE7864"/>
    <w:rsid w:val="00AE7949"/>
    <w:rsid w:val="00AF0295"/>
    <w:rsid w:val="00AF02CC"/>
    <w:rsid w:val="00AF04DB"/>
    <w:rsid w:val="00AF0D18"/>
    <w:rsid w:val="00AF1275"/>
    <w:rsid w:val="00AF14DE"/>
    <w:rsid w:val="00AF1969"/>
    <w:rsid w:val="00AF25D5"/>
    <w:rsid w:val="00AF26D2"/>
    <w:rsid w:val="00AF2AC4"/>
    <w:rsid w:val="00AF3909"/>
    <w:rsid w:val="00AF3DBB"/>
    <w:rsid w:val="00AF3FA8"/>
    <w:rsid w:val="00AF40AB"/>
    <w:rsid w:val="00AF41DB"/>
    <w:rsid w:val="00AF43CE"/>
    <w:rsid w:val="00AF48BD"/>
    <w:rsid w:val="00AF4AEA"/>
    <w:rsid w:val="00AF4BEE"/>
    <w:rsid w:val="00AF4D05"/>
    <w:rsid w:val="00AF50A8"/>
    <w:rsid w:val="00AF5194"/>
    <w:rsid w:val="00AF51CC"/>
    <w:rsid w:val="00AF53EF"/>
    <w:rsid w:val="00AF5744"/>
    <w:rsid w:val="00AF5B47"/>
    <w:rsid w:val="00AF7183"/>
    <w:rsid w:val="00AF73C3"/>
    <w:rsid w:val="00AF795C"/>
    <w:rsid w:val="00AF7F14"/>
    <w:rsid w:val="00B000E6"/>
    <w:rsid w:val="00B0034C"/>
    <w:rsid w:val="00B006C7"/>
    <w:rsid w:val="00B00752"/>
    <w:rsid w:val="00B00AAA"/>
    <w:rsid w:val="00B00F44"/>
    <w:rsid w:val="00B01830"/>
    <w:rsid w:val="00B01950"/>
    <w:rsid w:val="00B01E2C"/>
    <w:rsid w:val="00B01E6E"/>
    <w:rsid w:val="00B02195"/>
    <w:rsid w:val="00B02522"/>
    <w:rsid w:val="00B026C1"/>
    <w:rsid w:val="00B02824"/>
    <w:rsid w:val="00B028B1"/>
    <w:rsid w:val="00B02B9C"/>
    <w:rsid w:val="00B02D5E"/>
    <w:rsid w:val="00B02F80"/>
    <w:rsid w:val="00B03045"/>
    <w:rsid w:val="00B0335E"/>
    <w:rsid w:val="00B0353B"/>
    <w:rsid w:val="00B03B7C"/>
    <w:rsid w:val="00B040B2"/>
    <w:rsid w:val="00B043A9"/>
    <w:rsid w:val="00B04AAD"/>
    <w:rsid w:val="00B05427"/>
    <w:rsid w:val="00B0550E"/>
    <w:rsid w:val="00B057FF"/>
    <w:rsid w:val="00B05CA5"/>
    <w:rsid w:val="00B06190"/>
    <w:rsid w:val="00B06237"/>
    <w:rsid w:val="00B06371"/>
    <w:rsid w:val="00B069D6"/>
    <w:rsid w:val="00B06B3B"/>
    <w:rsid w:val="00B06BB5"/>
    <w:rsid w:val="00B06E2D"/>
    <w:rsid w:val="00B0705E"/>
    <w:rsid w:val="00B071E1"/>
    <w:rsid w:val="00B073E5"/>
    <w:rsid w:val="00B07EA6"/>
    <w:rsid w:val="00B10558"/>
    <w:rsid w:val="00B11672"/>
    <w:rsid w:val="00B11B0B"/>
    <w:rsid w:val="00B12093"/>
    <w:rsid w:val="00B12226"/>
    <w:rsid w:val="00B12397"/>
    <w:rsid w:val="00B12963"/>
    <w:rsid w:val="00B13179"/>
    <w:rsid w:val="00B1423A"/>
    <w:rsid w:val="00B143BD"/>
    <w:rsid w:val="00B1459A"/>
    <w:rsid w:val="00B156A9"/>
    <w:rsid w:val="00B15F83"/>
    <w:rsid w:val="00B160FF"/>
    <w:rsid w:val="00B16322"/>
    <w:rsid w:val="00B16465"/>
    <w:rsid w:val="00B1662E"/>
    <w:rsid w:val="00B16A6F"/>
    <w:rsid w:val="00B16D2C"/>
    <w:rsid w:val="00B171E1"/>
    <w:rsid w:val="00B175B5"/>
    <w:rsid w:val="00B175C9"/>
    <w:rsid w:val="00B176DD"/>
    <w:rsid w:val="00B177BD"/>
    <w:rsid w:val="00B2063D"/>
    <w:rsid w:val="00B20AF3"/>
    <w:rsid w:val="00B20C49"/>
    <w:rsid w:val="00B21035"/>
    <w:rsid w:val="00B227EF"/>
    <w:rsid w:val="00B229BF"/>
    <w:rsid w:val="00B22C0D"/>
    <w:rsid w:val="00B22DE3"/>
    <w:rsid w:val="00B22F85"/>
    <w:rsid w:val="00B233AC"/>
    <w:rsid w:val="00B23AF4"/>
    <w:rsid w:val="00B23C15"/>
    <w:rsid w:val="00B25307"/>
    <w:rsid w:val="00B25762"/>
    <w:rsid w:val="00B25923"/>
    <w:rsid w:val="00B25B40"/>
    <w:rsid w:val="00B25D01"/>
    <w:rsid w:val="00B25FDE"/>
    <w:rsid w:val="00B260BA"/>
    <w:rsid w:val="00B26343"/>
    <w:rsid w:val="00B2674E"/>
    <w:rsid w:val="00B26AB0"/>
    <w:rsid w:val="00B26AD2"/>
    <w:rsid w:val="00B26CA2"/>
    <w:rsid w:val="00B26EF9"/>
    <w:rsid w:val="00B27880"/>
    <w:rsid w:val="00B30615"/>
    <w:rsid w:val="00B30B4E"/>
    <w:rsid w:val="00B31246"/>
    <w:rsid w:val="00B31953"/>
    <w:rsid w:val="00B31BEC"/>
    <w:rsid w:val="00B3218B"/>
    <w:rsid w:val="00B325E0"/>
    <w:rsid w:val="00B326FF"/>
    <w:rsid w:val="00B32B3E"/>
    <w:rsid w:val="00B32F1D"/>
    <w:rsid w:val="00B33280"/>
    <w:rsid w:val="00B33AD7"/>
    <w:rsid w:val="00B33FCE"/>
    <w:rsid w:val="00B340AA"/>
    <w:rsid w:val="00B34432"/>
    <w:rsid w:val="00B344AC"/>
    <w:rsid w:val="00B3475B"/>
    <w:rsid w:val="00B34A9F"/>
    <w:rsid w:val="00B34B80"/>
    <w:rsid w:val="00B34DFC"/>
    <w:rsid w:val="00B35414"/>
    <w:rsid w:val="00B35B85"/>
    <w:rsid w:val="00B35CDA"/>
    <w:rsid w:val="00B35DF6"/>
    <w:rsid w:val="00B35ED4"/>
    <w:rsid w:val="00B376CD"/>
    <w:rsid w:val="00B37D97"/>
    <w:rsid w:val="00B37F53"/>
    <w:rsid w:val="00B40C2E"/>
    <w:rsid w:val="00B40CC5"/>
    <w:rsid w:val="00B411BD"/>
    <w:rsid w:val="00B41559"/>
    <w:rsid w:val="00B418E8"/>
    <w:rsid w:val="00B41D7F"/>
    <w:rsid w:val="00B42285"/>
    <w:rsid w:val="00B4264E"/>
    <w:rsid w:val="00B4274B"/>
    <w:rsid w:val="00B429F6"/>
    <w:rsid w:val="00B42C4A"/>
    <w:rsid w:val="00B435B1"/>
    <w:rsid w:val="00B435D2"/>
    <w:rsid w:val="00B4367F"/>
    <w:rsid w:val="00B438BA"/>
    <w:rsid w:val="00B43A9D"/>
    <w:rsid w:val="00B44C2C"/>
    <w:rsid w:val="00B44F99"/>
    <w:rsid w:val="00B45028"/>
    <w:rsid w:val="00B456EC"/>
    <w:rsid w:val="00B457EC"/>
    <w:rsid w:val="00B45876"/>
    <w:rsid w:val="00B45D88"/>
    <w:rsid w:val="00B467E8"/>
    <w:rsid w:val="00B46A24"/>
    <w:rsid w:val="00B46B6D"/>
    <w:rsid w:val="00B46BD8"/>
    <w:rsid w:val="00B46D7D"/>
    <w:rsid w:val="00B47292"/>
    <w:rsid w:val="00B472A8"/>
    <w:rsid w:val="00B47AD7"/>
    <w:rsid w:val="00B47AFF"/>
    <w:rsid w:val="00B47F52"/>
    <w:rsid w:val="00B47FB1"/>
    <w:rsid w:val="00B507C8"/>
    <w:rsid w:val="00B50CD2"/>
    <w:rsid w:val="00B51542"/>
    <w:rsid w:val="00B51D1D"/>
    <w:rsid w:val="00B52037"/>
    <w:rsid w:val="00B5266A"/>
    <w:rsid w:val="00B527F4"/>
    <w:rsid w:val="00B528D6"/>
    <w:rsid w:val="00B5310E"/>
    <w:rsid w:val="00B541BB"/>
    <w:rsid w:val="00B542F3"/>
    <w:rsid w:val="00B54487"/>
    <w:rsid w:val="00B5479A"/>
    <w:rsid w:val="00B54ACC"/>
    <w:rsid w:val="00B54C9D"/>
    <w:rsid w:val="00B54DCB"/>
    <w:rsid w:val="00B555D3"/>
    <w:rsid w:val="00B55AC2"/>
    <w:rsid w:val="00B55B11"/>
    <w:rsid w:val="00B55F1C"/>
    <w:rsid w:val="00B560C9"/>
    <w:rsid w:val="00B56533"/>
    <w:rsid w:val="00B56CFC"/>
    <w:rsid w:val="00B56D2C"/>
    <w:rsid w:val="00B56D65"/>
    <w:rsid w:val="00B57327"/>
    <w:rsid w:val="00B57513"/>
    <w:rsid w:val="00B576C5"/>
    <w:rsid w:val="00B57777"/>
    <w:rsid w:val="00B57A17"/>
    <w:rsid w:val="00B61719"/>
    <w:rsid w:val="00B618E6"/>
    <w:rsid w:val="00B61BE2"/>
    <w:rsid w:val="00B61CCF"/>
    <w:rsid w:val="00B6266F"/>
    <w:rsid w:val="00B628D6"/>
    <w:rsid w:val="00B62ACC"/>
    <w:rsid w:val="00B62E0B"/>
    <w:rsid w:val="00B63025"/>
    <w:rsid w:val="00B630CA"/>
    <w:rsid w:val="00B6387C"/>
    <w:rsid w:val="00B63C32"/>
    <w:rsid w:val="00B64434"/>
    <w:rsid w:val="00B65419"/>
    <w:rsid w:val="00B655E6"/>
    <w:rsid w:val="00B657EF"/>
    <w:rsid w:val="00B65E55"/>
    <w:rsid w:val="00B6641B"/>
    <w:rsid w:val="00B66CC1"/>
    <w:rsid w:val="00B6717A"/>
    <w:rsid w:val="00B67E31"/>
    <w:rsid w:val="00B7061F"/>
    <w:rsid w:val="00B70C95"/>
    <w:rsid w:val="00B70E84"/>
    <w:rsid w:val="00B711CE"/>
    <w:rsid w:val="00B71DC8"/>
    <w:rsid w:val="00B72615"/>
    <w:rsid w:val="00B73A86"/>
    <w:rsid w:val="00B73AF8"/>
    <w:rsid w:val="00B73B1A"/>
    <w:rsid w:val="00B740A5"/>
    <w:rsid w:val="00B746C6"/>
    <w:rsid w:val="00B747C0"/>
    <w:rsid w:val="00B747E0"/>
    <w:rsid w:val="00B75C81"/>
    <w:rsid w:val="00B75F4F"/>
    <w:rsid w:val="00B7604C"/>
    <w:rsid w:val="00B7652C"/>
    <w:rsid w:val="00B7658C"/>
    <w:rsid w:val="00B766BF"/>
    <w:rsid w:val="00B76FA6"/>
    <w:rsid w:val="00B7715E"/>
    <w:rsid w:val="00B77BF0"/>
    <w:rsid w:val="00B77F2B"/>
    <w:rsid w:val="00B77FD5"/>
    <w:rsid w:val="00B80290"/>
    <w:rsid w:val="00B806EB"/>
    <w:rsid w:val="00B80910"/>
    <w:rsid w:val="00B818F4"/>
    <w:rsid w:val="00B81BC9"/>
    <w:rsid w:val="00B8222F"/>
    <w:rsid w:val="00B8257F"/>
    <w:rsid w:val="00B82615"/>
    <w:rsid w:val="00B82F37"/>
    <w:rsid w:val="00B82F9B"/>
    <w:rsid w:val="00B83230"/>
    <w:rsid w:val="00B83444"/>
    <w:rsid w:val="00B836ED"/>
    <w:rsid w:val="00B83A8E"/>
    <w:rsid w:val="00B84482"/>
    <w:rsid w:val="00B84869"/>
    <w:rsid w:val="00B853BE"/>
    <w:rsid w:val="00B86137"/>
    <w:rsid w:val="00B86413"/>
    <w:rsid w:val="00B86476"/>
    <w:rsid w:val="00B86687"/>
    <w:rsid w:val="00B86A3D"/>
    <w:rsid w:val="00B875C7"/>
    <w:rsid w:val="00B87FA7"/>
    <w:rsid w:val="00B909E5"/>
    <w:rsid w:val="00B90D10"/>
    <w:rsid w:val="00B90D67"/>
    <w:rsid w:val="00B90FE5"/>
    <w:rsid w:val="00B9164D"/>
    <w:rsid w:val="00B916D6"/>
    <w:rsid w:val="00B919AD"/>
    <w:rsid w:val="00B91A2B"/>
    <w:rsid w:val="00B92844"/>
    <w:rsid w:val="00B928A0"/>
    <w:rsid w:val="00B92E4B"/>
    <w:rsid w:val="00B93204"/>
    <w:rsid w:val="00B936AC"/>
    <w:rsid w:val="00B93756"/>
    <w:rsid w:val="00B938E3"/>
    <w:rsid w:val="00B94E17"/>
    <w:rsid w:val="00B952D3"/>
    <w:rsid w:val="00B95542"/>
    <w:rsid w:val="00B957FE"/>
    <w:rsid w:val="00B95F02"/>
    <w:rsid w:val="00B96116"/>
    <w:rsid w:val="00B963CF"/>
    <w:rsid w:val="00B96838"/>
    <w:rsid w:val="00B96BEF"/>
    <w:rsid w:val="00B96FC0"/>
    <w:rsid w:val="00B97049"/>
    <w:rsid w:val="00B97260"/>
    <w:rsid w:val="00B9752D"/>
    <w:rsid w:val="00B979F5"/>
    <w:rsid w:val="00B97A69"/>
    <w:rsid w:val="00BA0052"/>
    <w:rsid w:val="00BA01B1"/>
    <w:rsid w:val="00BA0632"/>
    <w:rsid w:val="00BA0AAA"/>
    <w:rsid w:val="00BA0DFB"/>
    <w:rsid w:val="00BA0F7E"/>
    <w:rsid w:val="00BA16C5"/>
    <w:rsid w:val="00BA2FEF"/>
    <w:rsid w:val="00BA3AC9"/>
    <w:rsid w:val="00BA3B66"/>
    <w:rsid w:val="00BA4011"/>
    <w:rsid w:val="00BA40D7"/>
    <w:rsid w:val="00BA4BEB"/>
    <w:rsid w:val="00BA4C1B"/>
    <w:rsid w:val="00BA4C28"/>
    <w:rsid w:val="00BA4DEA"/>
    <w:rsid w:val="00BA4E16"/>
    <w:rsid w:val="00BA55F4"/>
    <w:rsid w:val="00BA5A62"/>
    <w:rsid w:val="00BA60AB"/>
    <w:rsid w:val="00BA65CC"/>
    <w:rsid w:val="00BA661B"/>
    <w:rsid w:val="00BA6D3D"/>
    <w:rsid w:val="00BA785B"/>
    <w:rsid w:val="00BA7D0B"/>
    <w:rsid w:val="00BA7E41"/>
    <w:rsid w:val="00BA7EE9"/>
    <w:rsid w:val="00BA7F50"/>
    <w:rsid w:val="00BB13ED"/>
    <w:rsid w:val="00BB1548"/>
    <w:rsid w:val="00BB170F"/>
    <w:rsid w:val="00BB171D"/>
    <w:rsid w:val="00BB1736"/>
    <w:rsid w:val="00BB187E"/>
    <w:rsid w:val="00BB1CA9"/>
    <w:rsid w:val="00BB1CE7"/>
    <w:rsid w:val="00BB2B86"/>
    <w:rsid w:val="00BB2FD3"/>
    <w:rsid w:val="00BB2FDF"/>
    <w:rsid w:val="00BB2FFF"/>
    <w:rsid w:val="00BB308F"/>
    <w:rsid w:val="00BB3CCA"/>
    <w:rsid w:val="00BB3EB5"/>
    <w:rsid w:val="00BB4D3D"/>
    <w:rsid w:val="00BB4FE3"/>
    <w:rsid w:val="00BB577C"/>
    <w:rsid w:val="00BB58A3"/>
    <w:rsid w:val="00BB5FCB"/>
    <w:rsid w:val="00BB604B"/>
    <w:rsid w:val="00BB606F"/>
    <w:rsid w:val="00BB6CF9"/>
    <w:rsid w:val="00BB6F27"/>
    <w:rsid w:val="00BB70AB"/>
    <w:rsid w:val="00BB7351"/>
    <w:rsid w:val="00BB76A0"/>
    <w:rsid w:val="00BB7979"/>
    <w:rsid w:val="00BC0087"/>
    <w:rsid w:val="00BC00EC"/>
    <w:rsid w:val="00BC012D"/>
    <w:rsid w:val="00BC05FF"/>
    <w:rsid w:val="00BC08C5"/>
    <w:rsid w:val="00BC103C"/>
    <w:rsid w:val="00BC10A5"/>
    <w:rsid w:val="00BC12FB"/>
    <w:rsid w:val="00BC1835"/>
    <w:rsid w:val="00BC1C3C"/>
    <w:rsid w:val="00BC1DE0"/>
    <w:rsid w:val="00BC2320"/>
    <w:rsid w:val="00BC307F"/>
    <w:rsid w:val="00BC3159"/>
    <w:rsid w:val="00BC3257"/>
    <w:rsid w:val="00BC34B7"/>
    <w:rsid w:val="00BC3944"/>
    <w:rsid w:val="00BC39DB"/>
    <w:rsid w:val="00BC3A32"/>
    <w:rsid w:val="00BC3E57"/>
    <w:rsid w:val="00BC46EF"/>
    <w:rsid w:val="00BC4AD9"/>
    <w:rsid w:val="00BC4D5D"/>
    <w:rsid w:val="00BC4E9B"/>
    <w:rsid w:val="00BC6172"/>
    <w:rsid w:val="00BC66DE"/>
    <w:rsid w:val="00BC6FD6"/>
    <w:rsid w:val="00BC701F"/>
    <w:rsid w:val="00BC728E"/>
    <w:rsid w:val="00BC7895"/>
    <w:rsid w:val="00BC794F"/>
    <w:rsid w:val="00BC7D05"/>
    <w:rsid w:val="00BD008E"/>
    <w:rsid w:val="00BD081A"/>
    <w:rsid w:val="00BD0C1A"/>
    <w:rsid w:val="00BD1260"/>
    <w:rsid w:val="00BD1D83"/>
    <w:rsid w:val="00BD1F0A"/>
    <w:rsid w:val="00BD1F51"/>
    <w:rsid w:val="00BD2418"/>
    <w:rsid w:val="00BD2921"/>
    <w:rsid w:val="00BD29E4"/>
    <w:rsid w:val="00BD2D4D"/>
    <w:rsid w:val="00BD2E1D"/>
    <w:rsid w:val="00BD2F3B"/>
    <w:rsid w:val="00BD3372"/>
    <w:rsid w:val="00BD3A77"/>
    <w:rsid w:val="00BD3E86"/>
    <w:rsid w:val="00BD420B"/>
    <w:rsid w:val="00BD44DD"/>
    <w:rsid w:val="00BD4D4B"/>
    <w:rsid w:val="00BD50AA"/>
    <w:rsid w:val="00BD5135"/>
    <w:rsid w:val="00BD51A8"/>
    <w:rsid w:val="00BD7291"/>
    <w:rsid w:val="00BD7748"/>
    <w:rsid w:val="00BD77E6"/>
    <w:rsid w:val="00BD78E7"/>
    <w:rsid w:val="00BD7EA3"/>
    <w:rsid w:val="00BD7FE2"/>
    <w:rsid w:val="00BE0B19"/>
    <w:rsid w:val="00BE0DD8"/>
    <w:rsid w:val="00BE1101"/>
    <w:rsid w:val="00BE12D6"/>
    <w:rsid w:val="00BE1753"/>
    <w:rsid w:val="00BE196E"/>
    <w:rsid w:val="00BE1D82"/>
    <w:rsid w:val="00BE1EE4"/>
    <w:rsid w:val="00BE1F8B"/>
    <w:rsid w:val="00BE20F0"/>
    <w:rsid w:val="00BE2170"/>
    <w:rsid w:val="00BE2440"/>
    <w:rsid w:val="00BE255D"/>
    <w:rsid w:val="00BE287C"/>
    <w:rsid w:val="00BE2B4F"/>
    <w:rsid w:val="00BE2D7C"/>
    <w:rsid w:val="00BE2F39"/>
    <w:rsid w:val="00BE31E5"/>
    <w:rsid w:val="00BE332D"/>
    <w:rsid w:val="00BE3391"/>
    <w:rsid w:val="00BE3CF1"/>
    <w:rsid w:val="00BE3D81"/>
    <w:rsid w:val="00BE4254"/>
    <w:rsid w:val="00BE43CE"/>
    <w:rsid w:val="00BE49E1"/>
    <w:rsid w:val="00BE4B20"/>
    <w:rsid w:val="00BE5FC4"/>
    <w:rsid w:val="00BE67BF"/>
    <w:rsid w:val="00BE6F4C"/>
    <w:rsid w:val="00BE7461"/>
    <w:rsid w:val="00BE785E"/>
    <w:rsid w:val="00BE78F3"/>
    <w:rsid w:val="00BE7C4D"/>
    <w:rsid w:val="00BE7E73"/>
    <w:rsid w:val="00BE7F6A"/>
    <w:rsid w:val="00BF0121"/>
    <w:rsid w:val="00BF0274"/>
    <w:rsid w:val="00BF0374"/>
    <w:rsid w:val="00BF03E5"/>
    <w:rsid w:val="00BF0424"/>
    <w:rsid w:val="00BF04DF"/>
    <w:rsid w:val="00BF0826"/>
    <w:rsid w:val="00BF08C4"/>
    <w:rsid w:val="00BF0A7A"/>
    <w:rsid w:val="00BF0BAF"/>
    <w:rsid w:val="00BF0C6D"/>
    <w:rsid w:val="00BF0FF4"/>
    <w:rsid w:val="00BF1695"/>
    <w:rsid w:val="00BF178E"/>
    <w:rsid w:val="00BF19CE"/>
    <w:rsid w:val="00BF1B5D"/>
    <w:rsid w:val="00BF2096"/>
    <w:rsid w:val="00BF2B6F"/>
    <w:rsid w:val="00BF351A"/>
    <w:rsid w:val="00BF3914"/>
    <w:rsid w:val="00BF3DBD"/>
    <w:rsid w:val="00BF4098"/>
    <w:rsid w:val="00BF416D"/>
    <w:rsid w:val="00BF418A"/>
    <w:rsid w:val="00BF41DC"/>
    <w:rsid w:val="00BF41EC"/>
    <w:rsid w:val="00BF43A0"/>
    <w:rsid w:val="00BF49B1"/>
    <w:rsid w:val="00BF49F9"/>
    <w:rsid w:val="00BF51CD"/>
    <w:rsid w:val="00BF5552"/>
    <w:rsid w:val="00BF5714"/>
    <w:rsid w:val="00BF5C25"/>
    <w:rsid w:val="00BF5D27"/>
    <w:rsid w:val="00BF5D81"/>
    <w:rsid w:val="00BF605B"/>
    <w:rsid w:val="00BF693C"/>
    <w:rsid w:val="00BF6CCB"/>
    <w:rsid w:val="00BF73F2"/>
    <w:rsid w:val="00C004AB"/>
    <w:rsid w:val="00C00691"/>
    <w:rsid w:val="00C00B17"/>
    <w:rsid w:val="00C00BC6"/>
    <w:rsid w:val="00C01298"/>
    <w:rsid w:val="00C01671"/>
    <w:rsid w:val="00C0167D"/>
    <w:rsid w:val="00C01B65"/>
    <w:rsid w:val="00C01B87"/>
    <w:rsid w:val="00C02419"/>
    <w:rsid w:val="00C0266A"/>
    <w:rsid w:val="00C02766"/>
    <w:rsid w:val="00C02781"/>
    <w:rsid w:val="00C02CB5"/>
    <w:rsid w:val="00C031C1"/>
    <w:rsid w:val="00C03305"/>
    <w:rsid w:val="00C03419"/>
    <w:rsid w:val="00C03641"/>
    <w:rsid w:val="00C03C85"/>
    <w:rsid w:val="00C03EE8"/>
    <w:rsid w:val="00C0400A"/>
    <w:rsid w:val="00C04233"/>
    <w:rsid w:val="00C04271"/>
    <w:rsid w:val="00C044CE"/>
    <w:rsid w:val="00C046A0"/>
    <w:rsid w:val="00C04B54"/>
    <w:rsid w:val="00C04C0F"/>
    <w:rsid w:val="00C04D25"/>
    <w:rsid w:val="00C04E85"/>
    <w:rsid w:val="00C04FEC"/>
    <w:rsid w:val="00C05817"/>
    <w:rsid w:val="00C05824"/>
    <w:rsid w:val="00C05AFE"/>
    <w:rsid w:val="00C05BEC"/>
    <w:rsid w:val="00C05DEF"/>
    <w:rsid w:val="00C06093"/>
    <w:rsid w:val="00C06292"/>
    <w:rsid w:val="00C06E7D"/>
    <w:rsid w:val="00C07C4B"/>
    <w:rsid w:val="00C10F80"/>
    <w:rsid w:val="00C1112B"/>
    <w:rsid w:val="00C1139C"/>
    <w:rsid w:val="00C113A2"/>
    <w:rsid w:val="00C11A88"/>
    <w:rsid w:val="00C11E23"/>
    <w:rsid w:val="00C12012"/>
    <w:rsid w:val="00C124BC"/>
    <w:rsid w:val="00C12874"/>
    <w:rsid w:val="00C128F7"/>
    <w:rsid w:val="00C12BC1"/>
    <w:rsid w:val="00C13BDA"/>
    <w:rsid w:val="00C13F4C"/>
    <w:rsid w:val="00C13FFD"/>
    <w:rsid w:val="00C14207"/>
    <w:rsid w:val="00C14632"/>
    <w:rsid w:val="00C14AD5"/>
    <w:rsid w:val="00C1509F"/>
    <w:rsid w:val="00C1548C"/>
    <w:rsid w:val="00C15E44"/>
    <w:rsid w:val="00C16511"/>
    <w:rsid w:val="00C16A6E"/>
    <w:rsid w:val="00C16C30"/>
    <w:rsid w:val="00C16F15"/>
    <w:rsid w:val="00C17004"/>
    <w:rsid w:val="00C170A9"/>
    <w:rsid w:val="00C1751D"/>
    <w:rsid w:val="00C17D01"/>
    <w:rsid w:val="00C203E3"/>
    <w:rsid w:val="00C208E4"/>
    <w:rsid w:val="00C20A00"/>
    <w:rsid w:val="00C21161"/>
    <w:rsid w:val="00C21516"/>
    <w:rsid w:val="00C21673"/>
    <w:rsid w:val="00C21C7A"/>
    <w:rsid w:val="00C23130"/>
    <w:rsid w:val="00C23275"/>
    <w:rsid w:val="00C23C10"/>
    <w:rsid w:val="00C248A6"/>
    <w:rsid w:val="00C2516B"/>
    <w:rsid w:val="00C255A5"/>
    <w:rsid w:val="00C25618"/>
    <w:rsid w:val="00C2584B"/>
    <w:rsid w:val="00C25942"/>
    <w:rsid w:val="00C25B39"/>
    <w:rsid w:val="00C25DD9"/>
    <w:rsid w:val="00C25FC6"/>
    <w:rsid w:val="00C262A3"/>
    <w:rsid w:val="00C26553"/>
    <w:rsid w:val="00C2663F"/>
    <w:rsid w:val="00C26B44"/>
    <w:rsid w:val="00C26DB8"/>
    <w:rsid w:val="00C27353"/>
    <w:rsid w:val="00C27644"/>
    <w:rsid w:val="00C27BBA"/>
    <w:rsid w:val="00C27E71"/>
    <w:rsid w:val="00C3014D"/>
    <w:rsid w:val="00C305F2"/>
    <w:rsid w:val="00C3080E"/>
    <w:rsid w:val="00C30C86"/>
    <w:rsid w:val="00C310C1"/>
    <w:rsid w:val="00C318CD"/>
    <w:rsid w:val="00C3263E"/>
    <w:rsid w:val="00C32995"/>
    <w:rsid w:val="00C329F2"/>
    <w:rsid w:val="00C32C3F"/>
    <w:rsid w:val="00C32E45"/>
    <w:rsid w:val="00C32F9A"/>
    <w:rsid w:val="00C33026"/>
    <w:rsid w:val="00C33950"/>
    <w:rsid w:val="00C33E2C"/>
    <w:rsid w:val="00C33E9E"/>
    <w:rsid w:val="00C3400F"/>
    <w:rsid w:val="00C340F8"/>
    <w:rsid w:val="00C3467B"/>
    <w:rsid w:val="00C347C3"/>
    <w:rsid w:val="00C34B64"/>
    <w:rsid w:val="00C34C36"/>
    <w:rsid w:val="00C34FE7"/>
    <w:rsid w:val="00C352B3"/>
    <w:rsid w:val="00C35364"/>
    <w:rsid w:val="00C356A0"/>
    <w:rsid w:val="00C36286"/>
    <w:rsid w:val="00C3654C"/>
    <w:rsid w:val="00C36BF5"/>
    <w:rsid w:val="00C36DBC"/>
    <w:rsid w:val="00C3757C"/>
    <w:rsid w:val="00C376BA"/>
    <w:rsid w:val="00C37945"/>
    <w:rsid w:val="00C37ADF"/>
    <w:rsid w:val="00C40092"/>
    <w:rsid w:val="00C40330"/>
    <w:rsid w:val="00C40373"/>
    <w:rsid w:val="00C4082D"/>
    <w:rsid w:val="00C40AE6"/>
    <w:rsid w:val="00C4118F"/>
    <w:rsid w:val="00C411AF"/>
    <w:rsid w:val="00C4138D"/>
    <w:rsid w:val="00C417A2"/>
    <w:rsid w:val="00C418CF"/>
    <w:rsid w:val="00C41DEC"/>
    <w:rsid w:val="00C41E3A"/>
    <w:rsid w:val="00C41F0E"/>
    <w:rsid w:val="00C42266"/>
    <w:rsid w:val="00C4251E"/>
    <w:rsid w:val="00C42E6F"/>
    <w:rsid w:val="00C42EE7"/>
    <w:rsid w:val="00C4304C"/>
    <w:rsid w:val="00C4305C"/>
    <w:rsid w:val="00C43315"/>
    <w:rsid w:val="00C4339A"/>
    <w:rsid w:val="00C435C6"/>
    <w:rsid w:val="00C439D3"/>
    <w:rsid w:val="00C441BD"/>
    <w:rsid w:val="00C445F6"/>
    <w:rsid w:val="00C44C9D"/>
    <w:rsid w:val="00C4520D"/>
    <w:rsid w:val="00C452F5"/>
    <w:rsid w:val="00C45444"/>
    <w:rsid w:val="00C45666"/>
    <w:rsid w:val="00C45B77"/>
    <w:rsid w:val="00C45F6B"/>
    <w:rsid w:val="00C46555"/>
    <w:rsid w:val="00C46B15"/>
    <w:rsid w:val="00C46F7D"/>
    <w:rsid w:val="00C47081"/>
    <w:rsid w:val="00C47347"/>
    <w:rsid w:val="00C475AD"/>
    <w:rsid w:val="00C479B5"/>
    <w:rsid w:val="00C50242"/>
    <w:rsid w:val="00C5034D"/>
    <w:rsid w:val="00C5050E"/>
    <w:rsid w:val="00C50CB0"/>
    <w:rsid w:val="00C50DBD"/>
    <w:rsid w:val="00C50E99"/>
    <w:rsid w:val="00C5133E"/>
    <w:rsid w:val="00C51C1E"/>
    <w:rsid w:val="00C51F72"/>
    <w:rsid w:val="00C52423"/>
    <w:rsid w:val="00C52478"/>
    <w:rsid w:val="00C52744"/>
    <w:rsid w:val="00C53019"/>
    <w:rsid w:val="00C53158"/>
    <w:rsid w:val="00C531CA"/>
    <w:rsid w:val="00C531E4"/>
    <w:rsid w:val="00C53EB3"/>
    <w:rsid w:val="00C542D4"/>
    <w:rsid w:val="00C542FE"/>
    <w:rsid w:val="00C54D71"/>
    <w:rsid w:val="00C5518A"/>
    <w:rsid w:val="00C55E7B"/>
    <w:rsid w:val="00C563F5"/>
    <w:rsid w:val="00C5677E"/>
    <w:rsid w:val="00C56EB5"/>
    <w:rsid w:val="00C570F7"/>
    <w:rsid w:val="00C571C3"/>
    <w:rsid w:val="00C573BF"/>
    <w:rsid w:val="00C5786B"/>
    <w:rsid w:val="00C57C79"/>
    <w:rsid w:val="00C60258"/>
    <w:rsid w:val="00C606CF"/>
    <w:rsid w:val="00C60BC0"/>
    <w:rsid w:val="00C60EAD"/>
    <w:rsid w:val="00C60FCC"/>
    <w:rsid w:val="00C61C30"/>
    <w:rsid w:val="00C62331"/>
    <w:rsid w:val="00C6276C"/>
    <w:rsid w:val="00C62CD5"/>
    <w:rsid w:val="00C636E6"/>
    <w:rsid w:val="00C63971"/>
    <w:rsid w:val="00C639D6"/>
    <w:rsid w:val="00C63F8E"/>
    <w:rsid w:val="00C64104"/>
    <w:rsid w:val="00C64377"/>
    <w:rsid w:val="00C643D4"/>
    <w:rsid w:val="00C643F4"/>
    <w:rsid w:val="00C647FB"/>
    <w:rsid w:val="00C64944"/>
    <w:rsid w:val="00C64A0C"/>
    <w:rsid w:val="00C64AA3"/>
    <w:rsid w:val="00C64F48"/>
    <w:rsid w:val="00C654E0"/>
    <w:rsid w:val="00C66408"/>
    <w:rsid w:val="00C66B83"/>
    <w:rsid w:val="00C67A23"/>
    <w:rsid w:val="00C67DD3"/>
    <w:rsid w:val="00C67EAB"/>
    <w:rsid w:val="00C7026D"/>
    <w:rsid w:val="00C70388"/>
    <w:rsid w:val="00C705B6"/>
    <w:rsid w:val="00C70DA2"/>
    <w:rsid w:val="00C70DFF"/>
    <w:rsid w:val="00C72348"/>
    <w:rsid w:val="00C723A0"/>
    <w:rsid w:val="00C72961"/>
    <w:rsid w:val="00C72C73"/>
    <w:rsid w:val="00C72EB6"/>
    <w:rsid w:val="00C73054"/>
    <w:rsid w:val="00C7337C"/>
    <w:rsid w:val="00C739A3"/>
    <w:rsid w:val="00C73BF0"/>
    <w:rsid w:val="00C746FE"/>
    <w:rsid w:val="00C74C12"/>
    <w:rsid w:val="00C74C38"/>
    <w:rsid w:val="00C74FA1"/>
    <w:rsid w:val="00C75062"/>
    <w:rsid w:val="00C757EA"/>
    <w:rsid w:val="00C75A6B"/>
    <w:rsid w:val="00C75DC7"/>
    <w:rsid w:val="00C763A8"/>
    <w:rsid w:val="00C763B6"/>
    <w:rsid w:val="00C7644F"/>
    <w:rsid w:val="00C768F6"/>
    <w:rsid w:val="00C77341"/>
    <w:rsid w:val="00C77410"/>
    <w:rsid w:val="00C776B6"/>
    <w:rsid w:val="00C80073"/>
    <w:rsid w:val="00C80773"/>
    <w:rsid w:val="00C80848"/>
    <w:rsid w:val="00C80D12"/>
    <w:rsid w:val="00C80DEA"/>
    <w:rsid w:val="00C810F5"/>
    <w:rsid w:val="00C81726"/>
    <w:rsid w:val="00C81C7E"/>
    <w:rsid w:val="00C81E11"/>
    <w:rsid w:val="00C81F57"/>
    <w:rsid w:val="00C821FB"/>
    <w:rsid w:val="00C82D70"/>
    <w:rsid w:val="00C832DC"/>
    <w:rsid w:val="00C833FB"/>
    <w:rsid w:val="00C8373E"/>
    <w:rsid w:val="00C8377F"/>
    <w:rsid w:val="00C83AFF"/>
    <w:rsid w:val="00C83F0D"/>
    <w:rsid w:val="00C842C2"/>
    <w:rsid w:val="00C842F8"/>
    <w:rsid w:val="00C8447A"/>
    <w:rsid w:val="00C84B80"/>
    <w:rsid w:val="00C854DC"/>
    <w:rsid w:val="00C85616"/>
    <w:rsid w:val="00C8568D"/>
    <w:rsid w:val="00C85860"/>
    <w:rsid w:val="00C85953"/>
    <w:rsid w:val="00C85CFE"/>
    <w:rsid w:val="00C85EAC"/>
    <w:rsid w:val="00C8609E"/>
    <w:rsid w:val="00C8646D"/>
    <w:rsid w:val="00C86C14"/>
    <w:rsid w:val="00C8766B"/>
    <w:rsid w:val="00C87EA9"/>
    <w:rsid w:val="00C901A2"/>
    <w:rsid w:val="00C903F0"/>
    <w:rsid w:val="00C910E0"/>
    <w:rsid w:val="00C914FC"/>
    <w:rsid w:val="00C91858"/>
    <w:rsid w:val="00C91DE3"/>
    <w:rsid w:val="00C9205E"/>
    <w:rsid w:val="00C92271"/>
    <w:rsid w:val="00C9243E"/>
    <w:rsid w:val="00C92632"/>
    <w:rsid w:val="00C92B8C"/>
    <w:rsid w:val="00C92C7F"/>
    <w:rsid w:val="00C92D68"/>
    <w:rsid w:val="00C93376"/>
    <w:rsid w:val="00C9369D"/>
    <w:rsid w:val="00C93AAF"/>
    <w:rsid w:val="00C9410E"/>
    <w:rsid w:val="00C944FA"/>
    <w:rsid w:val="00C9453A"/>
    <w:rsid w:val="00C9460E"/>
    <w:rsid w:val="00C948B2"/>
    <w:rsid w:val="00C94BA0"/>
    <w:rsid w:val="00C95854"/>
    <w:rsid w:val="00C95980"/>
    <w:rsid w:val="00C95AFF"/>
    <w:rsid w:val="00C95D32"/>
    <w:rsid w:val="00C95EFF"/>
    <w:rsid w:val="00C9622B"/>
    <w:rsid w:val="00C96581"/>
    <w:rsid w:val="00C9673B"/>
    <w:rsid w:val="00C968F2"/>
    <w:rsid w:val="00C96E6F"/>
    <w:rsid w:val="00C96F3C"/>
    <w:rsid w:val="00C97872"/>
    <w:rsid w:val="00C97C4B"/>
    <w:rsid w:val="00CA00B9"/>
    <w:rsid w:val="00CA0532"/>
    <w:rsid w:val="00CA0B60"/>
    <w:rsid w:val="00CA0CCF"/>
    <w:rsid w:val="00CA13BF"/>
    <w:rsid w:val="00CA1481"/>
    <w:rsid w:val="00CA18A3"/>
    <w:rsid w:val="00CA1B53"/>
    <w:rsid w:val="00CA1CB5"/>
    <w:rsid w:val="00CA2241"/>
    <w:rsid w:val="00CA25CA"/>
    <w:rsid w:val="00CA2B86"/>
    <w:rsid w:val="00CA3CDD"/>
    <w:rsid w:val="00CA403B"/>
    <w:rsid w:val="00CA44B0"/>
    <w:rsid w:val="00CA4896"/>
    <w:rsid w:val="00CA4A34"/>
    <w:rsid w:val="00CA4B64"/>
    <w:rsid w:val="00CA505A"/>
    <w:rsid w:val="00CA584C"/>
    <w:rsid w:val="00CA58F5"/>
    <w:rsid w:val="00CA59DD"/>
    <w:rsid w:val="00CA64FC"/>
    <w:rsid w:val="00CA69E8"/>
    <w:rsid w:val="00CA6E5E"/>
    <w:rsid w:val="00CA789B"/>
    <w:rsid w:val="00CA7E76"/>
    <w:rsid w:val="00CA7E8E"/>
    <w:rsid w:val="00CB008E"/>
    <w:rsid w:val="00CB01FA"/>
    <w:rsid w:val="00CB068C"/>
    <w:rsid w:val="00CB0737"/>
    <w:rsid w:val="00CB0871"/>
    <w:rsid w:val="00CB097A"/>
    <w:rsid w:val="00CB0A7D"/>
    <w:rsid w:val="00CB0ADA"/>
    <w:rsid w:val="00CB165A"/>
    <w:rsid w:val="00CB26EC"/>
    <w:rsid w:val="00CB2D2A"/>
    <w:rsid w:val="00CB2D85"/>
    <w:rsid w:val="00CB3632"/>
    <w:rsid w:val="00CB4B32"/>
    <w:rsid w:val="00CB4D5A"/>
    <w:rsid w:val="00CB5B1E"/>
    <w:rsid w:val="00CB5CF2"/>
    <w:rsid w:val="00CB5D3F"/>
    <w:rsid w:val="00CB6D6B"/>
    <w:rsid w:val="00CB700E"/>
    <w:rsid w:val="00CB7159"/>
    <w:rsid w:val="00CB787A"/>
    <w:rsid w:val="00CB7B35"/>
    <w:rsid w:val="00CB7E04"/>
    <w:rsid w:val="00CB7F86"/>
    <w:rsid w:val="00CC0482"/>
    <w:rsid w:val="00CC05CD"/>
    <w:rsid w:val="00CC075E"/>
    <w:rsid w:val="00CC0A3B"/>
    <w:rsid w:val="00CC0C4A"/>
    <w:rsid w:val="00CC0D9A"/>
    <w:rsid w:val="00CC17F0"/>
    <w:rsid w:val="00CC1853"/>
    <w:rsid w:val="00CC1A46"/>
    <w:rsid w:val="00CC1FAE"/>
    <w:rsid w:val="00CC218F"/>
    <w:rsid w:val="00CC25F4"/>
    <w:rsid w:val="00CC3335"/>
    <w:rsid w:val="00CC3A23"/>
    <w:rsid w:val="00CC3FDC"/>
    <w:rsid w:val="00CC48D0"/>
    <w:rsid w:val="00CC5036"/>
    <w:rsid w:val="00CC522A"/>
    <w:rsid w:val="00CC5B68"/>
    <w:rsid w:val="00CC5BBD"/>
    <w:rsid w:val="00CC5C43"/>
    <w:rsid w:val="00CC737C"/>
    <w:rsid w:val="00CC765D"/>
    <w:rsid w:val="00CD02E2"/>
    <w:rsid w:val="00CD03E2"/>
    <w:rsid w:val="00CD087D"/>
    <w:rsid w:val="00CD0D3C"/>
    <w:rsid w:val="00CD0F5D"/>
    <w:rsid w:val="00CD12DF"/>
    <w:rsid w:val="00CD137D"/>
    <w:rsid w:val="00CD1B53"/>
    <w:rsid w:val="00CD1C0B"/>
    <w:rsid w:val="00CD239A"/>
    <w:rsid w:val="00CD26F2"/>
    <w:rsid w:val="00CD2ADD"/>
    <w:rsid w:val="00CD2BBA"/>
    <w:rsid w:val="00CD2CC9"/>
    <w:rsid w:val="00CD4D48"/>
    <w:rsid w:val="00CD51AB"/>
    <w:rsid w:val="00CD5512"/>
    <w:rsid w:val="00CD5535"/>
    <w:rsid w:val="00CD5AF3"/>
    <w:rsid w:val="00CD6274"/>
    <w:rsid w:val="00CD680C"/>
    <w:rsid w:val="00CD69BC"/>
    <w:rsid w:val="00CD6E3D"/>
    <w:rsid w:val="00CD6F54"/>
    <w:rsid w:val="00CD71AB"/>
    <w:rsid w:val="00CD71D1"/>
    <w:rsid w:val="00CD7C6E"/>
    <w:rsid w:val="00CE0109"/>
    <w:rsid w:val="00CE1FC5"/>
    <w:rsid w:val="00CE24BF"/>
    <w:rsid w:val="00CE24C5"/>
    <w:rsid w:val="00CE377A"/>
    <w:rsid w:val="00CE3875"/>
    <w:rsid w:val="00CE38D0"/>
    <w:rsid w:val="00CE3DB9"/>
    <w:rsid w:val="00CE422D"/>
    <w:rsid w:val="00CE46E5"/>
    <w:rsid w:val="00CE485A"/>
    <w:rsid w:val="00CE4D39"/>
    <w:rsid w:val="00CE5279"/>
    <w:rsid w:val="00CE54F1"/>
    <w:rsid w:val="00CE58CD"/>
    <w:rsid w:val="00CE59EE"/>
    <w:rsid w:val="00CE5A03"/>
    <w:rsid w:val="00CE5A78"/>
    <w:rsid w:val="00CE602E"/>
    <w:rsid w:val="00CE60FF"/>
    <w:rsid w:val="00CE6381"/>
    <w:rsid w:val="00CE654F"/>
    <w:rsid w:val="00CE6735"/>
    <w:rsid w:val="00CE6BAC"/>
    <w:rsid w:val="00CE70C0"/>
    <w:rsid w:val="00CE71AD"/>
    <w:rsid w:val="00CE7571"/>
    <w:rsid w:val="00CE78AE"/>
    <w:rsid w:val="00CE7E16"/>
    <w:rsid w:val="00CE7E62"/>
    <w:rsid w:val="00CF0CA5"/>
    <w:rsid w:val="00CF0D72"/>
    <w:rsid w:val="00CF195E"/>
    <w:rsid w:val="00CF19DA"/>
    <w:rsid w:val="00CF1C3A"/>
    <w:rsid w:val="00CF1C7F"/>
    <w:rsid w:val="00CF1CC0"/>
    <w:rsid w:val="00CF2013"/>
    <w:rsid w:val="00CF24F8"/>
    <w:rsid w:val="00CF2653"/>
    <w:rsid w:val="00CF3166"/>
    <w:rsid w:val="00CF352D"/>
    <w:rsid w:val="00CF3636"/>
    <w:rsid w:val="00CF38EB"/>
    <w:rsid w:val="00CF398B"/>
    <w:rsid w:val="00CF3ADD"/>
    <w:rsid w:val="00CF4247"/>
    <w:rsid w:val="00CF4BF2"/>
    <w:rsid w:val="00CF4C29"/>
    <w:rsid w:val="00CF5263"/>
    <w:rsid w:val="00CF551D"/>
    <w:rsid w:val="00CF5897"/>
    <w:rsid w:val="00CF5B83"/>
    <w:rsid w:val="00CF5EB2"/>
    <w:rsid w:val="00CF60B5"/>
    <w:rsid w:val="00CF650A"/>
    <w:rsid w:val="00CF709B"/>
    <w:rsid w:val="00CF7BC4"/>
    <w:rsid w:val="00D001A7"/>
    <w:rsid w:val="00D004FA"/>
    <w:rsid w:val="00D00BDE"/>
    <w:rsid w:val="00D01383"/>
    <w:rsid w:val="00D0150A"/>
    <w:rsid w:val="00D01743"/>
    <w:rsid w:val="00D0197C"/>
    <w:rsid w:val="00D01AA3"/>
    <w:rsid w:val="00D01B21"/>
    <w:rsid w:val="00D01BF8"/>
    <w:rsid w:val="00D01E2F"/>
    <w:rsid w:val="00D01EF2"/>
    <w:rsid w:val="00D020E4"/>
    <w:rsid w:val="00D02714"/>
    <w:rsid w:val="00D03102"/>
    <w:rsid w:val="00D03214"/>
    <w:rsid w:val="00D0324F"/>
    <w:rsid w:val="00D0350E"/>
    <w:rsid w:val="00D03727"/>
    <w:rsid w:val="00D0378A"/>
    <w:rsid w:val="00D0380F"/>
    <w:rsid w:val="00D03C06"/>
    <w:rsid w:val="00D03C4C"/>
    <w:rsid w:val="00D03F6B"/>
    <w:rsid w:val="00D040B1"/>
    <w:rsid w:val="00D040E4"/>
    <w:rsid w:val="00D0415B"/>
    <w:rsid w:val="00D0426E"/>
    <w:rsid w:val="00D0466F"/>
    <w:rsid w:val="00D05048"/>
    <w:rsid w:val="00D05132"/>
    <w:rsid w:val="00D05BA1"/>
    <w:rsid w:val="00D05D93"/>
    <w:rsid w:val="00D05DB6"/>
    <w:rsid w:val="00D05EA9"/>
    <w:rsid w:val="00D0602D"/>
    <w:rsid w:val="00D0621F"/>
    <w:rsid w:val="00D0655D"/>
    <w:rsid w:val="00D0671F"/>
    <w:rsid w:val="00D0687C"/>
    <w:rsid w:val="00D071F8"/>
    <w:rsid w:val="00D07252"/>
    <w:rsid w:val="00D074F4"/>
    <w:rsid w:val="00D0785F"/>
    <w:rsid w:val="00D07C4F"/>
    <w:rsid w:val="00D07CE1"/>
    <w:rsid w:val="00D1026A"/>
    <w:rsid w:val="00D1066D"/>
    <w:rsid w:val="00D107CF"/>
    <w:rsid w:val="00D10B77"/>
    <w:rsid w:val="00D11B0B"/>
    <w:rsid w:val="00D11D05"/>
    <w:rsid w:val="00D11D69"/>
    <w:rsid w:val="00D11DF5"/>
    <w:rsid w:val="00D12012"/>
    <w:rsid w:val="00D12293"/>
    <w:rsid w:val="00D124DA"/>
    <w:rsid w:val="00D1347D"/>
    <w:rsid w:val="00D13C33"/>
    <w:rsid w:val="00D13CB7"/>
    <w:rsid w:val="00D14236"/>
    <w:rsid w:val="00D14553"/>
    <w:rsid w:val="00D14681"/>
    <w:rsid w:val="00D14DB1"/>
    <w:rsid w:val="00D151B2"/>
    <w:rsid w:val="00D152E4"/>
    <w:rsid w:val="00D15337"/>
    <w:rsid w:val="00D1544D"/>
    <w:rsid w:val="00D1560E"/>
    <w:rsid w:val="00D15F43"/>
    <w:rsid w:val="00D16158"/>
    <w:rsid w:val="00D16219"/>
    <w:rsid w:val="00D16E87"/>
    <w:rsid w:val="00D16EF3"/>
    <w:rsid w:val="00D1724C"/>
    <w:rsid w:val="00D17804"/>
    <w:rsid w:val="00D20B8B"/>
    <w:rsid w:val="00D2162C"/>
    <w:rsid w:val="00D21A3C"/>
    <w:rsid w:val="00D21ABB"/>
    <w:rsid w:val="00D22378"/>
    <w:rsid w:val="00D22F55"/>
    <w:rsid w:val="00D233F1"/>
    <w:rsid w:val="00D23D08"/>
    <w:rsid w:val="00D23D7D"/>
    <w:rsid w:val="00D249FF"/>
    <w:rsid w:val="00D25515"/>
    <w:rsid w:val="00D256F8"/>
    <w:rsid w:val="00D25CFB"/>
    <w:rsid w:val="00D2685C"/>
    <w:rsid w:val="00D26A3B"/>
    <w:rsid w:val="00D26B35"/>
    <w:rsid w:val="00D26F0B"/>
    <w:rsid w:val="00D2751A"/>
    <w:rsid w:val="00D27B76"/>
    <w:rsid w:val="00D302FD"/>
    <w:rsid w:val="00D3038A"/>
    <w:rsid w:val="00D3098D"/>
    <w:rsid w:val="00D31729"/>
    <w:rsid w:val="00D31731"/>
    <w:rsid w:val="00D318CC"/>
    <w:rsid w:val="00D31A02"/>
    <w:rsid w:val="00D31C30"/>
    <w:rsid w:val="00D31F97"/>
    <w:rsid w:val="00D3208D"/>
    <w:rsid w:val="00D3218D"/>
    <w:rsid w:val="00D328D2"/>
    <w:rsid w:val="00D32D94"/>
    <w:rsid w:val="00D32F75"/>
    <w:rsid w:val="00D331C4"/>
    <w:rsid w:val="00D3323C"/>
    <w:rsid w:val="00D33456"/>
    <w:rsid w:val="00D334FB"/>
    <w:rsid w:val="00D3396F"/>
    <w:rsid w:val="00D33D4D"/>
    <w:rsid w:val="00D34150"/>
    <w:rsid w:val="00D34A0B"/>
    <w:rsid w:val="00D35719"/>
    <w:rsid w:val="00D36234"/>
    <w:rsid w:val="00D36371"/>
    <w:rsid w:val="00D3692A"/>
    <w:rsid w:val="00D36C0F"/>
    <w:rsid w:val="00D36CD1"/>
    <w:rsid w:val="00D36D75"/>
    <w:rsid w:val="00D372DD"/>
    <w:rsid w:val="00D377C8"/>
    <w:rsid w:val="00D37966"/>
    <w:rsid w:val="00D37E60"/>
    <w:rsid w:val="00D4051D"/>
    <w:rsid w:val="00D406AF"/>
    <w:rsid w:val="00D40BA4"/>
    <w:rsid w:val="00D4215F"/>
    <w:rsid w:val="00D421BA"/>
    <w:rsid w:val="00D43090"/>
    <w:rsid w:val="00D43445"/>
    <w:rsid w:val="00D437D8"/>
    <w:rsid w:val="00D439C0"/>
    <w:rsid w:val="00D43DDD"/>
    <w:rsid w:val="00D4422F"/>
    <w:rsid w:val="00D44929"/>
    <w:rsid w:val="00D44994"/>
    <w:rsid w:val="00D44B88"/>
    <w:rsid w:val="00D45DF3"/>
    <w:rsid w:val="00D45EB4"/>
    <w:rsid w:val="00D46174"/>
    <w:rsid w:val="00D4620B"/>
    <w:rsid w:val="00D46610"/>
    <w:rsid w:val="00D466D2"/>
    <w:rsid w:val="00D46D65"/>
    <w:rsid w:val="00D46FB0"/>
    <w:rsid w:val="00D47DA6"/>
    <w:rsid w:val="00D47DD0"/>
    <w:rsid w:val="00D50183"/>
    <w:rsid w:val="00D501B2"/>
    <w:rsid w:val="00D50204"/>
    <w:rsid w:val="00D5065C"/>
    <w:rsid w:val="00D513D8"/>
    <w:rsid w:val="00D516B2"/>
    <w:rsid w:val="00D517F3"/>
    <w:rsid w:val="00D51BE5"/>
    <w:rsid w:val="00D51D12"/>
    <w:rsid w:val="00D51DBE"/>
    <w:rsid w:val="00D52215"/>
    <w:rsid w:val="00D52DEE"/>
    <w:rsid w:val="00D5362B"/>
    <w:rsid w:val="00D53712"/>
    <w:rsid w:val="00D53C62"/>
    <w:rsid w:val="00D53F67"/>
    <w:rsid w:val="00D55072"/>
    <w:rsid w:val="00D551B5"/>
    <w:rsid w:val="00D558C7"/>
    <w:rsid w:val="00D5684C"/>
    <w:rsid w:val="00D56A5E"/>
    <w:rsid w:val="00D56DB2"/>
    <w:rsid w:val="00D56ECD"/>
    <w:rsid w:val="00D57155"/>
    <w:rsid w:val="00D5747F"/>
    <w:rsid w:val="00D57495"/>
    <w:rsid w:val="00D574FA"/>
    <w:rsid w:val="00D5795B"/>
    <w:rsid w:val="00D60079"/>
    <w:rsid w:val="00D608A2"/>
    <w:rsid w:val="00D60B42"/>
    <w:rsid w:val="00D60C8D"/>
    <w:rsid w:val="00D61374"/>
    <w:rsid w:val="00D6168A"/>
    <w:rsid w:val="00D616A5"/>
    <w:rsid w:val="00D61736"/>
    <w:rsid w:val="00D61E5E"/>
    <w:rsid w:val="00D61FF0"/>
    <w:rsid w:val="00D6211D"/>
    <w:rsid w:val="00D62C97"/>
    <w:rsid w:val="00D62CB9"/>
    <w:rsid w:val="00D62E3F"/>
    <w:rsid w:val="00D63517"/>
    <w:rsid w:val="00D63B75"/>
    <w:rsid w:val="00D63D45"/>
    <w:rsid w:val="00D64061"/>
    <w:rsid w:val="00D645D6"/>
    <w:rsid w:val="00D64C11"/>
    <w:rsid w:val="00D64D24"/>
    <w:rsid w:val="00D657C9"/>
    <w:rsid w:val="00D659B1"/>
    <w:rsid w:val="00D65FD0"/>
    <w:rsid w:val="00D664C1"/>
    <w:rsid w:val="00D66C75"/>
    <w:rsid w:val="00D66E18"/>
    <w:rsid w:val="00D6734D"/>
    <w:rsid w:val="00D6785A"/>
    <w:rsid w:val="00D67971"/>
    <w:rsid w:val="00D679CF"/>
    <w:rsid w:val="00D679D3"/>
    <w:rsid w:val="00D67F10"/>
    <w:rsid w:val="00D70D15"/>
    <w:rsid w:val="00D70E31"/>
    <w:rsid w:val="00D712C2"/>
    <w:rsid w:val="00D715B3"/>
    <w:rsid w:val="00D719BD"/>
    <w:rsid w:val="00D71C02"/>
    <w:rsid w:val="00D71FC1"/>
    <w:rsid w:val="00D721B6"/>
    <w:rsid w:val="00D725FA"/>
    <w:rsid w:val="00D727E3"/>
    <w:rsid w:val="00D728C4"/>
    <w:rsid w:val="00D72CCF"/>
    <w:rsid w:val="00D73277"/>
    <w:rsid w:val="00D733F0"/>
    <w:rsid w:val="00D7356F"/>
    <w:rsid w:val="00D73587"/>
    <w:rsid w:val="00D73EBB"/>
    <w:rsid w:val="00D742B6"/>
    <w:rsid w:val="00D7472A"/>
    <w:rsid w:val="00D749F1"/>
    <w:rsid w:val="00D751FB"/>
    <w:rsid w:val="00D754D6"/>
    <w:rsid w:val="00D761AA"/>
    <w:rsid w:val="00D76FAE"/>
    <w:rsid w:val="00D77155"/>
    <w:rsid w:val="00D7734C"/>
    <w:rsid w:val="00D773F8"/>
    <w:rsid w:val="00D777D7"/>
    <w:rsid w:val="00D77B68"/>
    <w:rsid w:val="00D8017E"/>
    <w:rsid w:val="00D8030C"/>
    <w:rsid w:val="00D80477"/>
    <w:rsid w:val="00D804D1"/>
    <w:rsid w:val="00D8068C"/>
    <w:rsid w:val="00D80AB8"/>
    <w:rsid w:val="00D81792"/>
    <w:rsid w:val="00D819B1"/>
    <w:rsid w:val="00D81D4C"/>
    <w:rsid w:val="00D82272"/>
    <w:rsid w:val="00D82494"/>
    <w:rsid w:val="00D82F82"/>
    <w:rsid w:val="00D833E1"/>
    <w:rsid w:val="00D83AE9"/>
    <w:rsid w:val="00D83C29"/>
    <w:rsid w:val="00D83D3D"/>
    <w:rsid w:val="00D83EFB"/>
    <w:rsid w:val="00D8491E"/>
    <w:rsid w:val="00D84D5D"/>
    <w:rsid w:val="00D850B6"/>
    <w:rsid w:val="00D8577D"/>
    <w:rsid w:val="00D857B8"/>
    <w:rsid w:val="00D858F7"/>
    <w:rsid w:val="00D863F0"/>
    <w:rsid w:val="00D8644B"/>
    <w:rsid w:val="00D8666E"/>
    <w:rsid w:val="00D8676B"/>
    <w:rsid w:val="00D86D04"/>
    <w:rsid w:val="00D87175"/>
    <w:rsid w:val="00D87611"/>
    <w:rsid w:val="00D87ABF"/>
    <w:rsid w:val="00D87B80"/>
    <w:rsid w:val="00D90420"/>
    <w:rsid w:val="00D90CD3"/>
    <w:rsid w:val="00D90E2B"/>
    <w:rsid w:val="00D90E91"/>
    <w:rsid w:val="00D914FA"/>
    <w:rsid w:val="00D917A1"/>
    <w:rsid w:val="00D919E6"/>
    <w:rsid w:val="00D91BE1"/>
    <w:rsid w:val="00D91EC8"/>
    <w:rsid w:val="00D92C29"/>
    <w:rsid w:val="00D93312"/>
    <w:rsid w:val="00D935BA"/>
    <w:rsid w:val="00D936E2"/>
    <w:rsid w:val="00D93895"/>
    <w:rsid w:val="00D95104"/>
    <w:rsid w:val="00D95600"/>
    <w:rsid w:val="00D9562A"/>
    <w:rsid w:val="00D96572"/>
    <w:rsid w:val="00D9683C"/>
    <w:rsid w:val="00D96AE4"/>
    <w:rsid w:val="00D975D4"/>
    <w:rsid w:val="00D97884"/>
    <w:rsid w:val="00DA078F"/>
    <w:rsid w:val="00DA0A7F"/>
    <w:rsid w:val="00DA0F50"/>
    <w:rsid w:val="00DA106A"/>
    <w:rsid w:val="00DA1C31"/>
    <w:rsid w:val="00DA1D79"/>
    <w:rsid w:val="00DA2055"/>
    <w:rsid w:val="00DA20BC"/>
    <w:rsid w:val="00DA22FB"/>
    <w:rsid w:val="00DA2A43"/>
    <w:rsid w:val="00DA2ED7"/>
    <w:rsid w:val="00DA3BAA"/>
    <w:rsid w:val="00DA3BD8"/>
    <w:rsid w:val="00DA3E7A"/>
    <w:rsid w:val="00DA402F"/>
    <w:rsid w:val="00DA430C"/>
    <w:rsid w:val="00DA4A2D"/>
    <w:rsid w:val="00DA4D4D"/>
    <w:rsid w:val="00DA58B7"/>
    <w:rsid w:val="00DA5AFD"/>
    <w:rsid w:val="00DA5D63"/>
    <w:rsid w:val="00DA5F39"/>
    <w:rsid w:val="00DA604F"/>
    <w:rsid w:val="00DA615D"/>
    <w:rsid w:val="00DA63F3"/>
    <w:rsid w:val="00DA654F"/>
    <w:rsid w:val="00DA6598"/>
    <w:rsid w:val="00DA6C0F"/>
    <w:rsid w:val="00DA6D54"/>
    <w:rsid w:val="00DA702F"/>
    <w:rsid w:val="00DA70E9"/>
    <w:rsid w:val="00DA720A"/>
    <w:rsid w:val="00DA73BC"/>
    <w:rsid w:val="00DA7A7F"/>
    <w:rsid w:val="00DA7F8A"/>
    <w:rsid w:val="00DB0176"/>
    <w:rsid w:val="00DB01E7"/>
    <w:rsid w:val="00DB0404"/>
    <w:rsid w:val="00DB053A"/>
    <w:rsid w:val="00DB0803"/>
    <w:rsid w:val="00DB0F0E"/>
    <w:rsid w:val="00DB11F8"/>
    <w:rsid w:val="00DB1316"/>
    <w:rsid w:val="00DB18F8"/>
    <w:rsid w:val="00DB1D79"/>
    <w:rsid w:val="00DB1F2A"/>
    <w:rsid w:val="00DB209C"/>
    <w:rsid w:val="00DB21F8"/>
    <w:rsid w:val="00DB2788"/>
    <w:rsid w:val="00DB2844"/>
    <w:rsid w:val="00DB297F"/>
    <w:rsid w:val="00DB3153"/>
    <w:rsid w:val="00DB317A"/>
    <w:rsid w:val="00DB3B4C"/>
    <w:rsid w:val="00DB3B82"/>
    <w:rsid w:val="00DB3E1C"/>
    <w:rsid w:val="00DB485D"/>
    <w:rsid w:val="00DB4B66"/>
    <w:rsid w:val="00DB60C2"/>
    <w:rsid w:val="00DB625F"/>
    <w:rsid w:val="00DB7054"/>
    <w:rsid w:val="00DB70A6"/>
    <w:rsid w:val="00DB7473"/>
    <w:rsid w:val="00DB7492"/>
    <w:rsid w:val="00DB7AD0"/>
    <w:rsid w:val="00DB7AF3"/>
    <w:rsid w:val="00DB7F74"/>
    <w:rsid w:val="00DC01FB"/>
    <w:rsid w:val="00DC08B7"/>
    <w:rsid w:val="00DC0D35"/>
    <w:rsid w:val="00DC1144"/>
    <w:rsid w:val="00DC1327"/>
    <w:rsid w:val="00DC1350"/>
    <w:rsid w:val="00DC29FE"/>
    <w:rsid w:val="00DC3237"/>
    <w:rsid w:val="00DC3345"/>
    <w:rsid w:val="00DC35AF"/>
    <w:rsid w:val="00DC36D8"/>
    <w:rsid w:val="00DC37F5"/>
    <w:rsid w:val="00DC3C44"/>
    <w:rsid w:val="00DC3EC4"/>
    <w:rsid w:val="00DC41A4"/>
    <w:rsid w:val="00DC4E0B"/>
    <w:rsid w:val="00DC4EA5"/>
    <w:rsid w:val="00DC537D"/>
    <w:rsid w:val="00DC5672"/>
    <w:rsid w:val="00DC5E0E"/>
    <w:rsid w:val="00DC60A2"/>
    <w:rsid w:val="00DC6600"/>
    <w:rsid w:val="00DC661F"/>
    <w:rsid w:val="00DC67BD"/>
    <w:rsid w:val="00DC6924"/>
    <w:rsid w:val="00DC71F2"/>
    <w:rsid w:val="00DC7621"/>
    <w:rsid w:val="00DC772E"/>
    <w:rsid w:val="00DD044C"/>
    <w:rsid w:val="00DD0C7D"/>
    <w:rsid w:val="00DD19C9"/>
    <w:rsid w:val="00DD2025"/>
    <w:rsid w:val="00DD22EA"/>
    <w:rsid w:val="00DD23A0"/>
    <w:rsid w:val="00DD2869"/>
    <w:rsid w:val="00DD2F5C"/>
    <w:rsid w:val="00DD3164"/>
    <w:rsid w:val="00DD36A1"/>
    <w:rsid w:val="00DD3729"/>
    <w:rsid w:val="00DD3EF5"/>
    <w:rsid w:val="00DD440A"/>
    <w:rsid w:val="00DD53FA"/>
    <w:rsid w:val="00DD5704"/>
    <w:rsid w:val="00DD5BCB"/>
    <w:rsid w:val="00DD5E7C"/>
    <w:rsid w:val="00DD5F42"/>
    <w:rsid w:val="00DD5F6D"/>
    <w:rsid w:val="00DD617B"/>
    <w:rsid w:val="00DD6E11"/>
    <w:rsid w:val="00DD774D"/>
    <w:rsid w:val="00DD7B2A"/>
    <w:rsid w:val="00DE02F6"/>
    <w:rsid w:val="00DE0378"/>
    <w:rsid w:val="00DE07DA"/>
    <w:rsid w:val="00DE08AC"/>
    <w:rsid w:val="00DE08F5"/>
    <w:rsid w:val="00DE0ADB"/>
    <w:rsid w:val="00DE0E42"/>
    <w:rsid w:val="00DE0E59"/>
    <w:rsid w:val="00DE0F6C"/>
    <w:rsid w:val="00DE0F90"/>
    <w:rsid w:val="00DE15CF"/>
    <w:rsid w:val="00DE1724"/>
    <w:rsid w:val="00DE1BE1"/>
    <w:rsid w:val="00DE214C"/>
    <w:rsid w:val="00DE2180"/>
    <w:rsid w:val="00DE219B"/>
    <w:rsid w:val="00DE223F"/>
    <w:rsid w:val="00DE2413"/>
    <w:rsid w:val="00DE2696"/>
    <w:rsid w:val="00DE29CA"/>
    <w:rsid w:val="00DE3C48"/>
    <w:rsid w:val="00DE45A4"/>
    <w:rsid w:val="00DE4DF4"/>
    <w:rsid w:val="00DE4EE7"/>
    <w:rsid w:val="00DE51DD"/>
    <w:rsid w:val="00DE52E3"/>
    <w:rsid w:val="00DE5349"/>
    <w:rsid w:val="00DE5B68"/>
    <w:rsid w:val="00DE5D5B"/>
    <w:rsid w:val="00DE6332"/>
    <w:rsid w:val="00DE6416"/>
    <w:rsid w:val="00DE7C00"/>
    <w:rsid w:val="00DF03E9"/>
    <w:rsid w:val="00DF03ED"/>
    <w:rsid w:val="00DF04EE"/>
    <w:rsid w:val="00DF0BF4"/>
    <w:rsid w:val="00DF156D"/>
    <w:rsid w:val="00DF179B"/>
    <w:rsid w:val="00DF179D"/>
    <w:rsid w:val="00DF1E9C"/>
    <w:rsid w:val="00DF2614"/>
    <w:rsid w:val="00DF3BBE"/>
    <w:rsid w:val="00DF3C59"/>
    <w:rsid w:val="00DF4572"/>
    <w:rsid w:val="00DF45CA"/>
    <w:rsid w:val="00DF4658"/>
    <w:rsid w:val="00DF49BF"/>
    <w:rsid w:val="00DF596F"/>
    <w:rsid w:val="00DF5A99"/>
    <w:rsid w:val="00DF5E20"/>
    <w:rsid w:val="00DF5E5C"/>
    <w:rsid w:val="00DF5F40"/>
    <w:rsid w:val="00DF6C8B"/>
    <w:rsid w:val="00DF6F17"/>
    <w:rsid w:val="00DF78FA"/>
    <w:rsid w:val="00E002F1"/>
    <w:rsid w:val="00E0082C"/>
    <w:rsid w:val="00E00967"/>
    <w:rsid w:val="00E00C20"/>
    <w:rsid w:val="00E011A0"/>
    <w:rsid w:val="00E01489"/>
    <w:rsid w:val="00E01DAA"/>
    <w:rsid w:val="00E023E5"/>
    <w:rsid w:val="00E02432"/>
    <w:rsid w:val="00E03128"/>
    <w:rsid w:val="00E03406"/>
    <w:rsid w:val="00E04022"/>
    <w:rsid w:val="00E04053"/>
    <w:rsid w:val="00E0579A"/>
    <w:rsid w:val="00E05A28"/>
    <w:rsid w:val="00E05BB2"/>
    <w:rsid w:val="00E0658B"/>
    <w:rsid w:val="00E0728F"/>
    <w:rsid w:val="00E0755C"/>
    <w:rsid w:val="00E07814"/>
    <w:rsid w:val="00E07A5E"/>
    <w:rsid w:val="00E07DB8"/>
    <w:rsid w:val="00E07E87"/>
    <w:rsid w:val="00E07ED5"/>
    <w:rsid w:val="00E100C9"/>
    <w:rsid w:val="00E10648"/>
    <w:rsid w:val="00E10F41"/>
    <w:rsid w:val="00E10FD1"/>
    <w:rsid w:val="00E112A6"/>
    <w:rsid w:val="00E113FE"/>
    <w:rsid w:val="00E11845"/>
    <w:rsid w:val="00E11D03"/>
    <w:rsid w:val="00E11FC0"/>
    <w:rsid w:val="00E120E4"/>
    <w:rsid w:val="00E122D6"/>
    <w:rsid w:val="00E12752"/>
    <w:rsid w:val="00E12BB1"/>
    <w:rsid w:val="00E12BBE"/>
    <w:rsid w:val="00E135D0"/>
    <w:rsid w:val="00E13D7C"/>
    <w:rsid w:val="00E13F9C"/>
    <w:rsid w:val="00E14A7E"/>
    <w:rsid w:val="00E14DBA"/>
    <w:rsid w:val="00E151E1"/>
    <w:rsid w:val="00E1545D"/>
    <w:rsid w:val="00E17619"/>
    <w:rsid w:val="00E17781"/>
    <w:rsid w:val="00E17805"/>
    <w:rsid w:val="00E178C9"/>
    <w:rsid w:val="00E20368"/>
    <w:rsid w:val="00E20859"/>
    <w:rsid w:val="00E20F79"/>
    <w:rsid w:val="00E21278"/>
    <w:rsid w:val="00E2163A"/>
    <w:rsid w:val="00E22175"/>
    <w:rsid w:val="00E2253F"/>
    <w:rsid w:val="00E2290F"/>
    <w:rsid w:val="00E22CCD"/>
    <w:rsid w:val="00E238B7"/>
    <w:rsid w:val="00E23A11"/>
    <w:rsid w:val="00E23D04"/>
    <w:rsid w:val="00E23FB7"/>
    <w:rsid w:val="00E244C9"/>
    <w:rsid w:val="00E24A27"/>
    <w:rsid w:val="00E2510E"/>
    <w:rsid w:val="00E254D4"/>
    <w:rsid w:val="00E2590A"/>
    <w:rsid w:val="00E25F89"/>
    <w:rsid w:val="00E267BD"/>
    <w:rsid w:val="00E27264"/>
    <w:rsid w:val="00E2741C"/>
    <w:rsid w:val="00E27488"/>
    <w:rsid w:val="00E2759B"/>
    <w:rsid w:val="00E276F6"/>
    <w:rsid w:val="00E3002F"/>
    <w:rsid w:val="00E30804"/>
    <w:rsid w:val="00E30DED"/>
    <w:rsid w:val="00E30E76"/>
    <w:rsid w:val="00E30EAE"/>
    <w:rsid w:val="00E3103A"/>
    <w:rsid w:val="00E31D81"/>
    <w:rsid w:val="00E322F5"/>
    <w:rsid w:val="00E3237B"/>
    <w:rsid w:val="00E32404"/>
    <w:rsid w:val="00E32D62"/>
    <w:rsid w:val="00E339DC"/>
    <w:rsid w:val="00E33CD0"/>
    <w:rsid w:val="00E33DF3"/>
    <w:rsid w:val="00E33E15"/>
    <w:rsid w:val="00E3474B"/>
    <w:rsid w:val="00E34D3F"/>
    <w:rsid w:val="00E34DD7"/>
    <w:rsid w:val="00E3531C"/>
    <w:rsid w:val="00E3542D"/>
    <w:rsid w:val="00E35616"/>
    <w:rsid w:val="00E36099"/>
    <w:rsid w:val="00E361B8"/>
    <w:rsid w:val="00E363F6"/>
    <w:rsid w:val="00E364B2"/>
    <w:rsid w:val="00E36A1B"/>
    <w:rsid w:val="00E37277"/>
    <w:rsid w:val="00E4033B"/>
    <w:rsid w:val="00E4066D"/>
    <w:rsid w:val="00E40B2A"/>
    <w:rsid w:val="00E411BB"/>
    <w:rsid w:val="00E41386"/>
    <w:rsid w:val="00E422F8"/>
    <w:rsid w:val="00E429ED"/>
    <w:rsid w:val="00E42B20"/>
    <w:rsid w:val="00E42BB1"/>
    <w:rsid w:val="00E433D8"/>
    <w:rsid w:val="00E43D1C"/>
    <w:rsid w:val="00E43D47"/>
    <w:rsid w:val="00E43F37"/>
    <w:rsid w:val="00E441BB"/>
    <w:rsid w:val="00E44443"/>
    <w:rsid w:val="00E44FF9"/>
    <w:rsid w:val="00E450ED"/>
    <w:rsid w:val="00E454BD"/>
    <w:rsid w:val="00E459A6"/>
    <w:rsid w:val="00E45D36"/>
    <w:rsid w:val="00E45E86"/>
    <w:rsid w:val="00E461AD"/>
    <w:rsid w:val="00E46773"/>
    <w:rsid w:val="00E4761A"/>
    <w:rsid w:val="00E4791B"/>
    <w:rsid w:val="00E47CED"/>
    <w:rsid w:val="00E47E31"/>
    <w:rsid w:val="00E50362"/>
    <w:rsid w:val="00E50455"/>
    <w:rsid w:val="00E50AC6"/>
    <w:rsid w:val="00E51B11"/>
    <w:rsid w:val="00E51DDD"/>
    <w:rsid w:val="00E51FDD"/>
    <w:rsid w:val="00E52435"/>
    <w:rsid w:val="00E52A50"/>
    <w:rsid w:val="00E52B67"/>
    <w:rsid w:val="00E52E5E"/>
    <w:rsid w:val="00E53122"/>
    <w:rsid w:val="00E5351B"/>
    <w:rsid w:val="00E53E0B"/>
    <w:rsid w:val="00E53FA9"/>
    <w:rsid w:val="00E540BA"/>
    <w:rsid w:val="00E5414C"/>
    <w:rsid w:val="00E5444F"/>
    <w:rsid w:val="00E54601"/>
    <w:rsid w:val="00E54785"/>
    <w:rsid w:val="00E547B3"/>
    <w:rsid w:val="00E54B1B"/>
    <w:rsid w:val="00E54BD6"/>
    <w:rsid w:val="00E54C67"/>
    <w:rsid w:val="00E571A6"/>
    <w:rsid w:val="00E5733D"/>
    <w:rsid w:val="00E57363"/>
    <w:rsid w:val="00E60089"/>
    <w:rsid w:val="00E604A0"/>
    <w:rsid w:val="00E60CEA"/>
    <w:rsid w:val="00E60E88"/>
    <w:rsid w:val="00E6163B"/>
    <w:rsid w:val="00E616E5"/>
    <w:rsid w:val="00E61CC0"/>
    <w:rsid w:val="00E61EB4"/>
    <w:rsid w:val="00E61F03"/>
    <w:rsid w:val="00E626D5"/>
    <w:rsid w:val="00E6277B"/>
    <w:rsid w:val="00E62BC4"/>
    <w:rsid w:val="00E62ECD"/>
    <w:rsid w:val="00E639E9"/>
    <w:rsid w:val="00E64272"/>
    <w:rsid w:val="00E642A5"/>
    <w:rsid w:val="00E64424"/>
    <w:rsid w:val="00E64784"/>
    <w:rsid w:val="00E64A44"/>
    <w:rsid w:val="00E64C99"/>
    <w:rsid w:val="00E64CD3"/>
    <w:rsid w:val="00E6562D"/>
    <w:rsid w:val="00E65BB3"/>
    <w:rsid w:val="00E65E5F"/>
    <w:rsid w:val="00E66244"/>
    <w:rsid w:val="00E66F7D"/>
    <w:rsid w:val="00E66FB3"/>
    <w:rsid w:val="00E671C9"/>
    <w:rsid w:val="00E6743F"/>
    <w:rsid w:val="00E6758E"/>
    <w:rsid w:val="00E67B8D"/>
    <w:rsid w:val="00E67E23"/>
    <w:rsid w:val="00E70016"/>
    <w:rsid w:val="00E70BC7"/>
    <w:rsid w:val="00E70F18"/>
    <w:rsid w:val="00E70FBC"/>
    <w:rsid w:val="00E7119F"/>
    <w:rsid w:val="00E71728"/>
    <w:rsid w:val="00E71989"/>
    <w:rsid w:val="00E71B05"/>
    <w:rsid w:val="00E71B48"/>
    <w:rsid w:val="00E71D30"/>
    <w:rsid w:val="00E7259C"/>
    <w:rsid w:val="00E72C01"/>
    <w:rsid w:val="00E72EBA"/>
    <w:rsid w:val="00E741AC"/>
    <w:rsid w:val="00E74604"/>
    <w:rsid w:val="00E74D21"/>
    <w:rsid w:val="00E75119"/>
    <w:rsid w:val="00E75174"/>
    <w:rsid w:val="00E75DD0"/>
    <w:rsid w:val="00E75EBA"/>
    <w:rsid w:val="00E763B4"/>
    <w:rsid w:val="00E765C3"/>
    <w:rsid w:val="00E76F25"/>
    <w:rsid w:val="00E77525"/>
    <w:rsid w:val="00E77848"/>
    <w:rsid w:val="00E80514"/>
    <w:rsid w:val="00E80C6E"/>
    <w:rsid w:val="00E80E5B"/>
    <w:rsid w:val="00E81083"/>
    <w:rsid w:val="00E814E2"/>
    <w:rsid w:val="00E816C5"/>
    <w:rsid w:val="00E81CE0"/>
    <w:rsid w:val="00E81DC7"/>
    <w:rsid w:val="00E81E7C"/>
    <w:rsid w:val="00E8224D"/>
    <w:rsid w:val="00E82D29"/>
    <w:rsid w:val="00E830B8"/>
    <w:rsid w:val="00E836A8"/>
    <w:rsid w:val="00E83719"/>
    <w:rsid w:val="00E83A48"/>
    <w:rsid w:val="00E83AFC"/>
    <w:rsid w:val="00E83FA2"/>
    <w:rsid w:val="00E84050"/>
    <w:rsid w:val="00E84C09"/>
    <w:rsid w:val="00E8519F"/>
    <w:rsid w:val="00E85476"/>
    <w:rsid w:val="00E85CC3"/>
    <w:rsid w:val="00E85ED9"/>
    <w:rsid w:val="00E860BE"/>
    <w:rsid w:val="00E8633A"/>
    <w:rsid w:val="00E863FD"/>
    <w:rsid w:val="00E8644A"/>
    <w:rsid w:val="00E8686D"/>
    <w:rsid w:val="00E86939"/>
    <w:rsid w:val="00E86C27"/>
    <w:rsid w:val="00E87038"/>
    <w:rsid w:val="00E87126"/>
    <w:rsid w:val="00E87732"/>
    <w:rsid w:val="00E87893"/>
    <w:rsid w:val="00E87CD4"/>
    <w:rsid w:val="00E90135"/>
    <w:rsid w:val="00E90244"/>
    <w:rsid w:val="00E90279"/>
    <w:rsid w:val="00E90635"/>
    <w:rsid w:val="00E909A1"/>
    <w:rsid w:val="00E90BFF"/>
    <w:rsid w:val="00E91709"/>
    <w:rsid w:val="00E91F04"/>
    <w:rsid w:val="00E91F35"/>
    <w:rsid w:val="00E92066"/>
    <w:rsid w:val="00E920BC"/>
    <w:rsid w:val="00E95677"/>
    <w:rsid w:val="00E95992"/>
    <w:rsid w:val="00E95BA6"/>
    <w:rsid w:val="00E96541"/>
    <w:rsid w:val="00E97648"/>
    <w:rsid w:val="00E976AB"/>
    <w:rsid w:val="00E97C68"/>
    <w:rsid w:val="00E97EEB"/>
    <w:rsid w:val="00EA0E4A"/>
    <w:rsid w:val="00EA0FCA"/>
    <w:rsid w:val="00EA13AC"/>
    <w:rsid w:val="00EA1A54"/>
    <w:rsid w:val="00EA2226"/>
    <w:rsid w:val="00EA26FC"/>
    <w:rsid w:val="00EA277E"/>
    <w:rsid w:val="00EA2DE8"/>
    <w:rsid w:val="00EA2F7C"/>
    <w:rsid w:val="00EA3067"/>
    <w:rsid w:val="00EA341B"/>
    <w:rsid w:val="00EA3555"/>
    <w:rsid w:val="00EA3B5A"/>
    <w:rsid w:val="00EA3B87"/>
    <w:rsid w:val="00EA3C23"/>
    <w:rsid w:val="00EA410E"/>
    <w:rsid w:val="00EA4249"/>
    <w:rsid w:val="00EA4503"/>
    <w:rsid w:val="00EA459E"/>
    <w:rsid w:val="00EA47E7"/>
    <w:rsid w:val="00EA48A5"/>
    <w:rsid w:val="00EA4FD1"/>
    <w:rsid w:val="00EA507C"/>
    <w:rsid w:val="00EA53C2"/>
    <w:rsid w:val="00EA5695"/>
    <w:rsid w:val="00EA599D"/>
    <w:rsid w:val="00EA5B0A"/>
    <w:rsid w:val="00EA5E8F"/>
    <w:rsid w:val="00EA62A5"/>
    <w:rsid w:val="00EA6432"/>
    <w:rsid w:val="00EA649B"/>
    <w:rsid w:val="00EA65AD"/>
    <w:rsid w:val="00EA706F"/>
    <w:rsid w:val="00EA7780"/>
    <w:rsid w:val="00EA7953"/>
    <w:rsid w:val="00EA7FCF"/>
    <w:rsid w:val="00EB0023"/>
    <w:rsid w:val="00EB028D"/>
    <w:rsid w:val="00EB079C"/>
    <w:rsid w:val="00EB09FC"/>
    <w:rsid w:val="00EB0A43"/>
    <w:rsid w:val="00EB0CA3"/>
    <w:rsid w:val="00EB104F"/>
    <w:rsid w:val="00EB1B27"/>
    <w:rsid w:val="00EB1DA8"/>
    <w:rsid w:val="00EB3132"/>
    <w:rsid w:val="00EB3211"/>
    <w:rsid w:val="00EB3693"/>
    <w:rsid w:val="00EB39B4"/>
    <w:rsid w:val="00EB4AF1"/>
    <w:rsid w:val="00EB4CFF"/>
    <w:rsid w:val="00EB4E39"/>
    <w:rsid w:val="00EB5476"/>
    <w:rsid w:val="00EB5EEE"/>
    <w:rsid w:val="00EB6860"/>
    <w:rsid w:val="00EB691C"/>
    <w:rsid w:val="00EB6D83"/>
    <w:rsid w:val="00EB70B0"/>
    <w:rsid w:val="00EB71BC"/>
    <w:rsid w:val="00EB7633"/>
    <w:rsid w:val="00EB76CF"/>
    <w:rsid w:val="00EB770B"/>
    <w:rsid w:val="00EB7736"/>
    <w:rsid w:val="00EB77D7"/>
    <w:rsid w:val="00EB780C"/>
    <w:rsid w:val="00EC0BF0"/>
    <w:rsid w:val="00EC1323"/>
    <w:rsid w:val="00EC155B"/>
    <w:rsid w:val="00EC1D82"/>
    <w:rsid w:val="00EC2342"/>
    <w:rsid w:val="00EC23A8"/>
    <w:rsid w:val="00EC2E2D"/>
    <w:rsid w:val="00EC3199"/>
    <w:rsid w:val="00EC3F32"/>
    <w:rsid w:val="00EC462B"/>
    <w:rsid w:val="00EC4723"/>
    <w:rsid w:val="00EC4E41"/>
    <w:rsid w:val="00EC4EBC"/>
    <w:rsid w:val="00EC5192"/>
    <w:rsid w:val="00EC56E0"/>
    <w:rsid w:val="00EC5810"/>
    <w:rsid w:val="00EC6057"/>
    <w:rsid w:val="00EC624D"/>
    <w:rsid w:val="00EC652B"/>
    <w:rsid w:val="00EC65A1"/>
    <w:rsid w:val="00EC6847"/>
    <w:rsid w:val="00EC6F00"/>
    <w:rsid w:val="00EC7175"/>
    <w:rsid w:val="00EC74F9"/>
    <w:rsid w:val="00EC768B"/>
    <w:rsid w:val="00EC7B58"/>
    <w:rsid w:val="00EC7DB6"/>
    <w:rsid w:val="00EC7E24"/>
    <w:rsid w:val="00ED05CA"/>
    <w:rsid w:val="00ED0652"/>
    <w:rsid w:val="00ED089F"/>
    <w:rsid w:val="00ED0DA9"/>
    <w:rsid w:val="00ED0E3D"/>
    <w:rsid w:val="00ED162F"/>
    <w:rsid w:val="00ED1ECB"/>
    <w:rsid w:val="00ED2698"/>
    <w:rsid w:val="00ED283F"/>
    <w:rsid w:val="00ED2CFE"/>
    <w:rsid w:val="00ED2E52"/>
    <w:rsid w:val="00ED2EAD"/>
    <w:rsid w:val="00ED3024"/>
    <w:rsid w:val="00ED3274"/>
    <w:rsid w:val="00ED338D"/>
    <w:rsid w:val="00ED344A"/>
    <w:rsid w:val="00ED36FE"/>
    <w:rsid w:val="00ED38C6"/>
    <w:rsid w:val="00ED3C38"/>
    <w:rsid w:val="00ED4171"/>
    <w:rsid w:val="00ED4371"/>
    <w:rsid w:val="00ED4F08"/>
    <w:rsid w:val="00ED4F6C"/>
    <w:rsid w:val="00ED5615"/>
    <w:rsid w:val="00ED598E"/>
    <w:rsid w:val="00ED5A6A"/>
    <w:rsid w:val="00ED5FE4"/>
    <w:rsid w:val="00ED657C"/>
    <w:rsid w:val="00ED66BA"/>
    <w:rsid w:val="00ED6DCC"/>
    <w:rsid w:val="00ED6FB4"/>
    <w:rsid w:val="00ED71C5"/>
    <w:rsid w:val="00ED7ABB"/>
    <w:rsid w:val="00ED7CD2"/>
    <w:rsid w:val="00EE0055"/>
    <w:rsid w:val="00EE0165"/>
    <w:rsid w:val="00EE018E"/>
    <w:rsid w:val="00EE16FA"/>
    <w:rsid w:val="00EE2635"/>
    <w:rsid w:val="00EE268D"/>
    <w:rsid w:val="00EE28C8"/>
    <w:rsid w:val="00EE35F0"/>
    <w:rsid w:val="00EE3C42"/>
    <w:rsid w:val="00EE3D4F"/>
    <w:rsid w:val="00EE45DF"/>
    <w:rsid w:val="00EE4634"/>
    <w:rsid w:val="00EE4D2A"/>
    <w:rsid w:val="00EE5193"/>
    <w:rsid w:val="00EE534D"/>
    <w:rsid w:val="00EE5560"/>
    <w:rsid w:val="00EE60E1"/>
    <w:rsid w:val="00EE6302"/>
    <w:rsid w:val="00EE6D8E"/>
    <w:rsid w:val="00EE6F1E"/>
    <w:rsid w:val="00EE76CC"/>
    <w:rsid w:val="00EE76E1"/>
    <w:rsid w:val="00EE7CB5"/>
    <w:rsid w:val="00EF0348"/>
    <w:rsid w:val="00EF0D24"/>
    <w:rsid w:val="00EF18F8"/>
    <w:rsid w:val="00EF1DC1"/>
    <w:rsid w:val="00EF1F38"/>
    <w:rsid w:val="00EF1F9C"/>
    <w:rsid w:val="00EF20B1"/>
    <w:rsid w:val="00EF2AD9"/>
    <w:rsid w:val="00EF2AE8"/>
    <w:rsid w:val="00EF3228"/>
    <w:rsid w:val="00EF340B"/>
    <w:rsid w:val="00EF36DF"/>
    <w:rsid w:val="00EF3B1C"/>
    <w:rsid w:val="00EF4366"/>
    <w:rsid w:val="00EF4CD6"/>
    <w:rsid w:val="00EF52FA"/>
    <w:rsid w:val="00EF55A0"/>
    <w:rsid w:val="00EF58EB"/>
    <w:rsid w:val="00EF5B51"/>
    <w:rsid w:val="00EF5B7D"/>
    <w:rsid w:val="00EF5F9D"/>
    <w:rsid w:val="00EF61C1"/>
    <w:rsid w:val="00EF63D1"/>
    <w:rsid w:val="00EF6513"/>
    <w:rsid w:val="00EF6683"/>
    <w:rsid w:val="00EF671A"/>
    <w:rsid w:val="00EF67A8"/>
    <w:rsid w:val="00EF67AA"/>
    <w:rsid w:val="00EF6EC2"/>
    <w:rsid w:val="00EF7002"/>
    <w:rsid w:val="00EF769B"/>
    <w:rsid w:val="00EF7798"/>
    <w:rsid w:val="00EF7A95"/>
    <w:rsid w:val="00F0109C"/>
    <w:rsid w:val="00F013FD"/>
    <w:rsid w:val="00F014D5"/>
    <w:rsid w:val="00F0166F"/>
    <w:rsid w:val="00F01A85"/>
    <w:rsid w:val="00F01B75"/>
    <w:rsid w:val="00F027BA"/>
    <w:rsid w:val="00F02AAB"/>
    <w:rsid w:val="00F02B36"/>
    <w:rsid w:val="00F02BEC"/>
    <w:rsid w:val="00F02ECD"/>
    <w:rsid w:val="00F03104"/>
    <w:rsid w:val="00F03A0D"/>
    <w:rsid w:val="00F03CC0"/>
    <w:rsid w:val="00F03E79"/>
    <w:rsid w:val="00F045DC"/>
    <w:rsid w:val="00F04F4B"/>
    <w:rsid w:val="00F05CCC"/>
    <w:rsid w:val="00F0628D"/>
    <w:rsid w:val="00F06651"/>
    <w:rsid w:val="00F06ACF"/>
    <w:rsid w:val="00F07DE6"/>
    <w:rsid w:val="00F10044"/>
    <w:rsid w:val="00F102C9"/>
    <w:rsid w:val="00F1056C"/>
    <w:rsid w:val="00F106C5"/>
    <w:rsid w:val="00F10726"/>
    <w:rsid w:val="00F107F1"/>
    <w:rsid w:val="00F10EBB"/>
    <w:rsid w:val="00F10FC1"/>
    <w:rsid w:val="00F112FD"/>
    <w:rsid w:val="00F11568"/>
    <w:rsid w:val="00F11723"/>
    <w:rsid w:val="00F11FA4"/>
    <w:rsid w:val="00F12328"/>
    <w:rsid w:val="00F12BAD"/>
    <w:rsid w:val="00F12CF4"/>
    <w:rsid w:val="00F133A1"/>
    <w:rsid w:val="00F137C0"/>
    <w:rsid w:val="00F13C69"/>
    <w:rsid w:val="00F13ECA"/>
    <w:rsid w:val="00F13ECD"/>
    <w:rsid w:val="00F140F1"/>
    <w:rsid w:val="00F14324"/>
    <w:rsid w:val="00F14648"/>
    <w:rsid w:val="00F147FD"/>
    <w:rsid w:val="00F148C8"/>
    <w:rsid w:val="00F14B7A"/>
    <w:rsid w:val="00F154EA"/>
    <w:rsid w:val="00F155CE"/>
    <w:rsid w:val="00F157FD"/>
    <w:rsid w:val="00F15B12"/>
    <w:rsid w:val="00F160C5"/>
    <w:rsid w:val="00F166CA"/>
    <w:rsid w:val="00F173E8"/>
    <w:rsid w:val="00F17B6D"/>
    <w:rsid w:val="00F17EAE"/>
    <w:rsid w:val="00F206D5"/>
    <w:rsid w:val="00F20994"/>
    <w:rsid w:val="00F20D97"/>
    <w:rsid w:val="00F20FB8"/>
    <w:rsid w:val="00F218D4"/>
    <w:rsid w:val="00F2250A"/>
    <w:rsid w:val="00F228A1"/>
    <w:rsid w:val="00F22989"/>
    <w:rsid w:val="00F22C50"/>
    <w:rsid w:val="00F22FA1"/>
    <w:rsid w:val="00F23406"/>
    <w:rsid w:val="00F23BFF"/>
    <w:rsid w:val="00F23DAC"/>
    <w:rsid w:val="00F24788"/>
    <w:rsid w:val="00F24A36"/>
    <w:rsid w:val="00F24AFD"/>
    <w:rsid w:val="00F2536B"/>
    <w:rsid w:val="00F25451"/>
    <w:rsid w:val="00F25E97"/>
    <w:rsid w:val="00F25EA5"/>
    <w:rsid w:val="00F2631F"/>
    <w:rsid w:val="00F263EE"/>
    <w:rsid w:val="00F2640F"/>
    <w:rsid w:val="00F264AB"/>
    <w:rsid w:val="00F266D7"/>
    <w:rsid w:val="00F26DE1"/>
    <w:rsid w:val="00F27678"/>
    <w:rsid w:val="00F27C34"/>
    <w:rsid w:val="00F27D26"/>
    <w:rsid w:val="00F27E43"/>
    <w:rsid w:val="00F27E46"/>
    <w:rsid w:val="00F27F20"/>
    <w:rsid w:val="00F30153"/>
    <w:rsid w:val="00F301C2"/>
    <w:rsid w:val="00F302E1"/>
    <w:rsid w:val="00F309CB"/>
    <w:rsid w:val="00F30EB4"/>
    <w:rsid w:val="00F31391"/>
    <w:rsid w:val="00F31B22"/>
    <w:rsid w:val="00F31B49"/>
    <w:rsid w:val="00F32055"/>
    <w:rsid w:val="00F32058"/>
    <w:rsid w:val="00F32F56"/>
    <w:rsid w:val="00F33A97"/>
    <w:rsid w:val="00F33D4F"/>
    <w:rsid w:val="00F3497E"/>
    <w:rsid w:val="00F34A6D"/>
    <w:rsid w:val="00F34CD6"/>
    <w:rsid w:val="00F34EC9"/>
    <w:rsid w:val="00F34F18"/>
    <w:rsid w:val="00F34FA8"/>
    <w:rsid w:val="00F35602"/>
    <w:rsid w:val="00F35683"/>
    <w:rsid w:val="00F35861"/>
    <w:rsid w:val="00F35873"/>
    <w:rsid w:val="00F35920"/>
    <w:rsid w:val="00F35A36"/>
    <w:rsid w:val="00F3638B"/>
    <w:rsid w:val="00F366A5"/>
    <w:rsid w:val="00F36C5F"/>
    <w:rsid w:val="00F36FF9"/>
    <w:rsid w:val="00F37259"/>
    <w:rsid w:val="00F373C4"/>
    <w:rsid w:val="00F3768F"/>
    <w:rsid w:val="00F4005B"/>
    <w:rsid w:val="00F40219"/>
    <w:rsid w:val="00F4029E"/>
    <w:rsid w:val="00F405A4"/>
    <w:rsid w:val="00F405FE"/>
    <w:rsid w:val="00F40A88"/>
    <w:rsid w:val="00F40ABA"/>
    <w:rsid w:val="00F4108B"/>
    <w:rsid w:val="00F41975"/>
    <w:rsid w:val="00F41F05"/>
    <w:rsid w:val="00F42DBD"/>
    <w:rsid w:val="00F433BD"/>
    <w:rsid w:val="00F43502"/>
    <w:rsid w:val="00F438FA"/>
    <w:rsid w:val="00F43B26"/>
    <w:rsid w:val="00F43CAA"/>
    <w:rsid w:val="00F44256"/>
    <w:rsid w:val="00F44D1B"/>
    <w:rsid w:val="00F44EC5"/>
    <w:rsid w:val="00F44ED3"/>
    <w:rsid w:val="00F4524A"/>
    <w:rsid w:val="00F45606"/>
    <w:rsid w:val="00F456C4"/>
    <w:rsid w:val="00F4664B"/>
    <w:rsid w:val="00F47498"/>
    <w:rsid w:val="00F475D5"/>
    <w:rsid w:val="00F4786C"/>
    <w:rsid w:val="00F47C80"/>
    <w:rsid w:val="00F504E4"/>
    <w:rsid w:val="00F50C2D"/>
    <w:rsid w:val="00F50D3A"/>
    <w:rsid w:val="00F510F4"/>
    <w:rsid w:val="00F512B2"/>
    <w:rsid w:val="00F51DD2"/>
    <w:rsid w:val="00F526BE"/>
    <w:rsid w:val="00F5283D"/>
    <w:rsid w:val="00F52A1A"/>
    <w:rsid w:val="00F52ABA"/>
    <w:rsid w:val="00F52BC7"/>
    <w:rsid w:val="00F53BF4"/>
    <w:rsid w:val="00F53FB0"/>
    <w:rsid w:val="00F54266"/>
    <w:rsid w:val="00F55043"/>
    <w:rsid w:val="00F5574B"/>
    <w:rsid w:val="00F559B4"/>
    <w:rsid w:val="00F563B3"/>
    <w:rsid w:val="00F56DCF"/>
    <w:rsid w:val="00F57034"/>
    <w:rsid w:val="00F571B0"/>
    <w:rsid w:val="00F6010A"/>
    <w:rsid w:val="00F60BE9"/>
    <w:rsid w:val="00F60C58"/>
    <w:rsid w:val="00F6179E"/>
    <w:rsid w:val="00F61CE7"/>
    <w:rsid w:val="00F61F71"/>
    <w:rsid w:val="00F61FD8"/>
    <w:rsid w:val="00F62169"/>
    <w:rsid w:val="00F62423"/>
    <w:rsid w:val="00F62A41"/>
    <w:rsid w:val="00F62D54"/>
    <w:rsid w:val="00F62DBF"/>
    <w:rsid w:val="00F6311E"/>
    <w:rsid w:val="00F63601"/>
    <w:rsid w:val="00F63642"/>
    <w:rsid w:val="00F63EAD"/>
    <w:rsid w:val="00F640F7"/>
    <w:rsid w:val="00F641FC"/>
    <w:rsid w:val="00F6475F"/>
    <w:rsid w:val="00F647F7"/>
    <w:rsid w:val="00F64D7F"/>
    <w:rsid w:val="00F65086"/>
    <w:rsid w:val="00F657E2"/>
    <w:rsid w:val="00F6583C"/>
    <w:rsid w:val="00F6589A"/>
    <w:rsid w:val="00F66906"/>
    <w:rsid w:val="00F67047"/>
    <w:rsid w:val="00F6783E"/>
    <w:rsid w:val="00F67B7C"/>
    <w:rsid w:val="00F67CDC"/>
    <w:rsid w:val="00F70DBE"/>
    <w:rsid w:val="00F71124"/>
    <w:rsid w:val="00F71171"/>
    <w:rsid w:val="00F71888"/>
    <w:rsid w:val="00F719CD"/>
    <w:rsid w:val="00F71B0D"/>
    <w:rsid w:val="00F71BB8"/>
    <w:rsid w:val="00F71EC0"/>
    <w:rsid w:val="00F72584"/>
    <w:rsid w:val="00F7290D"/>
    <w:rsid w:val="00F72B7B"/>
    <w:rsid w:val="00F72BBC"/>
    <w:rsid w:val="00F7302F"/>
    <w:rsid w:val="00F73191"/>
    <w:rsid w:val="00F732EC"/>
    <w:rsid w:val="00F73763"/>
    <w:rsid w:val="00F73BBF"/>
    <w:rsid w:val="00F73D08"/>
    <w:rsid w:val="00F7503B"/>
    <w:rsid w:val="00F7586B"/>
    <w:rsid w:val="00F75F0C"/>
    <w:rsid w:val="00F75F2F"/>
    <w:rsid w:val="00F76445"/>
    <w:rsid w:val="00F765F4"/>
    <w:rsid w:val="00F76DAA"/>
    <w:rsid w:val="00F76ECC"/>
    <w:rsid w:val="00F77C00"/>
    <w:rsid w:val="00F80399"/>
    <w:rsid w:val="00F80EDB"/>
    <w:rsid w:val="00F812C8"/>
    <w:rsid w:val="00F8132D"/>
    <w:rsid w:val="00F818AE"/>
    <w:rsid w:val="00F819E3"/>
    <w:rsid w:val="00F81B40"/>
    <w:rsid w:val="00F820C4"/>
    <w:rsid w:val="00F82690"/>
    <w:rsid w:val="00F83059"/>
    <w:rsid w:val="00F83099"/>
    <w:rsid w:val="00F83829"/>
    <w:rsid w:val="00F84069"/>
    <w:rsid w:val="00F84108"/>
    <w:rsid w:val="00F8432E"/>
    <w:rsid w:val="00F843D7"/>
    <w:rsid w:val="00F84F83"/>
    <w:rsid w:val="00F85536"/>
    <w:rsid w:val="00F85AA6"/>
    <w:rsid w:val="00F85DCC"/>
    <w:rsid w:val="00F85E81"/>
    <w:rsid w:val="00F8657A"/>
    <w:rsid w:val="00F865E8"/>
    <w:rsid w:val="00F86619"/>
    <w:rsid w:val="00F8679A"/>
    <w:rsid w:val="00F86EE2"/>
    <w:rsid w:val="00F87117"/>
    <w:rsid w:val="00F872E6"/>
    <w:rsid w:val="00F8736C"/>
    <w:rsid w:val="00F8753F"/>
    <w:rsid w:val="00F8759B"/>
    <w:rsid w:val="00F87C97"/>
    <w:rsid w:val="00F9030E"/>
    <w:rsid w:val="00F90ADB"/>
    <w:rsid w:val="00F90CA8"/>
    <w:rsid w:val="00F90E78"/>
    <w:rsid w:val="00F90FF9"/>
    <w:rsid w:val="00F91209"/>
    <w:rsid w:val="00F92198"/>
    <w:rsid w:val="00F9221F"/>
    <w:rsid w:val="00F92542"/>
    <w:rsid w:val="00F92B72"/>
    <w:rsid w:val="00F92D22"/>
    <w:rsid w:val="00F931C7"/>
    <w:rsid w:val="00F93559"/>
    <w:rsid w:val="00F936F1"/>
    <w:rsid w:val="00F939DD"/>
    <w:rsid w:val="00F93D72"/>
    <w:rsid w:val="00F93E65"/>
    <w:rsid w:val="00F94000"/>
    <w:rsid w:val="00F94070"/>
    <w:rsid w:val="00F94880"/>
    <w:rsid w:val="00F950B5"/>
    <w:rsid w:val="00F9513F"/>
    <w:rsid w:val="00F95C03"/>
    <w:rsid w:val="00F95C89"/>
    <w:rsid w:val="00F95CB8"/>
    <w:rsid w:val="00F95DCD"/>
    <w:rsid w:val="00F96C6B"/>
    <w:rsid w:val="00F96D5C"/>
    <w:rsid w:val="00F96D7D"/>
    <w:rsid w:val="00F97908"/>
    <w:rsid w:val="00F97B43"/>
    <w:rsid w:val="00F97CAD"/>
    <w:rsid w:val="00F97CB6"/>
    <w:rsid w:val="00FA0433"/>
    <w:rsid w:val="00FA07F8"/>
    <w:rsid w:val="00FA0848"/>
    <w:rsid w:val="00FA0C4C"/>
    <w:rsid w:val="00FA105C"/>
    <w:rsid w:val="00FA1475"/>
    <w:rsid w:val="00FA148A"/>
    <w:rsid w:val="00FA149D"/>
    <w:rsid w:val="00FA1FB4"/>
    <w:rsid w:val="00FA257F"/>
    <w:rsid w:val="00FA27C8"/>
    <w:rsid w:val="00FA3186"/>
    <w:rsid w:val="00FA3B76"/>
    <w:rsid w:val="00FA3C68"/>
    <w:rsid w:val="00FA3EBC"/>
    <w:rsid w:val="00FA46D5"/>
    <w:rsid w:val="00FA4D66"/>
    <w:rsid w:val="00FA50EE"/>
    <w:rsid w:val="00FA5252"/>
    <w:rsid w:val="00FA5A4E"/>
    <w:rsid w:val="00FA5CBF"/>
    <w:rsid w:val="00FA641F"/>
    <w:rsid w:val="00FA645C"/>
    <w:rsid w:val="00FA6F0D"/>
    <w:rsid w:val="00FA771F"/>
    <w:rsid w:val="00FB0082"/>
    <w:rsid w:val="00FB0243"/>
    <w:rsid w:val="00FB147D"/>
    <w:rsid w:val="00FB14D3"/>
    <w:rsid w:val="00FB150F"/>
    <w:rsid w:val="00FB1527"/>
    <w:rsid w:val="00FB15E8"/>
    <w:rsid w:val="00FB178E"/>
    <w:rsid w:val="00FB1F7E"/>
    <w:rsid w:val="00FB1F94"/>
    <w:rsid w:val="00FB2095"/>
    <w:rsid w:val="00FB2537"/>
    <w:rsid w:val="00FB25D6"/>
    <w:rsid w:val="00FB2D4F"/>
    <w:rsid w:val="00FB3104"/>
    <w:rsid w:val="00FB3138"/>
    <w:rsid w:val="00FB3236"/>
    <w:rsid w:val="00FB33DC"/>
    <w:rsid w:val="00FB362A"/>
    <w:rsid w:val="00FB384B"/>
    <w:rsid w:val="00FB39C2"/>
    <w:rsid w:val="00FB3CEE"/>
    <w:rsid w:val="00FB4338"/>
    <w:rsid w:val="00FB43B1"/>
    <w:rsid w:val="00FB477E"/>
    <w:rsid w:val="00FB4C9C"/>
    <w:rsid w:val="00FB4DB8"/>
    <w:rsid w:val="00FB6165"/>
    <w:rsid w:val="00FB648B"/>
    <w:rsid w:val="00FB74A1"/>
    <w:rsid w:val="00FB794A"/>
    <w:rsid w:val="00FC0150"/>
    <w:rsid w:val="00FC03AB"/>
    <w:rsid w:val="00FC06D6"/>
    <w:rsid w:val="00FC0FEF"/>
    <w:rsid w:val="00FC1013"/>
    <w:rsid w:val="00FC1026"/>
    <w:rsid w:val="00FC1121"/>
    <w:rsid w:val="00FC1617"/>
    <w:rsid w:val="00FC23F9"/>
    <w:rsid w:val="00FC25CE"/>
    <w:rsid w:val="00FC2A52"/>
    <w:rsid w:val="00FC2EAA"/>
    <w:rsid w:val="00FC392B"/>
    <w:rsid w:val="00FC39A4"/>
    <w:rsid w:val="00FC4255"/>
    <w:rsid w:val="00FC44BF"/>
    <w:rsid w:val="00FC4729"/>
    <w:rsid w:val="00FC4A8C"/>
    <w:rsid w:val="00FC4C26"/>
    <w:rsid w:val="00FC53DB"/>
    <w:rsid w:val="00FC5AEA"/>
    <w:rsid w:val="00FC5EBA"/>
    <w:rsid w:val="00FC5FC2"/>
    <w:rsid w:val="00FC6045"/>
    <w:rsid w:val="00FC6177"/>
    <w:rsid w:val="00FC6394"/>
    <w:rsid w:val="00FC63B9"/>
    <w:rsid w:val="00FC63D1"/>
    <w:rsid w:val="00FC7528"/>
    <w:rsid w:val="00FC75F2"/>
    <w:rsid w:val="00FD00AE"/>
    <w:rsid w:val="00FD010F"/>
    <w:rsid w:val="00FD0572"/>
    <w:rsid w:val="00FD0869"/>
    <w:rsid w:val="00FD0991"/>
    <w:rsid w:val="00FD0FD9"/>
    <w:rsid w:val="00FD1480"/>
    <w:rsid w:val="00FD1A97"/>
    <w:rsid w:val="00FD226D"/>
    <w:rsid w:val="00FD2457"/>
    <w:rsid w:val="00FD2D46"/>
    <w:rsid w:val="00FD2D7B"/>
    <w:rsid w:val="00FD37F6"/>
    <w:rsid w:val="00FD40FA"/>
    <w:rsid w:val="00FD411D"/>
    <w:rsid w:val="00FD4457"/>
    <w:rsid w:val="00FD4589"/>
    <w:rsid w:val="00FD473E"/>
    <w:rsid w:val="00FD51CE"/>
    <w:rsid w:val="00FD5462"/>
    <w:rsid w:val="00FD5788"/>
    <w:rsid w:val="00FD6155"/>
    <w:rsid w:val="00FD651F"/>
    <w:rsid w:val="00FD665F"/>
    <w:rsid w:val="00FD6F7B"/>
    <w:rsid w:val="00FD70A9"/>
    <w:rsid w:val="00FD7DF9"/>
    <w:rsid w:val="00FE00EC"/>
    <w:rsid w:val="00FE0B51"/>
    <w:rsid w:val="00FE0B78"/>
    <w:rsid w:val="00FE0ED4"/>
    <w:rsid w:val="00FE11BA"/>
    <w:rsid w:val="00FE1294"/>
    <w:rsid w:val="00FE1836"/>
    <w:rsid w:val="00FE1EAB"/>
    <w:rsid w:val="00FE24A6"/>
    <w:rsid w:val="00FE2AA8"/>
    <w:rsid w:val="00FE2EA3"/>
    <w:rsid w:val="00FE31D9"/>
    <w:rsid w:val="00FE3465"/>
    <w:rsid w:val="00FE37A5"/>
    <w:rsid w:val="00FE436C"/>
    <w:rsid w:val="00FE4F78"/>
    <w:rsid w:val="00FE5BE8"/>
    <w:rsid w:val="00FE5D66"/>
    <w:rsid w:val="00FE5DB5"/>
    <w:rsid w:val="00FE60B6"/>
    <w:rsid w:val="00FE613F"/>
    <w:rsid w:val="00FE6428"/>
    <w:rsid w:val="00FE67CF"/>
    <w:rsid w:val="00FE6D20"/>
    <w:rsid w:val="00FE6EC0"/>
    <w:rsid w:val="00FE6FB9"/>
    <w:rsid w:val="00FE71A7"/>
    <w:rsid w:val="00FE7549"/>
    <w:rsid w:val="00FE759D"/>
    <w:rsid w:val="00FE7881"/>
    <w:rsid w:val="00FE78F0"/>
    <w:rsid w:val="00FE7BCC"/>
    <w:rsid w:val="00FE7CAF"/>
    <w:rsid w:val="00FF0952"/>
    <w:rsid w:val="00FF0B68"/>
    <w:rsid w:val="00FF126D"/>
    <w:rsid w:val="00FF129C"/>
    <w:rsid w:val="00FF1B8F"/>
    <w:rsid w:val="00FF1C90"/>
    <w:rsid w:val="00FF2279"/>
    <w:rsid w:val="00FF2310"/>
    <w:rsid w:val="00FF23EE"/>
    <w:rsid w:val="00FF29F5"/>
    <w:rsid w:val="00FF2E73"/>
    <w:rsid w:val="00FF301B"/>
    <w:rsid w:val="00FF36CE"/>
    <w:rsid w:val="00FF3CDE"/>
    <w:rsid w:val="00FF4030"/>
    <w:rsid w:val="00FF4447"/>
    <w:rsid w:val="00FF4AE2"/>
    <w:rsid w:val="00FF4B9E"/>
    <w:rsid w:val="00FF4E80"/>
    <w:rsid w:val="00FF505E"/>
    <w:rsid w:val="00FF50A8"/>
    <w:rsid w:val="00FF51B0"/>
    <w:rsid w:val="00FF571E"/>
    <w:rsid w:val="00FF60D4"/>
    <w:rsid w:val="00FF6801"/>
    <w:rsid w:val="00FF6BD1"/>
    <w:rsid w:val="00FF6CC0"/>
    <w:rsid w:val="00FF7011"/>
    <w:rsid w:val="00FF7512"/>
    <w:rsid w:val="00FF7563"/>
    <w:rsid w:val="00FF76B3"/>
    <w:rsid w:val="00FF7E73"/>
    <w:rsid w:val="00FF7F50"/>
    <w:rsid w:val="00FF7F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4A5AAF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99" w:qFormat="1"/>
    <w:lsdException w:name="heading 2" w:uiPriority="99" w:qFormat="1"/>
    <w:lsdException w:name="heading 3" w:uiPriority="99" w:qFormat="1"/>
    <w:lsdException w:name="heading 4" w:uiPriority="99" w:qFormat="1"/>
    <w:lsdException w:name="heading 5" w:uiPriority="99" w:qFormat="1"/>
    <w:lsdException w:name="heading 6" w:uiPriority="99"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17804"/>
    <w:pPr>
      <w:autoSpaceDE w:val="0"/>
      <w:autoSpaceDN w:val="0"/>
      <w:adjustRightInd w:val="0"/>
      <w:snapToGrid w:val="0"/>
      <w:spacing w:after="120"/>
      <w:jc w:val="both"/>
    </w:pPr>
    <w:rPr>
      <w:sz w:val="22"/>
      <w:szCs w:val="22"/>
      <w:lang w:eastAsia="en-US"/>
    </w:rPr>
  </w:style>
  <w:style w:type="paragraph" w:styleId="Heading1">
    <w:name w:val="heading 1"/>
    <w:aliases w:val="NMP Heading 1,H1,h11,h12,h13,h14,h15,h16,app heading 1,l1,Memo Heading 1,Heading 1_a,heading 1,h17,h111,h121,h131,h141,h151,h161,h18,h112,h122,h132,h142,h152,h162,h19,h113,h123,h133,h143,h153,h163,Alt+1,Alt+11,Alt+12,Alt+13,h1"/>
    <w:basedOn w:val="Normal"/>
    <w:next w:val="Normal"/>
    <w:link w:val="Heading1Char"/>
    <w:uiPriority w:val="99"/>
    <w:qFormat/>
    <w:rsid w:val="00030824"/>
    <w:pPr>
      <w:keepNext/>
      <w:numPr>
        <w:numId w:val="2"/>
      </w:numPr>
      <w:spacing w:before="120"/>
      <w:outlineLvl w:val="0"/>
    </w:pPr>
    <w:rPr>
      <w:b/>
      <w:bCs/>
      <w:kern w:val="2"/>
      <w:sz w:val="28"/>
      <w:szCs w:val="28"/>
      <w:lang w:val="en-GB"/>
    </w:rPr>
  </w:style>
  <w:style w:type="paragraph" w:styleId="Heading2">
    <w:name w:val="heading 2"/>
    <w:aliases w:val="H2,h2,Head2A,2,UNDERRUBRIK 1-2,DO NOT USE_h2,h21,H2 Char,h2 Char,Header 2,Header2,22,heading2,2nd level,H21,H22,H23,H24,H25,R2,E2,†berschrift 2,õberschrift 2"/>
    <w:basedOn w:val="Normal"/>
    <w:next w:val="Normal"/>
    <w:link w:val="Heading2Char"/>
    <w:uiPriority w:val="99"/>
    <w:qFormat/>
    <w:rsid w:val="00030824"/>
    <w:pPr>
      <w:keepNext/>
      <w:numPr>
        <w:ilvl w:val="1"/>
        <w:numId w:val="2"/>
      </w:numPr>
      <w:spacing w:before="120"/>
      <w:outlineLvl w:val="1"/>
    </w:pPr>
    <w:rPr>
      <w:b/>
      <w:bCs/>
      <w:kern w:val="2"/>
      <w:sz w:val="24"/>
      <w:lang w:val="en-GB"/>
    </w:rPr>
  </w:style>
  <w:style w:type="paragraph" w:styleId="Heading3">
    <w:name w:val="heading 3"/>
    <w:aliases w:val="Title,Title1,no break,H3,Underrubrik2,h3,Memo Heading 3,hello,Titre 3 Car,no break Car,H3 Car,Underrubrik2 Car,h3 Car,Memo Heading 3 Car,hello Car,Heading 3 Char Car,no break Char Car,H3 Char Car,Underrubrik2 Char Car,h3 Char Car"/>
    <w:basedOn w:val="Normal"/>
    <w:next w:val="Normal"/>
    <w:link w:val="Heading3Char"/>
    <w:uiPriority w:val="99"/>
    <w:qFormat/>
    <w:rsid w:val="00030824"/>
    <w:pPr>
      <w:keepNext/>
      <w:numPr>
        <w:ilvl w:val="2"/>
        <w:numId w:val="2"/>
      </w:numPr>
      <w:spacing w:before="120"/>
      <w:outlineLvl w:val="2"/>
    </w:pPr>
    <w:rPr>
      <w:b/>
    </w:rPr>
  </w:style>
  <w:style w:type="paragraph" w:styleId="Heading4">
    <w:name w:val="heading 4"/>
    <w:aliases w:val="H4,h4,H41,h41,H42,h42,H43,h43,H411,h411,H421,h421,H44,h44,H412,h412,H422,h422,H431,h431,H45,h45,H413,h413,H423,h423,H432,h432,H46,h46,H47,h47,Memo Heading 4,Memo Heading 5,heading 4"/>
    <w:basedOn w:val="Normal"/>
    <w:next w:val="Normal"/>
    <w:uiPriority w:val="99"/>
    <w:qFormat/>
    <w:rsid w:val="00030824"/>
    <w:pPr>
      <w:keepNext/>
      <w:numPr>
        <w:ilvl w:val="3"/>
        <w:numId w:val="2"/>
      </w:numPr>
      <w:tabs>
        <w:tab w:val="clear" w:pos="864"/>
      </w:tabs>
      <w:spacing w:before="120"/>
      <w:ind w:left="720" w:hanging="720"/>
      <w:outlineLvl w:val="3"/>
    </w:pPr>
    <w:rPr>
      <w:b/>
      <w:bCs/>
      <w:szCs w:val="28"/>
    </w:rPr>
  </w:style>
  <w:style w:type="paragraph" w:styleId="Heading5">
    <w:name w:val="heading 5"/>
    <w:aliases w:val="h5,Heading5"/>
    <w:basedOn w:val="Normal"/>
    <w:next w:val="Normal"/>
    <w:uiPriority w:val="99"/>
    <w:qFormat/>
    <w:rsid w:val="00030824"/>
    <w:pPr>
      <w:keepNext/>
      <w:numPr>
        <w:ilvl w:val="4"/>
        <w:numId w:val="2"/>
      </w:numPr>
      <w:tabs>
        <w:tab w:val="clear" w:pos="1008"/>
      </w:tabs>
      <w:spacing w:before="120"/>
      <w:ind w:left="720" w:hanging="720"/>
      <w:outlineLvl w:val="4"/>
    </w:pPr>
    <w:rPr>
      <w:b/>
      <w:bCs/>
      <w:i/>
      <w:iCs/>
      <w:szCs w:val="26"/>
    </w:rPr>
  </w:style>
  <w:style w:type="paragraph" w:styleId="Heading6">
    <w:name w:val="heading 6"/>
    <w:aliases w:val="h6"/>
    <w:basedOn w:val="Normal"/>
    <w:next w:val="Normal"/>
    <w:uiPriority w:val="99"/>
    <w:qFormat/>
    <w:rsid w:val="00030824"/>
    <w:pPr>
      <w:numPr>
        <w:ilvl w:val="5"/>
        <w:numId w:val="2"/>
      </w:numPr>
      <w:spacing w:before="240" w:after="60"/>
      <w:outlineLvl w:val="5"/>
    </w:pPr>
    <w:rPr>
      <w:b/>
      <w:bCs/>
    </w:rPr>
  </w:style>
  <w:style w:type="paragraph" w:styleId="Heading7">
    <w:name w:val="heading 7"/>
    <w:basedOn w:val="Normal"/>
    <w:next w:val="Normal"/>
    <w:qFormat/>
    <w:rsid w:val="00030824"/>
    <w:pPr>
      <w:numPr>
        <w:ilvl w:val="6"/>
        <w:numId w:val="2"/>
      </w:numPr>
      <w:spacing w:before="240" w:after="60"/>
      <w:outlineLvl w:val="6"/>
    </w:pPr>
    <w:rPr>
      <w:sz w:val="24"/>
      <w:szCs w:val="24"/>
    </w:rPr>
  </w:style>
  <w:style w:type="paragraph" w:styleId="Heading8">
    <w:name w:val="heading 8"/>
    <w:basedOn w:val="Normal"/>
    <w:next w:val="Normal"/>
    <w:qFormat/>
    <w:rsid w:val="00030824"/>
    <w:pPr>
      <w:numPr>
        <w:ilvl w:val="7"/>
        <w:numId w:val="2"/>
      </w:numPr>
      <w:spacing w:before="240" w:after="60"/>
      <w:outlineLvl w:val="7"/>
    </w:pPr>
    <w:rPr>
      <w:i/>
      <w:iCs/>
      <w:sz w:val="24"/>
      <w:szCs w:val="24"/>
    </w:rPr>
  </w:style>
  <w:style w:type="paragraph" w:styleId="Heading9">
    <w:name w:val="heading 9"/>
    <w:aliases w:val="Figure Heading,FH"/>
    <w:basedOn w:val="Normal"/>
    <w:next w:val="Normal"/>
    <w:qFormat/>
    <w:rsid w:val="00030824"/>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030824"/>
    <w:rPr>
      <w:sz w:val="20"/>
      <w:szCs w:val="20"/>
    </w:rPr>
  </w:style>
  <w:style w:type="character" w:customStyle="1" w:styleId="BodyTextChar">
    <w:name w:val="Body Text Char"/>
    <w:link w:val="BodyText"/>
    <w:rsid w:val="00CF195E"/>
    <w:rPr>
      <w:kern w:val="2"/>
      <w:lang w:val="en-GB" w:eastAsia="zh-CN" w:bidi="ar-SA"/>
    </w:rPr>
  </w:style>
  <w:style w:type="character" w:styleId="Hyperlink">
    <w:name w:val="Hyperlink"/>
    <w:rsid w:val="00030824"/>
    <w:rPr>
      <w:color w:val="0000FF"/>
      <w:kern w:val="2"/>
      <w:u w:val="single"/>
      <w:lang w:val="en-GB" w:eastAsia="zh-CN" w:bidi="ar-SA"/>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cap Char Char1"/>
    <w:basedOn w:val="Normal"/>
    <w:next w:val="Normal"/>
    <w:link w:val="CaptionChar3"/>
    <w:qFormat/>
    <w:rsid w:val="00030824"/>
    <w:pPr>
      <w:jc w:val="center"/>
    </w:pPr>
    <w:rPr>
      <w:b/>
      <w:bCs/>
      <w:kern w:val="2"/>
      <w:sz w:val="20"/>
      <w:szCs w:val="20"/>
      <w:lang w:val="en-GB" w:eastAsia="zh-CN"/>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
    <w:link w:val="Caption"/>
    <w:rsid w:val="00C411AF"/>
    <w:rPr>
      <w:b/>
      <w:bCs/>
      <w:kern w:val="2"/>
      <w:lang w:val="en-GB" w:eastAsia="zh-CN" w:bidi="ar-SA"/>
    </w:rPr>
  </w:style>
  <w:style w:type="paragraph" w:styleId="ListBullet">
    <w:name w:val="List Bullet"/>
    <w:basedOn w:val="List"/>
    <w:rsid w:val="00030824"/>
    <w:pPr>
      <w:autoSpaceDE/>
      <w:autoSpaceDN/>
      <w:adjustRightInd/>
      <w:spacing w:after="180"/>
      <w:ind w:left="568" w:hanging="284"/>
      <w:jc w:val="left"/>
    </w:pPr>
    <w:rPr>
      <w:sz w:val="20"/>
      <w:szCs w:val="20"/>
      <w:lang w:val="en-GB"/>
    </w:rPr>
  </w:style>
  <w:style w:type="paragraph" w:styleId="List">
    <w:name w:val="List"/>
    <w:basedOn w:val="Normal"/>
    <w:rsid w:val="00030824"/>
    <w:pPr>
      <w:ind w:left="360" w:hanging="360"/>
    </w:pPr>
  </w:style>
  <w:style w:type="paragraph" w:styleId="BodyText2">
    <w:name w:val="Body Text 2"/>
    <w:basedOn w:val="Normal"/>
    <w:rsid w:val="00030824"/>
    <w:pPr>
      <w:spacing w:after="0"/>
      <w:jc w:val="left"/>
    </w:pPr>
    <w:rPr>
      <w:szCs w:val="20"/>
    </w:rPr>
  </w:style>
  <w:style w:type="paragraph" w:styleId="BalloonText">
    <w:name w:val="Balloon Text"/>
    <w:basedOn w:val="Normal"/>
    <w:semiHidden/>
    <w:rsid w:val="00030824"/>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customStyle="1" w:styleId="1">
    <w:name w:val="访问过的超链接1"/>
    <w:aliases w:val="FollowedHyperlink"/>
    <w:rsid w:val="00030824"/>
    <w:rPr>
      <w:color w:val="800080"/>
      <w:kern w:val="2"/>
      <w:u w:val="single"/>
      <w:lang w:val="en-GB" w:eastAsia="zh-CN" w:bidi="ar-SA"/>
    </w:rPr>
  </w:style>
  <w:style w:type="paragraph" w:styleId="FootnoteText">
    <w:name w:val="footnote text"/>
    <w:basedOn w:val="Normal"/>
    <w:semiHidden/>
    <w:rsid w:val="00030824"/>
    <w:rPr>
      <w:sz w:val="20"/>
      <w:szCs w:val="20"/>
    </w:rPr>
  </w:style>
  <w:style w:type="character" w:styleId="FootnoteReference">
    <w:name w:val="footnote reference"/>
    <w:semiHidden/>
    <w:rsid w:val="00030824"/>
    <w:rPr>
      <w:kern w:val="2"/>
      <w:vertAlign w:val="superscript"/>
      <w:lang w:val="en-GB" w:eastAsia="zh-CN" w:bidi="ar-SA"/>
    </w:rPr>
  </w:style>
  <w:style w:type="table" w:styleId="TableGrid">
    <w:name w:val="Table Grid"/>
    <w:basedOn w:val="TableNormal"/>
    <w:uiPriority w:val="59"/>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basedOn w:val="Normal"/>
    <w:link w:val="HeaderChar"/>
    <w:rsid w:val="00AB3F38"/>
    <w:pPr>
      <w:tabs>
        <w:tab w:val="center" w:pos="4680"/>
        <w:tab w:val="right" w:pos="9360"/>
      </w:tabs>
    </w:pPr>
    <w:rPr>
      <w:kern w:val="2"/>
      <w:lang w:val="en-GB" w:eastAsia="zh-CN"/>
    </w:rPr>
  </w:style>
  <w:style w:type="character" w:customStyle="1" w:styleId="HeaderChar">
    <w:name w:val="Header Char"/>
    <w:link w:val="Header"/>
    <w:rsid w:val="00AB3F38"/>
    <w:rPr>
      <w:kern w:val="2"/>
      <w:sz w:val="22"/>
      <w:szCs w:val="22"/>
      <w:lang w:val="en-GB" w:eastAsia="zh-CN" w:bidi="ar-SA"/>
    </w:rPr>
  </w:style>
  <w:style w:type="paragraph" w:styleId="Footer">
    <w:name w:val="footer"/>
    <w:basedOn w:val="Normal"/>
    <w:link w:val="FooterChar"/>
    <w:rsid w:val="00AB3F38"/>
    <w:pPr>
      <w:tabs>
        <w:tab w:val="center" w:pos="4680"/>
        <w:tab w:val="right" w:pos="9360"/>
      </w:tabs>
    </w:pPr>
    <w:rPr>
      <w:kern w:val="2"/>
      <w:lang w:val="en-GB" w:eastAsia="zh-CN"/>
    </w:rPr>
  </w:style>
  <w:style w:type="character" w:customStyle="1" w:styleId="FooterChar">
    <w:name w:val="Footer Char"/>
    <w:link w:val="Footer"/>
    <w:rsid w:val="00AB3F38"/>
    <w:rPr>
      <w:kern w:val="2"/>
      <w:sz w:val="22"/>
      <w:szCs w:val="22"/>
      <w:lang w:val="en-GB" w:eastAsia="zh-CN" w:bidi="ar-SA"/>
    </w:rPr>
  </w:style>
  <w:style w:type="paragraph" w:customStyle="1" w:styleId="tablecol">
    <w:name w:val="tablecol"/>
    <w:basedOn w:val="tablecell"/>
    <w:qFormat/>
    <w:rsid w:val="000D1796"/>
    <w:pPr>
      <w:jc w:val="center"/>
    </w:pPr>
    <w:rPr>
      <w:b/>
    </w:rPr>
  </w:style>
  <w:style w:type="paragraph" w:styleId="DocumentMap">
    <w:name w:val="Document Map"/>
    <w:basedOn w:val="Normal"/>
    <w:link w:val="DocumentMapChar"/>
    <w:rsid w:val="00FA149D"/>
    <w:rPr>
      <w:rFonts w:ascii="SimSun"/>
      <w:kern w:val="2"/>
      <w:sz w:val="18"/>
      <w:szCs w:val="18"/>
      <w:lang w:val="en-GB"/>
    </w:rPr>
  </w:style>
  <w:style w:type="character" w:customStyle="1" w:styleId="DocumentMapChar">
    <w:name w:val="Document Map Char"/>
    <w:link w:val="DocumentMap"/>
    <w:rsid w:val="00FA149D"/>
    <w:rPr>
      <w:rFonts w:ascii="SimSun"/>
      <w:kern w:val="2"/>
      <w:sz w:val="18"/>
      <w:szCs w:val="18"/>
      <w:lang w:val="en-GB" w:eastAsia="en-US" w:bidi="ar-SA"/>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uiPriority w:val="99"/>
    <w:rsid w:val="00B0335E"/>
    <w:rPr>
      <w:b/>
      <w:bCs/>
      <w:kern w:val="2"/>
      <w:sz w:val="28"/>
      <w:szCs w:val="28"/>
      <w:lang w:val="en-GB" w:eastAsia="en-US"/>
    </w:rPr>
  </w:style>
  <w:style w:type="character" w:styleId="CommentReference">
    <w:name w:val="annotation reference"/>
    <w:rsid w:val="00FF7F50"/>
    <w:rPr>
      <w:kern w:val="2"/>
      <w:sz w:val="21"/>
      <w:szCs w:val="21"/>
      <w:lang w:val="en-GB" w:eastAsia="zh-CN" w:bidi="ar-SA"/>
    </w:rPr>
  </w:style>
  <w:style w:type="paragraph" w:styleId="CommentText">
    <w:name w:val="annotation text"/>
    <w:basedOn w:val="Normal"/>
    <w:link w:val="CommentTextChar"/>
    <w:rsid w:val="00FF7F50"/>
    <w:pPr>
      <w:jc w:val="left"/>
    </w:pPr>
    <w:rPr>
      <w:kern w:val="2"/>
      <w:lang w:val="en-GB"/>
    </w:rPr>
  </w:style>
  <w:style w:type="character" w:customStyle="1" w:styleId="CommentTextChar">
    <w:name w:val="Comment Text Char"/>
    <w:link w:val="CommentText"/>
    <w:rsid w:val="00FF7F50"/>
    <w:rPr>
      <w:kern w:val="2"/>
      <w:sz w:val="22"/>
      <w:szCs w:val="22"/>
      <w:lang w:val="en-GB" w:eastAsia="en-US" w:bidi="ar-SA"/>
    </w:rPr>
  </w:style>
  <w:style w:type="paragraph" w:styleId="CommentSubject">
    <w:name w:val="annotation subject"/>
    <w:basedOn w:val="CommentText"/>
    <w:next w:val="CommentText"/>
    <w:link w:val="CommentSubjectChar"/>
    <w:rsid w:val="00FF7F50"/>
    <w:rPr>
      <w:b/>
      <w:bCs/>
    </w:rPr>
  </w:style>
  <w:style w:type="character" w:customStyle="1" w:styleId="CommentSubjectChar">
    <w:name w:val="Comment Subject Char"/>
    <w:link w:val="CommentSubject"/>
    <w:rsid w:val="00FF7F50"/>
    <w:rPr>
      <w:b/>
      <w:bCs/>
      <w:kern w:val="2"/>
      <w:sz w:val="22"/>
      <w:szCs w:val="22"/>
      <w:lang w:val="en-GB" w:eastAsia="en-US" w:bidi="ar-SA"/>
    </w:rPr>
  </w:style>
  <w:style w:type="paragraph" w:styleId="Revision">
    <w:name w:val="Revision"/>
    <w:hidden/>
    <w:uiPriority w:val="99"/>
    <w:semiHidden/>
    <w:rsid w:val="00CE70C0"/>
    <w:rPr>
      <w:sz w:val="22"/>
      <w:szCs w:val="22"/>
      <w:lang w:eastAsia="en-US"/>
    </w:rPr>
  </w:style>
  <w:style w:type="character" w:customStyle="1" w:styleId="Heading2Char">
    <w:name w:val="Heading 2 Char"/>
    <w:aliases w:val="H2 Char1,h2 Char1,Head2A Char,2 Char,UNDERRUBRIK 1-2 Char,DO NOT USE_h2 Char,h21 Char,H2 Char Char,h2 Char Char,Header 2 Char,Header2 Char,22 Char,heading2 Char,2nd level Char,H21 Char,H22 Char,H23 Char,H24 Char,H25 Char,R2 Char,E2 Char"/>
    <w:link w:val="Heading2"/>
    <w:uiPriority w:val="99"/>
    <w:rsid w:val="00462085"/>
    <w:rPr>
      <w:b/>
      <w:bCs/>
      <w:kern w:val="2"/>
      <w:sz w:val="24"/>
      <w:szCs w:val="22"/>
      <w:lang w:val="en-GB" w:eastAsia="en-US"/>
    </w:rPr>
  </w:style>
  <w:style w:type="paragraph" w:customStyle="1" w:styleId="TAH">
    <w:name w:val="TAH"/>
    <w:basedOn w:val="TAC"/>
    <w:link w:val="TAHCar"/>
    <w:qFormat/>
    <w:rsid w:val="00027002"/>
    <w:rPr>
      <w:b/>
    </w:rPr>
  </w:style>
  <w:style w:type="paragraph" w:customStyle="1" w:styleId="TAC">
    <w:name w:val="TAC"/>
    <w:basedOn w:val="Normal"/>
    <w:link w:val="TACChar"/>
    <w:qFormat/>
    <w:rsid w:val="00027002"/>
    <w:pPr>
      <w:keepNext/>
      <w:keepLines/>
      <w:autoSpaceDE/>
      <w:autoSpaceDN/>
      <w:adjustRightInd/>
      <w:snapToGrid/>
      <w:spacing w:after="0"/>
      <w:jc w:val="center"/>
    </w:pPr>
    <w:rPr>
      <w:rFonts w:ascii="Arial" w:hAnsi="Arial"/>
      <w:sz w:val="18"/>
      <w:szCs w:val="20"/>
      <w:lang w:val="en-GB"/>
    </w:rPr>
  </w:style>
  <w:style w:type="paragraph" w:customStyle="1" w:styleId="B1">
    <w:name w:val="B1"/>
    <w:basedOn w:val="List"/>
    <w:link w:val="B10"/>
    <w:qFormat/>
    <w:rsid w:val="00711C6C"/>
    <w:pPr>
      <w:autoSpaceDE/>
      <w:autoSpaceDN/>
      <w:adjustRightInd/>
      <w:snapToGrid/>
      <w:spacing w:after="180"/>
      <w:ind w:left="568" w:hanging="284"/>
      <w:jc w:val="left"/>
    </w:pPr>
    <w:rPr>
      <w:sz w:val="20"/>
      <w:szCs w:val="20"/>
      <w:lang w:val="en-GB"/>
    </w:rPr>
  </w:style>
  <w:style w:type="character" w:customStyle="1" w:styleId="im-content1">
    <w:name w:val="im-content1"/>
    <w:rsid w:val="00385A64"/>
    <w:rPr>
      <w:color w:val="333333"/>
      <w:kern w:val="2"/>
      <w:lang w:val="en-GB" w:eastAsia="zh-CN" w:bidi="ar-SA"/>
    </w:rPr>
  </w:style>
  <w:style w:type="paragraph" w:styleId="ListParagraph">
    <w:name w:val="List Paragraph"/>
    <w:aliases w:val="- Bullets,목록 단락,リスト段落,?? ??,?????,????,Lista1"/>
    <w:basedOn w:val="Normal"/>
    <w:link w:val="ListParagraphChar"/>
    <w:uiPriority w:val="34"/>
    <w:qFormat/>
    <w:rsid w:val="0088066F"/>
    <w:pPr>
      <w:ind w:firstLineChars="200" w:firstLine="420"/>
    </w:pPr>
  </w:style>
  <w:style w:type="paragraph" w:customStyle="1" w:styleId="Proposal">
    <w:name w:val="Proposal"/>
    <w:basedOn w:val="Normal"/>
    <w:rsid w:val="00ED7ABB"/>
    <w:pPr>
      <w:numPr>
        <w:numId w:val="3"/>
      </w:numPr>
      <w:tabs>
        <w:tab w:val="clear" w:pos="1304"/>
        <w:tab w:val="left" w:pos="1701"/>
      </w:tabs>
      <w:overflowPunct w:val="0"/>
      <w:snapToGrid/>
      <w:ind w:left="1701" w:hanging="1701"/>
      <w:textAlignment w:val="baseline"/>
    </w:pPr>
    <w:rPr>
      <w:rFonts w:ascii="Arial" w:hAnsi="Arial"/>
      <w:b/>
      <w:bCs/>
      <w:sz w:val="20"/>
      <w:szCs w:val="20"/>
      <w:lang w:val="en-GB" w:eastAsia="zh-CN"/>
    </w:rPr>
  </w:style>
  <w:style w:type="table" w:customStyle="1" w:styleId="PlainTable11">
    <w:name w:val="Plain Table 11"/>
    <w:basedOn w:val="TableNormal"/>
    <w:uiPriority w:val="41"/>
    <w:rsid w:val="005E4F9E"/>
    <w:rPr>
      <w:rFonts w:ascii="Calibri" w:hAnsi="Calibri"/>
      <w:sz w:val="22"/>
      <w:szCs w:val="22"/>
      <w:lang w:val="sv-SE" w:eastAsia="en-US"/>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StyleBulletedSymbolsymbolLeft025Hanging025">
    <w:name w:val="Style Bulleted Symbol (symbol) Left:  0.25&quot; Hanging:  0.25&quot;"/>
    <w:basedOn w:val="NoList"/>
    <w:rsid w:val="00882331"/>
    <w:pPr>
      <w:numPr>
        <w:numId w:val="5"/>
      </w:numPr>
    </w:pPr>
  </w:style>
  <w:style w:type="character" w:customStyle="1" w:styleId="ListParagraphChar">
    <w:name w:val="List Paragraph Char"/>
    <w:aliases w:val="- Bullets Char,목록 단락 Char,リスト段落 Char,?? ?? Char,????? Char,???? Char,Lista1 Char"/>
    <w:link w:val="ListParagraph"/>
    <w:uiPriority w:val="34"/>
    <w:qFormat/>
    <w:locked/>
    <w:rsid w:val="007631BF"/>
    <w:rPr>
      <w:sz w:val="22"/>
      <w:szCs w:val="22"/>
      <w:lang w:eastAsia="en-US"/>
    </w:rPr>
  </w:style>
  <w:style w:type="character" w:customStyle="1" w:styleId="TACChar">
    <w:name w:val="TAC Char"/>
    <w:link w:val="TAC"/>
    <w:qFormat/>
    <w:locked/>
    <w:rsid w:val="00A30E28"/>
    <w:rPr>
      <w:rFonts w:ascii="Arial" w:hAnsi="Arial"/>
      <w:sz w:val="18"/>
      <w:lang w:val="en-GB" w:eastAsia="en-US"/>
    </w:rPr>
  </w:style>
  <w:style w:type="character" w:customStyle="1" w:styleId="TAHCar">
    <w:name w:val="TAH Car"/>
    <w:link w:val="TAH"/>
    <w:qFormat/>
    <w:rsid w:val="00A30E28"/>
    <w:rPr>
      <w:rFonts w:ascii="Arial" w:hAnsi="Arial"/>
      <w:b/>
      <w:sz w:val="18"/>
      <w:lang w:val="en-GB" w:eastAsia="en-US"/>
    </w:rPr>
  </w:style>
  <w:style w:type="paragraph" w:styleId="NormalWeb">
    <w:name w:val="Normal (Web)"/>
    <w:basedOn w:val="Normal"/>
    <w:uiPriority w:val="99"/>
    <w:unhideWhenUsed/>
    <w:rsid w:val="0085176C"/>
    <w:pPr>
      <w:autoSpaceDE/>
      <w:autoSpaceDN/>
      <w:adjustRightInd/>
      <w:snapToGrid/>
      <w:spacing w:before="100" w:beforeAutospacing="1" w:after="100" w:afterAutospacing="1"/>
      <w:jc w:val="left"/>
    </w:pPr>
    <w:rPr>
      <w:rFonts w:ascii="SimSun" w:hAnsi="SimSun" w:cs="SimSun"/>
      <w:sz w:val="24"/>
      <w:szCs w:val="24"/>
      <w:lang w:eastAsia="zh-CN"/>
    </w:rPr>
  </w:style>
  <w:style w:type="paragraph" w:customStyle="1" w:styleId="a">
    <w:name w:val="样式 (中文) 宋体 两端对齐"/>
    <w:basedOn w:val="Normal"/>
    <w:rsid w:val="0085176C"/>
    <w:pPr>
      <w:overflowPunct w:val="0"/>
      <w:snapToGrid/>
      <w:spacing w:after="180"/>
      <w:textAlignment w:val="baseline"/>
    </w:pPr>
    <w:rPr>
      <w:rFonts w:cs="SimSun"/>
      <w:sz w:val="20"/>
      <w:szCs w:val="20"/>
      <w:lang w:val="en-GB" w:eastAsia="en-GB"/>
    </w:rPr>
  </w:style>
  <w:style w:type="character" w:customStyle="1" w:styleId="apple-converted-space">
    <w:name w:val="apple-converted-space"/>
    <w:rsid w:val="0085176C"/>
  </w:style>
  <w:style w:type="paragraph" w:customStyle="1" w:styleId="a0">
    <w:name w:val="表格文字"/>
    <w:basedOn w:val="Normal"/>
    <w:autoRedefine/>
    <w:rsid w:val="0085176C"/>
    <w:pPr>
      <w:widowControl w:val="0"/>
      <w:overflowPunct w:val="0"/>
      <w:snapToGrid/>
      <w:spacing w:after="0"/>
      <w:ind w:left="43"/>
      <w:jc w:val="center"/>
      <w:textAlignment w:val="baseline"/>
    </w:pPr>
    <w:rPr>
      <w:rFonts w:eastAsia="Malgun Gothic"/>
      <w:bCs/>
      <w:kern w:val="2"/>
      <w:sz w:val="18"/>
      <w:szCs w:val="18"/>
      <w:lang w:eastAsia="ko-KR"/>
    </w:rPr>
  </w:style>
  <w:style w:type="paragraph" w:styleId="NoSpacing">
    <w:name w:val="No Spacing"/>
    <w:uiPriority w:val="1"/>
    <w:qFormat/>
    <w:rsid w:val="0085176C"/>
    <w:pPr>
      <w:autoSpaceDE w:val="0"/>
      <w:autoSpaceDN w:val="0"/>
      <w:adjustRightInd w:val="0"/>
      <w:snapToGrid w:val="0"/>
      <w:jc w:val="both"/>
    </w:pPr>
    <w:rPr>
      <w:sz w:val="22"/>
      <w:szCs w:val="22"/>
      <w:lang w:eastAsia="en-US"/>
    </w:rPr>
  </w:style>
  <w:style w:type="character" w:styleId="PlaceholderText">
    <w:name w:val="Placeholder Text"/>
    <w:uiPriority w:val="99"/>
    <w:semiHidden/>
    <w:rsid w:val="0085176C"/>
    <w:rPr>
      <w:color w:val="808080"/>
      <w:kern w:val="2"/>
      <w:lang w:val="en-GB" w:eastAsia="zh-CN" w:bidi="ar-SA"/>
    </w:rPr>
  </w:style>
  <w:style w:type="paragraph" w:customStyle="1" w:styleId="bullet">
    <w:name w:val="bullet"/>
    <w:basedOn w:val="ListParagraph"/>
    <w:link w:val="bulletChar"/>
    <w:qFormat/>
    <w:rsid w:val="008B42DC"/>
    <w:pPr>
      <w:widowControl w:val="0"/>
      <w:numPr>
        <w:numId w:val="37"/>
      </w:numPr>
      <w:autoSpaceDE/>
      <w:autoSpaceDN/>
      <w:adjustRightInd/>
      <w:snapToGrid/>
      <w:spacing w:after="0"/>
      <w:ind w:firstLineChars="0" w:firstLine="0"/>
      <w:contextualSpacing/>
    </w:pPr>
    <w:rPr>
      <w:rFonts w:ascii="Calibri" w:eastAsia="Times New Roman" w:hAnsi="Calibri"/>
      <w:kern w:val="2"/>
      <w:sz w:val="20"/>
      <w:szCs w:val="24"/>
    </w:rPr>
  </w:style>
  <w:style w:type="character" w:customStyle="1" w:styleId="bulletChar">
    <w:name w:val="bullet Char"/>
    <w:link w:val="bullet"/>
    <w:rsid w:val="008B42DC"/>
    <w:rPr>
      <w:rFonts w:ascii="Calibri" w:eastAsia="Times New Roman" w:hAnsi="Calibri"/>
      <w:kern w:val="2"/>
      <w:szCs w:val="24"/>
    </w:rPr>
  </w:style>
  <w:style w:type="paragraph" w:customStyle="1" w:styleId="2">
    <w:name w:val="标题2"/>
    <w:basedOn w:val="Normal"/>
    <w:rsid w:val="00F24AFD"/>
    <w:pPr>
      <w:widowControl w:val="0"/>
      <w:snapToGrid/>
      <w:spacing w:after="0" w:line="360" w:lineRule="auto"/>
      <w:jc w:val="left"/>
    </w:pPr>
    <w:rPr>
      <w:rFonts w:ascii="SimSun"/>
      <w:color w:val="1F497D"/>
      <w:sz w:val="24"/>
      <w:szCs w:val="20"/>
      <w:u w:color="EEECE1"/>
      <w:lang w:eastAsia="zh-CN"/>
    </w:rPr>
  </w:style>
  <w:style w:type="paragraph" w:customStyle="1" w:styleId="RAN1bullet1">
    <w:name w:val="RAN1 bullet1"/>
    <w:basedOn w:val="Normal"/>
    <w:link w:val="RAN1bullet1Char"/>
    <w:qFormat/>
    <w:rsid w:val="00060E5A"/>
    <w:pPr>
      <w:numPr>
        <w:numId w:val="39"/>
      </w:numPr>
      <w:autoSpaceDE/>
      <w:autoSpaceDN/>
      <w:adjustRightInd/>
      <w:snapToGrid/>
      <w:spacing w:after="0" w:line="259" w:lineRule="auto"/>
      <w:jc w:val="left"/>
    </w:pPr>
    <w:rPr>
      <w:rFonts w:ascii="Times" w:eastAsia="Batang" w:hAnsi="Times"/>
      <w:szCs w:val="24"/>
    </w:rPr>
  </w:style>
  <w:style w:type="character" w:customStyle="1" w:styleId="RAN1bullet1Char">
    <w:name w:val="RAN1 bullet1 Char"/>
    <w:link w:val="RAN1bullet1"/>
    <w:rsid w:val="00060E5A"/>
    <w:rPr>
      <w:rFonts w:ascii="Times" w:eastAsia="Batang" w:hAnsi="Times"/>
      <w:sz w:val="22"/>
      <w:szCs w:val="24"/>
    </w:rPr>
  </w:style>
  <w:style w:type="character" w:customStyle="1" w:styleId="B10">
    <w:name w:val="B1 (文字)"/>
    <w:link w:val="B1"/>
    <w:uiPriority w:val="99"/>
    <w:locked/>
    <w:rsid w:val="00F02BEC"/>
    <w:rPr>
      <w:lang w:val="en-GB" w:eastAsia="en-US"/>
    </w:rPr>
  </w:style>
  <w:style w:type="paragraph" w:customStyle="1" w:styleId="EQ">
    <w:name w:val="EQ"/>
    <w:basedOn w:val="Normal"/>
    <w:next w:val="Normal"/>
    <w:rsid w:val="003F3323"/>
    <w:pPr>
      <w:keepLines/>
      <w:tabs>
        <w:tab w:val="center" w:pos="4536"/>
        <w:tab w:val="right" w:pos="9072"/>
      </w:tabs>
      <w:autoSpaceDE/>
      <w:autoSpaceDN/>
      <w:adjustRightInd/>
      <w:snapToGrid/>
      <w:spacing w:after="180"/>
      <w:jc w:val="left"/>
    </w:pPr>
    <w:rPr>
      <w:noProof/>
      <w:sz w:val="20"/>
      <w:szCs w:val="20"/>
      <w:lang w:val="en-GB"/>
    </w:rPr>
  </w:style>
  <w:style w:type="character" w:customStyle="1" w:styleId="Heading3Char">
    <w:name w:val="Heading 3 Char"/>
    <w:aliases w:val="Title Char,Title1 Char,no break Char,H3 Char,Underrubrik2 Char,h3 Char,Memo Heading 3 Char,hello Char,Titre 3 Car Char,no break Car Char,H3 Car Char,Underrubrik2 Car Char,h3 Car Char,Memo Heading 3 Car Char,hello Car Char,H3 Char Car Char"/>
    <w:link w:val="Heading3"/>
    <w:uiPriority w:val="99"/>
    <w:rsid w:val="00546B8A"/>
    <w:rPr>
      <w:b/>
      <w:sz w:val="22"/>
      <w:szCs w:val="22"/>
      <w:lang w:eastAsia="en-US"/>
    </w:rPr>
  </w:style>
  <w:style w:type="paragraph" w:customStyle="1" w:styleId="B2">
    <w:name w:val="B2"/>
    <w:basedOn w:val="Normal"/>
    <w:link w:val="B2Char"/>
    <w:rsid w:val="00A92068"/>
    <w:pPr>
      <w:autoSpaceDE/>
      <w:autoSpaceDN/>
      <w:adjustRightInd/>
      <w:snapToGrid/>
      <w:spacing w:after="180"/>
      <w:ind w:left="851" w:hanging="284"/>
      <w:jc w:val="left"/>
    </w:pPr>
    <w:rPr>
      <w:sz w:val="20"/>
      <w:szCs w:val="20"/>
      <w:lang w:val="en-GB"/>
    </w:rPr>
  </w:style>
  <w:style w:type="character" w:customStyle="1" w:styleId="B1Zchn">
    <w:name w:val="B1 Zchn"/>
    <w:rsid w:val="00A92068"/>
    <w:rPr>
      <w:lang w:val="en-GB" w:eastAsia="en-US"/>
    </w:rPr>
  </w:style>
  <w:style w:type="character" w:customStyle="1" w:styleId="B2Char">
    <w:name w:val="B2 Char"/>
    <w:link w:val="B2"/>
    <w:rsid w:val="00A92068"/>
    <w:rPr>
      <w:lang w:val="en-GB" w:eastAsia="en-US"/>
    </w:rPr>
  </w:style>
  <w:style w:type="paragraph" w:customStyle="1" w:styleId="ZT">
    <w:name w:val="ZT"/>
    <w:rsid w:val="00FF505E"/>
    <w:pPr>
      <w:framePr w:wrap="notBeside" w:hAnchor="margin" w:yAlign="center"/>
      <w:widowControl w:val="0"/>
      <w:spacing w:line="240" w:lineRule="atLeast"/>
      <w:jc w:val="right"/>
    </w:pPr>
    <w:rPr>
      <w:rFonts w:ascii="Arial" w:hAnsi="Arial"/>
      <w:b/>
      <w:sz w:val="34"/>
      <w:lang w:val="en-GB" w:eastAsia="en-US"/>
    </w:rPr>
  </w:style>
  <w:style w:type="character" w:customStyle="1" w:styleId="THChar">
    <w:name w:val="TH Char"/>
    <w:link w:val="TH"/>
    <w:qFormat/>
    <w:locked/>
    <w:rsid w:val="00FD6155"/>
    <w:rPr>
      <w:rFonts w:ascii="Arial" w:eastAsia="Times New Roman" w:hAnsi="Arial" w:cs="Arial"/>
      <w:b/>
      <w:lang w:val="en-GB" w:eastAsia="en-GB"/>
    </w:rPr>
  </w:style>
  <w:style w:type="paragraph" w:customStyle="1" w:styleId="TH">
    <w:name w:val="TH"/>
    <w:basedOn w:val="Normal"/>
    <w:link w:val="THChar"/>
    <w:qFormat/>
    <w:rsid w:val="00FD6155"/>
    <w:pPr>
      <w:keepNext/>
      <w:keepLines/>
      <w:overflowPunct w:val="0"/>
      <w:snapToGrid/>
      <w:spacing w:before="60" w:after="180"/>
      <w:jc w:val="center"/>
    </w:pPr>
    <w:rPr>
      <w:rFonts w:ascii="Arial" w:eastAsia="Times New Roman" w:hAnsi="Arial" w:cs="Arial"/>
      <w:b/>
      <w:sz w:val="20"/>
      <w:szCs w:val="20"/>
      <w:lang w:val="en-GB" w:eastAsia="en-GB"/>
    </w:rPr>
  </w:style>
  <w:style w:type="table" w:customStyle="1" w:styleId="11">
    <w:name w:val="网格型1"/>
    <w:basedOn w:val="TableNormal"/>
    <w:next w:val="TableGrid"/>
    <w:uiPriority w:val="59"/>
    <w:rsid w:val="00E50362"/>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3">
    <w:name w:val="text intend 3"/>
    <w:basedOn w:val="Normal"/>
    <w:rsid w:val="00840D1D"/>
    <w:pPr>
      <w:numPr>
        <w:numId w:val="100"/>
      </w:numPr>
      <w:overflowPunct w:val="0"/>
      <w:snapToGrid/>
      <w:textAlignment w:val="baseline"/>
    </w:pPr>
    <w:rPr>
      <w:rFonts w:eastAsia="MS Mincho"/>
      <w:sz w:val="24"/>
      <w:szCs w:val="20"/>
    </w:rPr>
  </w:style>
  <w:style w:type="paragraph" w:customStyle="1" w:styleId="textintend2">
    <w:name w:val="text intend 2"/>
    <w:basedOn w:val="Normal"/>
    <w:rsid w:val="00E238B7"/>
    <w:pPr>
      <w:numPr>
        <w:numId w:val="101"/>
      </w:numPr>
      <w:overflowPunct w:val="0"/>
      <w:snapToGrid/>
      <w:textAlignment w:val="baseline"/>
    </w:pPr>
    <w:rPr>
      <w:rFonts w:eastAsia="MS Mincho"/>
      <w:sz w:val="24"/>
      <w:szCs w:val="20"/>
      <w:lang w:eastAsia="en-GB"/>
    </w:rPr>
  </w:style>
  <w:style w:type="paragraph" w:customStyle="1" w:styleId="TAL">
    <w:name w:val="TAL"/>
    <w:basedOn w:val="Normal"/>
    <w:link w:val="TALChar"/>
    <w:rsid w:val="00EC0BF0"/>
    <w:pPr>
      <w:keepNext/>
      <w:keepLines/>
      <w:autoSpaceDE/>
      <w:autoSpaceDN/>
      <w:adjustRightInd/>
      <w:snapToGrid/>
      <w:spacing w:after="0"/>
      <w:jc w:val="left"/>
    </w:pPr>
    <w:rPr>
      <w:rFonts w:ascii="Arial" w:hAnsi="Arial"/>
      <w:sz w:val="18"/>
      <w:szCs w:val="20"/>
      <w:lang w:val="en-GB"/>
    </w:rPr>
  </w:style>
  <w:style w:type="character" w:customStyle="1" w:styleId="TALChar">
    <w:name w:val="TAL Char"/>
    <w:link w:val="TAL"/>
    <w:locked/>
    <w:rsid w:val="00EC0BF0"/>
    <w:rPr>
      <w:rFonts w:ascii="Arial" w:hAnsi="Arial"/>
      <w:sz w:val="18"/>
      <w:lang w:val="en-GB" w:eastAsia="en-US"/>
    </w:rPr>
  </w:style>
  <w:style w:type="paragraph" w:customStyle="1" w:styleId="TAN">
    <w:name w:val="TAN"/>
    <w:basedOn w:val="TAL"/>
    <w:rsid w:val="00EC0BF0"/>
    <w:pPr>
      <w:ind w:left="851" w:hanging="851"/>
    </w:pPr>
  </w:style>
  <w:style w:type="paragraph" w:customStyle="1" w:styleId="Default">
    <w:name w:val="Default"/>
    <w:rsid w:val="007A0EDD"/>
    <w:pPr>
      <w:autoSpaceDE w:val="0"/>
      <w:autoSpaceDN w:val="0"/>
      <w:adjustRightInd w:val="0"/>
    </w:pPr>
    <w:rPr>
      <w:rFonts w:ascii="Arial" w:hAnsi="Arial" w:cs="Arial"/>
      <w:color w:val="000000"/>
      <w:sz w:val="24"/>
      <w:szCs w:val="24"/>
    </w:rPr>
  </w:style>
  <w:style w:type="paragraph" w:styleId="HTMLPreformatted">
    <w:name w:val="HTML Preformatted"/>
    <w:basedOn w:val="Normal"/>
    <w:link w:val="HTMLPreformattedChar"/>
    <w:uiPriority w:val="99"/>
    <w:semiHidden/>
    <w:unhideWhenUsed/>
    <w:rsid w:val="00FD2D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snapToGrid/>
      <w:spacing w:after="0"/>
      <w:jc w:val="left"/>
    </w:pPr>
    <w:rPr>
      <w:rFonts w:ascii="SimSun" w:eastAsia="SimSun" w:hAnsi="SimSun" w:cs="SimSun"/>
      <w:sz w:val="24"/>
      <w:szCs w:val="24"/>
      <w:lang w:eastAsia="zh-CN"/>
    </w:rPr>
  </w:style>
  <w:style w:type="character" w:customStyle="1" w:styleId="HTMLPreformattedChar">
    <w:name w:val="HTML Preformatted Char"/>
    <w:basedOn w:val="DefaultParagraphFont"/>
    <w:link w:val="HTMLPreformatted"/>
    <w:uiPriority w:val="99"/>
    <w:semiHidden/>
    <w:rsid w:val="00FD2D46"/>
    <w:rPr>
      <w:rFonts w:ascii="SimSun" w:eastAsia="SimSun" w:hAnsi="SimSun" w:cs="SimSun"/>
      <w:sz w:val="24"/>
      <w:szCs w:val="24"/>
    </w:rPr>
  </w:style>
  <w:style w:type="character" w:customStyle="1" w:styleId="RevoiREFProjet">
    <w:name w:val="RevoiREFProjet"/>
    <w:basedOn w:val="DefaultParagraphFont"/>
    <w:qFormat/>
    <w:rsid w:val="000B4D1F"/>
  </w:style>
  <w:style w:type="table" w:styleId="GridTable4">
    <w:name w:val="Grid Table 4"/>
    <w:basedOn w:val="TableNormal"/>
    <w:uiPriority w:val="49"/>
    <w:rsid w:val="00B5266A"/>
    <w:rPr>
      <w:rFonts w:eastAsia="Times New Roman"/>
      <w:lang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Reference">
    <w:name w:val="Reference"/>
    <w:basedOn w:val="BodyText"/>
    <w:rsid w:val="00B5266A"/>
    <w:pPr>
      <w:numPr>
        <w:numId w:val="189"/>
      </w:numPr>
      <w:overflowPunct w:val="0"/>
      <w:snapToGrid/>
      <w:textAlignment w:val="baseline"/>
    </w:pPr>
    <w:rPr>
      <w:rFonts w:ascii="Arial" w:eastAsia="Times New Roman" w:hAnsi="Arial"/>
      <w:lang w:val="en-GB" w:eastAsia="zh-CN"/>
    </w:rPr>
  </w:style>
  <w:style w:type="character" w:styleId="Emphasis">
    <w:name w:val="Emphasis"/>
    <w:uiPriority w:val="20"/>
    <w:qFormat/>
    <w:rsid w:val="00B5266A"/>
    <w:rPr>
      <w:i/>
      <w:iCs/>
    </w:rPr>
  </w:style>
  <w:style w:type="paragraph" w:customStyle="1" w:styleId="Listnumbersinglelinewide">
    <w:name w:val="List number single line (wide)"/>
    <w:rsid w:val="00D53712"/>
    <w:pPr>
      <w:numPr>
        <w:numId w:val="193"/>
      </w:numPr>
    </w:pPr>
    <w:rPr>
      <w:rFonts w:ascii="Arial" w:eastAsia="Times New Roman" w:hAnsi="Arial"/>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675108">
      <w:bodyDiv w:val="1"/>
      <w:marLeft w:val="0"/>
      <w:marRight w:val="0"/>
      <w:marTop w:val="0"/>
      <w:marBottom w:val="0"/>
      <w:divBdr>
        <w:top w:val="none" w:sz="0" w:space="0" w:color="auto"/>
        <w:left w:val="none" w:sz="0" w:space="0" w:color="auto"/>
        <w:bottom w:val="none" w:sz="0" w:space="0" w:color="auto"/>
        <w:right w:val="none" w:sz="0" w:space="0" w:color="auto"/>
      </w:divBdr>
    </w:div>
    <w:div w:id="13967914">
      <w:bodyDiv w:val="1"/>
      <w:marLeft w:val="0"/>
      <w:marRight w:val="0"/>
      <w:marTop w:val="0"/>
      <w:marBottom w:val="0"/>
      <w:divBdr>
        <w:top w:val="none" w:sz="0" w:space="0" w:color="auto"/>
        <w:left w:val="none" w:sz="0" w:space="0" w:color="auto"/>
        <w:bottom w:val="none" w:sz="0" w:space="0" w:color="auto"/>
        <w:right w:val="none" w:sz="0" w:space="0" w:color="auto"/>
      </w:divBdr>
      <w:divsChild>
        <w:div w:id="250044305">
          <w:marLeft w:val="1166"/>
          <w:marRight w:val="0"/>
          <w:marTop w:val="0"/>
          <w:marBottom w:val="0"/>
          <w:divBdr>
            <w:top w:val="none" w:sz="0" w:space="0" w:color="auto"/>
            <w:left w:val="none" w:sz="0" w:space="0" w:color="auto"/>
            <w:bottom w:val="none" w:sz="0" w:space="0" w:color="auto"/>
            <w:right w:val="none" w:sz="0" w:space="0" w:color="auto"/>
          </w:divBdr>
        </w:div>
        <w:div w:id="705066435">
          <w:marLeft w:val="1166"/>
          <w:marRight w:val="0"/>
          <w:marTop w:val="0"/>
          <w:marBottom w:val="0"/>
          <w:divBdr>
            <w:top w:val="none" w:sz="0" w:space="0" w:color="auto"/>
            <w:left w:val="none" w:sz="0" w:space="0" w:color="auto"/>
            <w:bottom w:val="none" w:sz="0" w:space="0" w:color="auto"/>
            <w:right w:val="none" w:sz="0" w:space="0" w:color="auto"/>
          </w:divBdr>
        </w:div>
        <w:div w:id="796676741">
          <w:marLeft w:val="1166"/>
          <w:marRight w:val="0"/>
          <w:marTop w:val="0"/>
          <w:marBottom w:val="0"/>
          <w:divBdr>
            <w:top w:val="none" w:sz="0" w:space="0" w:color="auto"/>
            <w:left w:val="none" w:sz="0" w:space="0" w:color="auto"/>
            <w:bottom w:val="none" w:sz="0" w:space="0" w:color="auto"/>
            <w:right w:val="none" w:sz="0" w:space="0" w:color="auto"/>
          </w:divBdr>
        </w:div>
        <w:div w:id="1352148819">
          <w:marLeft w:val="1166"/>
          <w:marRight w:val="0"/>
          <w:marTop w:val="0"/>
          <w:marBottom w:val="0"/>
          <w:divBdr>
            <w:top w:val="none" w:sz="0" w:space="0" w:color="auto"/>
            <w:left w:val="none" w:sz="0" w:space="0" w:color="auto"/>
            <w:bottom w:val="none" w:sz="0" w:space="0" w:color="auto"/>
            <w:right w:val="none" w:sz="0" w:space="0" w:color="auto"/>
          </w:divBdr>
        </w:div>
        <w:div w:id="1556887519">
          <w:marLeft w:val="1166"/>
          <w:marRight w:val="0"/>
          <w:marTop w:val="0"/>
          <w:marBottom w:val="0"/>
          <w:divBdr>
            <w:top w:val="none" w:sz="0" w:space="0" w:color="auto"/>
            <w:left w:val="none" w:sz="0" w:space="0" w:color="auto"/>
            <w:bottom w:val="none" w:sz="0" w:space="0" w:color="auto"/>
            <w:right w:val="none" w:sz="0" w:space="0" w:color="auto"/>
          </w:divBdr>
        </w:div>
        <w:div w:id="1902207103">
          <w:marLeft w:val="1166"/>
          <w:marRight w:val="0"/>
          <w:marTop w:val="0"/>
          <w:marBottom w:val="0"/>
          <w:divBdr>
            <w:top w:val="none" w:sz="0" w:space="0" w:color="auto"/>
            <w:left w:val="none" w:sz="0" w:space="0" w:color="auto"/>
            <w:bottom w:val="none" w:sz="0" w:space="0" w:color="auto"/>
            <w:right w:val="none" w:sz="0" w:space="0" w:color="auto"/>
          </w:divBdr>
        </w:div>
      </w:divsChild>
    </w:div>
    <w:div w:id="14691967">
      <w:bodyDiv w:val="1"/>
      <w:marLeft w:val="0"/>
      <w:marRight w:val="0"/>
      <w:marTop w:val="0"/>
      <w:marBottom w:val="0"/>
      <w:divBdr>
        <w:top w:val="none" w:sz="0" w:space="0" w:color="auto"/>
        <w:left w:val="none" w:sz="0" w:space="0" w:color="auto"/>
        <w:bottom w:val="none" w:sz="0" w:space="0" w:color="auto"/>
        <w:right w:val="none" w:sz="0" w:space="0" w:color="auto"/>
      </w:divBdr>
      <w:divsChild>
        <w:div w:id="408037112">
          <w:marLeft w:val="547"/>
          <w:marRight w:val="0"/>
          <w:marTop w:val="0"/>
          <w:marBottom w:val="0"/>
          <w:divBdr>
            <w:top w:val="none" w:sz="0" w:space="0" w:color="auto"/>
            <w:left w:val="none" w:sz="0" w:space="0" w:color="auto"/>
            <w:bottom w:val="none" w:sz="0" w:space="0" w:color="auto"/>
            <w:right w:val="none" w:sz="0" w:space="0" w:color="auto"/>
          </w:divBdr>
        </w:div>
      </w:divsChild>
    </w:div>
    <w:div w:id="19093145">
      <w:bodyDiv w:val="1"/>
      <w:marLeft w:val="0"/>
      <w:marRight w:val="0"/>
      <w:marTop w:val="0"/>
      <w:marBottom w:val="0"/>
      <w:divBdr>
        <w:top w:val="none" w:sz="0" w:space="0" w:color="auto"/>
        <w:left w:val="none" w:sz="0" w:space="0" w:color="auto"/>
        <w:bottom w:val="none" w:sz="0" w:space="0" w:color="auto"/>
        <w:right w:val="none" w:sz="0" w:space="0" w:color="auto"/>
      </w:divBdr>
    </w:div>
    <w:div w:id="25372949">
      <w:bodyDiv w:val="1"/>
      <w:marLeft w:val="0"/>
      <w:marRight w:val="0"/>
      <w:marTop w:val="0"/>
      <w:marBottom w:val="0"/>
      <w:divBdr>
        <w:top w:val="none" w:sz="0" w:space="0" w:color="auto"/>
        <w:left w:val="none" w:sz="0" w:space="0" w:color="auto"/>
        <w:bottom w:val="none" w:sz="0" w:space="0" w:color="auto"/>
        <w:right w:val="none" w:sz="0" w:space="0" w:color="auto"/>
      </w:divBdr>
    </w:div>
    <w:div w:id="52849132">
      <w:bodyDiv w:val="1"/>
      <w:marLeft w:val="0"/>
      <w:marRight w:val="0"/>
      <w:marTop w:val="0"/>
      <w:marBottom w:val="0"/>
      <w:divBdr>
        <w:top w:val="none" w:sz="0" w:space="0" w:color="auto"/>
        <w:left w:val="none" w:sz="0" w:space="0" w:color="auto"/>
        <w:bottom w:val="none" w:sz="0" w:space="0" w:color="auto"/>
        <w:right w:val="none" w:sz="0" w:space="0" w:color="auto"/>
      </w:divBdr>
      <w:divsChild>
        <w:div w:id="1368796580">
          <w:marLeft w:val="1166"/>
          <w:marRight w:val="0"/>
          <w:marTop w:val="0"/>
          <w:marBottom w:val="0"/>
          <w:divBdr>
            <w:top w:val="none" w:sz="0" w:space="0" w:color="auto"/>
            <w:left w:val="none" w:sz="0" w:space="0" w:color="auto"/>
            <w:bottom w:val="none" w:sz="0" w:space="0" w:color="auto"/>
            <w:right w:val="none" w:sz="0" w:space="0" w:color="auto"/>
          </w:divBdr>
        </w:div>
      </w:divsChild>
    </w:div>
    <w:div w:id="56511695">
      <w:bodyDiv w:val="1"/>
      <w:marLeft w:val="0"/>
      <w:marRight w:val="0"/>
      <w:marTop w:val="0"/>
      <w:marBottom w:val="0"/>
      <w:divBdr>
        <w:top w:val="none" w:sz="0" w:space="0" w:color="auto"/>
        <w:left w:val="none" w:sz="0" w:space="0" w:color="auto"/>
        <w:bottom w:val="none" w:sz="0" w:space="0" w:color="auto"/>
        <w:right w:val="none" w:sz="0" w:space="0" w:color="auto"/>
      </w:divBdr>
    </w:div>
    <w:div w:id="58598310">
      <w:bodyDiv w:val="1"/>
      <w:marLeft w:val="0"/>
      <w:marRight w:val="0"/>
      <w:marTop w:val="0"/>
      <w:marBottom w:val="0"/>
      <w:divBdr>
        <w:top w:val="none" w:sz="0" w:space="0" w:color="auto"/>
        <w:left w:val="none" w:sz="0" w:space="0" w:color="auto"/>
        <w:bottom w:val="none" w:sz="0" w:space="0" w:color="auto"/>
        <w:right w:val="none" w:sz="0" w:space="0" w:color="auto"/>
      </w:divBdr>
      <w:divsChild>
        <w:div w:id="1565139049">
          <w:marLeft w:val="446"/>
          <w:marRight w:val="0"/>
          <w:marTop w:val="0"/>
          <w:marBottom w:val="0"/>
          <w:divBdr>
            <w:top w:val="none" w:sz="0" w:space="0" w:color="auto"/>
            <w:left w:val="none" w:sz="0" w:space="0" w:color="auto"/>
            <w:bottom w:val="none" w:sz="0" w:space="0" w:color="auto"/>
            <w:right w:val="none" w:sz="0" w:space="0" w:color="auto"/>
          </w:divBdr>
        </w:div>
        <w:div w:id="22444541">
          <w:marLeft w:val="965"/>
          <w:marRight w:val="0"/>
          <w:marTop w:val="0"/>
          <w:marBottom w:val="0"/>
          <w:divBdr>
            <w:top w:val="none" w:sz="0" w:space="0" w:color="auto"/>
            <w:left w:val="none" w:sz="0" w:space="0" w:color="auto"/>
            <w:bottom w:val="none" w:sz="0" w:space="0" w:color="auto"/>
            <w:right w:val="none" w:sz="0" w:space="0" w:color="auto"/>
          </w:divBdr>
        </w:div>
        <w:div w:id="459881199">
          <w:marLeft w:val="965"/>
          <w:marRight w:val="0"/>
          <w:marTop w:val="0"/>
          <w:marBottom w:val="0"/>
          <w:divBdr>
            <w:top w:val="none" w:sz="0" w:space="0" w:color="auto"/>
            <w:left w:val="none" w:sz="0" w:space="0" w:color="auto"/>
            <w:bottom w:val="none" w:sz="0" w:space="0" w:color="auto"/>
            <w:right w:val="none" w:sz="0" w:space="0" w:color="auto"/>
          </w:divBdr>
        </w:div>
        <w:div w:id="518735071">
          <w:marLeft w:val="1642"/>
          <w:marRight w:val="0"/>
          <w:marTop w:val="0"/>
          <w:marBottom w:val="0"/>
          <w:divBdr>
            <w:top w:val="none" w:sz="0" w:space="0" w:color="auto"/>
            <w:left w:val="none" w:sz="0" w:space="0" w:color="auto"/>
            <w:bottom w:val="none" w:sz="0" w:space="0" w:color="auto"/>
            <w:right w:val="none" w:sz="0" w:space="0" w:color="auto"/>
          </w:divBdr>
        </w:div>
        <w:div w:id="1422292172">
          <w:marLeft w:val="1642"/>
          <w:marRight w:val="0"/>
          <w:marTop w:val="0"/>
          <w:marBottom w:val="0"/>
          <w:divBdr>
            <w:top w:val="none" w:sz="0" w:space="0" w:color="auto"/>
            <w:left w:val="none" w:sz="0" w:space="0" w:color="auto"/>
            <w:bottom w:val="none" w:sz="0" w:space="0" w:color="auto"/>
            <w:right w:val="none" w:sz="0" w:space="0" w:color="auto"/>
          </w:divBdr>
        </w:div>
        <w:div w:id="270935642">
          <w:marLeft w:val="446"/>
          <w:marRight w:val="0"/>
          <w:marTop w:val="0"/>
          <w:marBottom w:val="0"/>
          <w:divBdr>
            <w:top w:val="none" w:sz="0" w:space="0" w:color="auto"/>
            <w:left w:val="none" w:sz="0" w:space="0" w:color="auto"/>
            <w:bottom w:val="none" w:sz="0" w:space="0" w:color="auto"/>
            <w:right w:val="none" w:sz="0" w:space="0" w:color="auto"/>
          </w:divBdr>
        </w:div>
        <w:div w:id="723719005">
          <w:marLeft w:val="965"/>
          <w:marRight w:val="0"/>
          <w:marTop w:val="0"/>
          <w:marBottom w:val="0"/>
          <w:divBdr>
            <w:top w:val="none" w:sz="0" w:space="0" w:color="auto"/>
            <w:left w:val="none" w:sz="0" w:space="0" w:color="auto"/>
            <w:bottom w:val="none" w:sz="0" w:space="0" w:color="auto"/>
            <w:right w:val="none" w:sz="0" w:space="0" w:color="auto"/>
          </w:divBdr>
        </w:div>
        <w:div w:id="143815130">
          <w:marLeft w:val="965"/>
          <w:marRight w:val="0"/>
          <w:marTop w:val="0"/>
          <w:marBottom w:val="0"/>
          <w:divBdr>
            <w:top w:val="none" w:sz="0" w:space="0" w:color="auto"/>
            <w:left w:val="none" w:sz="0" w:space="0" w:color="auto"/>
            <w:bottom w:val="none" w:sz="0" w:space="0" w:color="auto"/>
            <w:right w:val="none" w:sz="0" w:space="0" w:color="auto"/>
          </w:divBdr>
        </w:div>
        <w:div w:id="1776439059">
          <w:marLeft w:val="1642"/>
          <w:marRight w:val="0"/>
          <w:marTop w:val="0"/>
          <w:marBottom w:val="0"/>
          <w:divBdr>
            <w:top w:val="none" w:sz="0" w:space="0" w:color="auto"/>
            <w:left w:val="none" w:sz="0" w:space="0" w:color="auto"/>
            <w:bottom w:val="none" w:sz="0" w:space="0" w:color="auto"/>
            <w:right w:val="none" w:sz="0" w:space="0" w:color="auto"/>
          </w:divBdr>
        </w:div>
        <w:div w:id="424108441">
          <w:marLeft w:val="1642"/>
          <w:marRight w:val="0"/>
          <w:marTop w:val="0"/>
          <w:marBottom w:val="0"/>
          <w:divBdr>
            <w:top w:val="none" w:sz="0" w:space="0" w:color="auto"/>
            <w:left w:val="none" w:sz="0" w:space="0" w:color="auto"/>
            <w:bottom w:val="none" w:sz="0" w:space="0" w:color="auto"/>
            <w:right w:val="none" w:sz="0" w:space="0" w:color="auto"/>
          </w:divBdr>
        </w:div>
        <w:div w:id="217863231">
          <w:marLeft w:val="1642"/>
          <w:marRight w:val="0"/>
          <w:marTop w:val="0"/>
          <w:marBottom w:val="0"/>
          <w:divBdr>
            <w:top w:val="none" w:sz="0" w:space="0" w:color="auto"/>
            <w:left w:val="none" w:sz="0" w:space="0" w:color="auto"/>
            <w:bottom w:val="none" w:sz="0" w:space="0" w:color="auto"/>
            <w:right w:val="none" w:sz="0" w:space="0" w:color="auto"/>
          </w:divBdr>
        </w:div>
      </w:divsChild>
    </w:div>
    <w:div w:id="85077388">
      <w:bodyDiv w:val="1"/>
      <w:marLeft w:val="0"/>
      <w:marRight w:val="0"/>
      <w:marTop w:val="0"/>
      <w:marBottom w:val="0"/>
      <w:divBdr>
        <w:top w:val="none" w:sz="0" w:space="0" w:color="auto"/>
        <w:left w:val="none" w:sz="0" w:space="0" w:color="auto"/>
        <w:bottom w:val="none" w:sz="0" w:space="0" w:color="auto"/>
        <w:right w:val="none" w:sz="0" w:space="0" w:color="auto"/>
      </w:divBdr>
    </w:div>
    <w:div w:id="88281894">
      <w:bodyDiv w:val="1"/>
      <w:marLeft w:val="0"/>
      <w:marRight w:val="0"/>
      <w:marTop w:val="0"/>
      <w:marBottom w:val="0"/>
      <w:divBdr>
        <w:top w:val="none" w:sz="0" w:space="0" w:color="auto"/>
        <w:left w:val="none" w:sz="0" w:space="0" w:color="auto"/>
        <w:bottom w:val="none" w:sz="0" w:space="0" w:color="auto"/>
        <w:right w:val="none" w:sz="0" w:space="0" w:color="auto"/>
      </w:divBdr>
    </w:div>
    <w:div w:id="98915285">
      <w:bodyDiv w:val="1"/>
      <w:marLeft w:val="0"/>
      <w:marRight w:val="0"/>
      <w:marTop w:val="0"/>
      <w:marBottom w:val="0"/>
      <w:divBdr>
        <w:top w:val="none" w:sz="0" w:space="0" w:color="auto"/>
        <w:left w:val="none" w:sz="0" w:space="0" w:color="auto"/>
        <w:bottom w:val="none" w:sz="0" w:space="0" w:color="auto"/>
        <w:right w:val="none" w:sz="0" w:space="0" w:color="auto"/>
      </w:divBdr>
      <w:divsChild>
        <w:div w:id="1252660429">
          <w:marLeft w:val="1166"/>
          <w:marRight w:val="0"/>
          <w:marTop w:val="0"/>
          <w:marBottom w:val="0"/>
          <w:divBdr>
            <w:top w:val="none" w:sz="0" w:space="0" w:color="auto"/>
            <w:left w:val="none" w:sz="0" w:space="0" w:color="auto"/>
            <w:bottom w:val="none" w:sz="0" w:space="0" w:color="auto"/>
            <w:right w:val="none" w:sz="0" w:space="0" w:color="auto"/>
          </w:divBdr>
        </w:div>
      </w:divsChild>
    </w:div>
    <w:div w:id="115872629">
      <w:bodyDiv w:val="1"/>
      <w:marLeft w:val="0"/>
      <w:marRight w:val="0"/>
      <w:marTop w:val="0"/>
      <w:marBottom w:val="0"/>
      <w:divBdr>
        <w:top w:val="none" w:sz="0" w:space="0" w:color="auto"/>
        <w:left w:val="none" w:sz="0" w:space="0" w:color="auto"/>
        <w:bottom w:val="none" w:sz="0" w:space="0" w:color="auto"/>
        <w:right w:val="none" w:sz="0" w:space="0" w:color="auto"/>
      </w:divBdr>
    </w:div>
    <w:div w:id="117995961">
      <w:bodyDiv w:val="1"/>
      <w:marLeft w:val="0"/>
      <w:marRight w:val="0"/>
      <w:marTop w:val="0"/>
      <w:marBottom w:val="0"/>
      <w:divBdr>
        <w:top w:val="none" w:sz="0" w:space="0" w:color="auto"/>
        <w:left w:val="none" w:sz="0" w:space="0" w:color="auto"/>
        <w:bottom w:val="none" w:sz="0" w:space="0" w:color="auto"/>
        <w:right w:val="none" w:sz="0" w:space="0" w:color="auto"/>
      </w:divBdr>
    </w:div>
    <w:div w:id="119541325">
      <w:bodyDiv w:val="1"/>
      <w:marLeft w:val="0"/>
      <w:marRight w:val="0"/>
      <w:marTop w:val="0"/>
      <w:marBottom w:val="0"/>
      <w:divBdr>
        <w:top w:val="none" w:sz="0" w:space="0" w:color="auto"/>
        <w:left w:val="none" w:sz="0" w:space="0" w:color="auto"/>
        <w:bottom w:val="none" w:sz="0" w:space="0" w:color="auto"/>
        <w:right w:val="none" w:sz="0" w:space="0" w:color="auto"/>
      </w:divBdr>
    </w:div>
    <w:div w:id="120657398">
      <w:bodyDiv w:val="1"/>
      <w:marLeft w:val="0"/>
      <w:marRight w:val="0"/>
      <w:marTop w:val="0"/>
      <w:marBottom w:val="0"/>
      <w:divBdr>
        <w:top w:val="none" w:sz="0" w:space="0" w:color="auto"/>
        <w:left w:val="none" w:sz="0" w:space="0" w:color="auto"/>
        <w:bottom w:val="none" w:sz="0" w:space="0" w:color="auto"/>
        <w:right w:val="none" w:sz="0" w:space="0" w:color="auto"/>
      </w:divBdr>
    </w:div>
    <w:div w:id="133987202">
      <w:bodyDiv w:val="1"/>
      <w:marLeft w:val="0"/>
      <w:marRight w:val="0"/>
      <w:marTop w:val="0"/>
      <w:marBottom w:val="0"/>
      <w:divBdr>
        <w:top w:val="none" w:sz="0" w:space="0" w:color="auto"/>
        <w:left w:val="none" w:sz="0" w:space="0" w:color="auto"/>
        <w:bottom w:val="none" w:sz="0" w:space="0" w:color="auto"/>
        <w:right w:val="none" w:sz="0" w:space="0" w:color="auto"/>
      </w:divBdr>
      <w:divsChild>
        <w:div w:id="176044031">
          <w:marLeft w:val="547"/>
          <w:marRight w:val="0"/>
          <w:marTop w:val="0"/>
          <w:marBottom w:val="0"/>
          <w:divBdr>
            <w:top w:val="none" w:sz="0" w:space="0" w:color="auto"/>
            <w:left w:val="none" w:sz="0" w:space="0" w:color="auto"/>
            <w:bottom w:val="none" w:sz="0" w:space="0" w:color="auto"/>
            <w:right w:val="none" w:sz="0" w:space="0" w:color="auto"/>
          </w:divBdr>
        </w:div>
        <w:div w:id="1523130967">
          <w:marLeft w:val="547"/>
          <w:marRight w:val="0"/>
          <w:marTop w:val="0"/>
          <w:marBottom w:val="0"/>
          <w:divBdr>
            <w:top w:val="none" w:sz="0" w:space="0" w:color="auto"/>
            <w:left w:val="none" w:sz="0" w:space="0" w:color="auto"/>
            <w:bottom w:val="none" w:sz="0" w:space="0" w:color="auto"/>
            <w:right w:val="none" w:sz="0" w:space="0" w:color="auto"/>
          </w:divBdr>
        </w:div>
        <w:div w:id="1757550067">
          <w:marLeft w:val="547"/>
          <w:marRight w:val="0"/>
          <w:marTop w:val="0"/>
          <w:marBottom w:val="0"/>
          <w:divBdr>
            <w:top w:val="none" w:sz="0" w:space="0" w:color="auto"/>
            <w:left w:val="none" w:sz="0" w:space="0" w:color="auto"/>
            <w:bottom w:val="none" w:sz="0" w:space="0" w:color="auto"/>
            <w:right w:val="none" w:sz="0" w:space="0" w:color="auto"/>
          </w:divBdr>
        </w:div>
      </w:divsChild>
    </w:div>
    <w:div w:id="148600293">
      <w:bodyDiv w:val="1"/>
      <w:marLeft w:val="0"/>
      <w:marRight w:val="0"/>
      <w:marTop w:val="0"/>
      <w:marBottom w:val="0"/>
      <w:divBdr>
        <w:top w:val="none" w:sz="0" w:space="0" w:color="auto"/>
        <w:left w:val="none" w:sz="0" w:space="0" w:color="auto"/>
        <w:bottom w:val="none" w:sz="0" w:space="0" w:color="auto"/>
        <w:right w:val="none" w:sz="0" w:space="0" w:color="auto"/>
      </w:divBdr>
    </w:div>
    <w:div w:id="162168187">
      <w:bodyDiv w:val="1"/>
      <w:marLeft w:val="0"/>
      <w:marRight w:val="0"/>
      <w:marTop w:val="0"/>
      <w:marBottom w:val="0"/>
      <w:divBdr>
        <w:top w:val="none" w:sz="0" w:space="0" w:color="auto"/>
        <w:left w:val="none" w:sz="0" w:space="0" w:color="auto"/>
        <w:bottom w:val="none" w:sz="0" w:space="0" w:color="auto"/>
        <w:right w:val="none" w:sz="0" w:space="0" w:color="auto"/>
      </w:divBdr>
    </w:div>
    <w:div w:id="223957236">
      <w:bodyDiv w:val="1"/>
      <w:marLeft w:val="0"/>
      <w:marRight w:val="0"/>
      <w:marTop w:val="0"/>
      <w:marBottom w:val="0"/>
      <w:divBdr>
        <w:top w:val="none" w:sz="0" w:space="0" w:color="auto"/>
        <w:left w:val="none" w:sz="0" w:space="0" w:color="auto"/>
        <w:bottom w:val="none" w:sz="0" w:space="0" w:color="auto"/>
        <w:right w:val="none" w:sz="0" w:space="0" w:color="auto"/>
      </w:divBdr>
      <w:divsChild>
        <w:div w:id="252785509">
          <w:marLeft w:val="1166"/>
          <w:marRight w:val="0"/>
          <w:marTop w:val="0"/>
          <w:marBottom w:val="0"/>
          <w:divBdr>
            <w:top w:val="none" w:sz="0" w:space="0" w:color="auto"/>
            <w:left w:val="none" w:sz="0" w:space="0" w:color="auto"/>
            <w:bottom w:val="none" w:sz="0" w:space="0" w:color="auto"/>
            <w:right w:val="none" w:sz="0" w:space="0" w:color="auto"/>
          </w:divBdr>
        </w:div>
        <w:div w:id="851721200">
          <w:marLeft w:val="1166"/>
          <w:marRight w:val="0"/>
          <w:marTop w:val="0"/>
          <w:marBottom w:val="0"/>
          <w:divBdr>
            <w:top w:val="none" w:sz="0" w:space="0" w:color="auto"/>
            <w:left w:val="none" w:sz="0" w:space="0" w:color="auto"/>
            <w:bottom w:val="none" w:sz="0" w:space="0" w:color="auto"/>
            <w:right w:val="none" w:sz="0" w:space="0" w:color="auto"/>
          </w:divBdr>
        </w:div>
        <w:div w:id="876281940">
          <w:marLeft w:val="1166"/>
          <w:marRight w:val="0"/>
          <w:marTop w:val="0"/>
          <w:marBottom w:val="0"/>
          <w:divBdr>
            <w:top w:val="none" w:sz="0" w:space="0" w:color="auto"/>
            <w:left w:val="none" w:sz="0" w:space="0" w:color="auto"/>
            <w:bottom w:val="none" w:sz="0" w:space="0" w:color="auto"/>
            <w:right w:val="none" w:sz="0" w:space="0" w:color="auto"/>
          </w:divBdr>
        </w:div>
        <w:div w:id="1125661114">
          <w:marLeft w:val="1166"/>
          <w:marRight w:val="0"/>
          <w:marTop w:val="0"/>
          <w:marBottom w:val="0"/>
          <w:divBdr>
            <w:top w:val="none" w:sz="0" w:space="0" w:color="auto"/>
            <w:left w:val="none" w:sz="0" w:space="0" w:color="auto"/>
            <w:bottom w:val="none" w:sz="0" w:space="0" w:color="auto"/>
            <w:right w:val="none" w:sz="0" w:space="0" w:color="auto"/>
          </w:divBdr>
        </w:div>
      </w:divsChild>
    </w:div>
    <w:div w:id="234122281">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5844560">
      <w:bodyDiv w:val="1"/>
      <w:marLeft w:val="0"/>
      <w:marRight w:val="0"/>
      <w:marTop w:val="0"/>
      <w:marBottom w:val="0"/>
      <w:divBdr>
        <w:top w:val="none" w:sz="0" w:space="0" w:color="auto"/>
        <w:left w:val="none" w:sz="0" w:space="0" w:color="auto"/>
        <w:bottom w:val="none" w:sz="0" w:space="0" w:color="auto"/>
        <w:right w:val="none" w:sz="0" w:space="0" w:color="auto"/>
      </w:divBdr>
    </w:div>
    <w:div w:id="252326808">
      <w:bodyDiv w:val="1"/>
      <w:marLeft w:val="0"/>
      <w:marRight w:val="0"/>
      <w:marTop w:val="0"/>
      <w:marBottom w:val="0"/>
      <w:divBdr>
        <w:top w:val="none" w:sz="0" w:space="0" w:color="auto"/>
        <w:left w:val="none" w:sz="0" w:space="0" w:color="auto"/>
        <w:bottom w:val="none" w:sz="0" w:space="0" w:color="auto"/>
        <w:right w:val="none" w:sz="0" w:space="0" w:color="auto"/>
      </w:divBdr>
    </w:div>
    <w:div w:id="255098378">
      <w:bodyDiv w:val="1"/>
      <w:marLeft w:val="0"/>
      <w:marRight w:val="0"/>
      <w:marTop w:val="0"/>
      <w:marBottom w:val="0"/>
      <w:divBdr>
        <w:top w:val="none" w:sz="0" w:space="0" w:color="auto"/>
        <w:left w:val="none" w:sz="0" w:space="0" w:color="auto"/>
        <w:bottom w:val="none" w:sz="0" w:space="0" w:color="auto"/>
        <w:right w:val="none" w:sz="0" w:space="0" w:color="auto"/>
      </w:divBdr>
    </w:div>
    <w:div w:id="259723644">
      <w:bodyDiv w:val="1"/>
      <w:marLeft w:val="0"/>
      <w:marRight w:val="0"/>
      <w:marTop w:val="0"/>
      <w:marBottom w:val="0"/>
      <w:divBdr>
        <w:top w:val="none" w:sz="0" w:space="0" w:color="auto"/>
        <w:left w:val="none" w:sz="0" w:space="0" w:color="auto"/>
        <w:bottom w:val="none" w:sz="0" w:space="0" w:color="auto"/>
        <w:right w:val="none" w:sz="0" w:space="0" w:color="auto"/>
      </w:divBdr>
      <w:divsChild>
        <w:div w:id="751854746">
          <w:marLeft w:val="80"/>
          <w:marRight w:val="80"/>
          <w:marTop w:val="0"/>
          <w:marBottom w:val="0"/>
          <w:divBdr>
            <w:top w:val="none" w:sz="0" w:space="0" w:color="auto"/>
            <w:left w:val="none" w:sz="0" w:space="0" w:color="auto"/>
            <w:bottom w:val="none" w:sz="0" w:space="0" w:color="auto"/>
            <w:right w:val="none" w:sz="0" w:space="0" w:color="auto"/>
          </w:divBdr>
          <w:divsChild>
            <w:div w:id="1352729498">
              <w:marLeft w:val="0"/>
              <w:marRight w:val="0"/>
              <w:marTop w:val="0"/>
              <w:marBottom w:val="0"/>
              <w:divBdr>
                <w:top w:val="none" w:sz="0" w:space="0" w:color="auto"/>
                <w:left w:val="none" w:sz="0" w:space="0" w:color="auto"/>
                <w:bottom w:val="none" w:sz="0" w:space="0" w:color="auto"/>
                <w:right w:val="none" w:sz="0" w:space="0" w:color="auto"/>
              </w:divBdr>
              <w:divsChild>
                <w:div w:id="1221093959">
                  <w:marLeft w:val="0"/>
                  <w:marRight w:val="0"/>
                  <w:marTop w:val="0"/>
                  <w:marBottom w:val="0"/>
                  <w:divBdr>
                    <w:top w:val="none" w:sz="0" w:space="0" w:color="auto"/>
                    <w:left w:val="none" w:sz="0" w:space="0" w:color="auto"/>
                    <w:bottom w:val="none" w:sz="0" w:space="0" w:color="auto"/>
                    <w:right w:val="none" w:sz="0" w:space="0" w:color="auto"/>
                  </w:divBdr>
                  <w:divsChild>
                    <w:div w:id="858398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39241972">
      <w:bodyDiv w:val="1"/>
      <w:marLeft w:val="0"/>
      <w:marRight w:val="0"/>
      <w:marTop w:val="0"/>
      <w:marBottom w:val="0"/>
      <w:divBdr>
        <w:top w:val="none" w:sz="0" w:space="0" w:color="auto"/>
        <w:left w:val="none" w:sz="0" w:space="0" w:color="auto"/>
        <w:bottom w:val="none" w:sz="0" w:space="0" w:color="auto"/>
        <w:right w:val="none" w:sz="0" w:space="0" w:color="auto"/>
      </w:divBdr>
      <w:divsChild>
        <w:div w:id="771978982">
          <w:marLeft w:val="1166"/>
          <w:marRight w:val="0"/>
          <w:marTop w:val="0"/>
          <w:marBottom w:val="0"/>
          <w:divBdr>
            <w:top w:val="none" w:sz="0" w:space="0" w:color="auto"/>
            <w:left w:val="none" w:sz="0" w:space="0" w:color="auto"/>
            <w:bottom w:val="none" w:sz="0" w:space="0" w:color="auto"/>
            <w:right w:val="none" w:sz="0" w:space="0" w:color="auto"/>
          </w:divBdr>
        </w:div>
        <w:div w:id="948002634">
          <w:marLeft w:val="1166"/>
          <w:marRight w:val="0"/>
          <w:marTop w:val="0"/>
          <w:marBottom w:val="0"/>
          <w:divBdr>
            <w:top w:val="none" w:sz="0" w:space="0" w:color="auto"/>
            <w:left w:val="none" w:sz="0" w:space="0" w:color="auto"/>
            <w:bottom w:val="none" w:sz="0" w:space="0" w:color="auto"/>
            <w:right w:val="none" w:sz="0" w:space="0" w:color="auto"/>
          </w:divBdr>
        </w:div>
        <w:div w:id="1089738464">
          <w:marLeft w:val="1166"/>
          <w:marRight w:val="0"/>
          <w:marTop w:val="0"/>
          <w:marBottom w:val="0"/>
          <w:divBdr>
            <w:top w:val="none" w:sz="0" w:space="0" w:color="auto"/>
            <w:left w:val="none" w:sz="0" w:space="0" w:color="auto"/>
            <w:bottom w:val="none" w:sz="0" w:space="0" w:color="auto"/>
            <w:right w:val="none" w:sz="0" w:space="0" w:color="auto"/>
          </w:divBdr>
        </w:div>
        <w:div w:id="1209100290">
          <w:marLeft w:val="1166"/>
          <w:marRight w:val="0"/>
          <w:marTop w:val="0"/>
          <w:marBottom w:val="0"/>
          <w:divBdr>
            <w:top w:val="none" w:sz="0" w:space="0" w:color="auto"/>
            <w:left w:val="none" w:sz="0" w:space="0" w:color="auto"/>
            <w:bottom w:val="none" w:sz="0" w:space="0" w:color="auto"/>
            <w:right w:val="none" w:sz="0" w:space="0" w:color="auto"/>
          </w:divBdr>
        </w:div>
        <w:div w:id="2031298053">
          <w:marLeft w:val="1166"/>
          <w:marRight w:val="0"/>
          <w:marTop w:val="0"/>
          <w:marBottom w:val="0"/>
          <w:divBdr>
            <w:top w:val="none" w:sz="0" w:space="0" w:color="auto"/>
            <w:left w:val="none" w:sz="0" w:space="0" w:color="auto"/>
            <w:bottom w:val="none" w:sz="0" w:space="0" w:color="auto"/>
            <w:right w:val="none" w:sz="0" w:space="0" w:color="auto"/>
          </w:divBdr>
        </w:div>
        <w:div w:id="2043969491">
          <w:marLeft w:val="1166"/>
          <w:marRight w:val="0"/>
          <w:marTop w:val="0"/>
          <w:marBottom w:val="0"/>
          <w:divBdr>
            <w:top w:val="none" w:sz="0" w:space="0" w:color="auto"/>
            <w:left w:val="none" w:sz="0" w:space="0" w:color="auto"/>
            <w:bottom w:val="none" w:sz="0" w:space="0" w:color="auto"/>
            <w:right w:val="none" w:sz="0" w:space="0" w:color="auto"/>
          </w:divBdr>
        </w:div>
      </w:divsChild>
    </w:div>
    <w:div w:id="364253996">
      <w:bodyDiv w:val="1"/>
      <w:marLeft w:val="0"/>
      <w:marRight w:val="0"/>
      <w:marTop w:val="0"/>
      <w:marBottom w:val="0"/>
      <w:divBdr>
        <w:top w:val="none" w:sz="0" w:space="0" w:color="auto"/>
        <w:left w:val="none" w:sz="0" w:space="0" w:color="auto"/>
        <w:bottom w:val="none" w:sz="0" w:space="0" w:color="auto"/>
        <w:right w:val="none" w:sz="0" w:space="0" w:color="auto"/>
      </w:divBdr>
    </w:div>
    <w:div w:id="372391011">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6223087">
      <w:bodyDiv w:val="1"/>
      <w:marLeft w:val="0"/>
      <w:marRight w:val="0"/>
      <w:marTop w:val="0"/>
      <w:marBottom w:val="0"/>
      <w:divBdr>
        <w:top w:val="none" w:sz="0" w:space="0" w:color="auto"/>
        <w:left w:val="none" w:sz="0" w:space="0" w:color="auto"/>
        <w:bottom w:val="none" w:sz="0" w:space="0" w:color="auto"/>
        <w:right w:val="none" w:sz="0" w:space="0" w:color="auto"/>
      </w:divBdr>
    </w:div>
    <w:div w:id="451286572">
      <w:bodyDiv w:val="1"/>
      <w:marLeft w:val="0"/>
      <w:marRight w:val="0"/>
      <w:marTop w:val="0"/>
      <w:marBottom w:val="0"/>
      <w:divBdr>
        <w:top w:val="none" w:sz="0" w:space="0" w:color="auto"/>
        <w:left w:val="none" w:sz="0" w:space="0" w:color="auto"/>
        <w:bottom w:val="none" w:sz="0" w:space="0" w:color="auto"/>
        <w:right w:val="none" w:sz="0" w:space="0" w:color="auto"/>
      </w:divBdr>
    </w:div>
    <w:div w:id="454956518">
      <w:bodyDiv w:val="1"/>
      <w:marLeft w:val="0"/>
      <w:marRight w:val="0"/>
      <w:marTop w:val="0"/>
      <w:marBottom w:val="0"/>
      <w:divBdr>
        <w:top w:val="none" w:sz="0" w:space="0" w:color="auto"/>
        <w:left w:val="none" w:sz="0" w:space="0" w:color="auto"/>
        <w:bottom w:val="none" w:sz="0" w:space="0" w:color="auto"/>
        <w:right w:val="none" w:sz="0" w:space="0" w:color="auto"/>
      </w:divBdr>
    </w:div>
    <w:div w:id="472796829">
      <w:bodyDiv w:val="1"/>
      <w:marLeft w:val="0"/>
      <w:marRight w:val="0"/>
      <w:marTop w:val="0"/>
      <w:marBottom w:val="0"/>
      <w:divBdr>
        <w:top w:val="none" w:sz="0" w:space="0" w:color="auto"/>
        <w:left w:val="none" w:sz="0" w:space="0" w:color="auto"/>
        <w:bottom w:val="none" w:sz="0" w:space="0" w:color="auto"/>
        <w:right w:val="none" w:sz="0" w:space="0" w:color="auto"/>
      </w:divBdr>
    </w:div>
    <w:div w:id="490289816">
      <w:bodyDiv w:val="1"/>
      <w:marLeft w:val="0"/>
      <w:marRight w:val="0"/>
      <w:marTop w:val="0"/>
      <w:marBottom w:val="0"/>
      <w:divBdr>
        <w:top w:val="none" w:sz="0" w:space="0" w:color="auto"/>
        <w:left w:val="none" w:sz="0" w:space="0" w:color="auto"/>
        <w:bottom w:val="none" w:sz="0" w:space="0" w:color="auto"/>
        <w:right w:val="none" w:sz="0" w:space="0" w:color="auto"/>
      </w:divBdr>
    </w:div>
    <w:div w:id="523978755">
      <w:bodyDiv w:val="1"/>
      <w:marLeft w:val="0"/>
      <w:marRight w:val="0"/>
      <w:marTop w:val="0"/>
      <w:marBottom w:val="0"/>
      <w:divBdr>
        <w:top w:val="none" w:sz="0" w:space="0" w:color="auto"/>
        <w:left w:val="none" w:sz="0" w:space="0" w:color="auto"/>
        <w:bottom w:val="none" w:sz="0" w:space="0" w:color="auto"/>
        <w:right w:val="none" w:sz="0" w:space="0" w:color="auto"/>
      </w:divBdr>
    </w:div>
    <w:div w:id="535894238">
      <w:bodyDiv w:val="1"/>
      <w:marLeft w:val="0"/>
      <w:marRight w:val="0"/>
      <w:marTop w:val="0"/>
      <w:marBottom w:val="0"/>
      <w:divBdr>
        <w:top w:val="none" w:sz="0" w:space="0" w:color="auto"/>
        <w:left w:val="none" w:sz="0" w:space="0" w:color="auto"/>
        <w:bottom w:val="none" w:sz="0" w:space="0" w:color="auto"/>
        <w:right w:val="none" w:sz="0" w:space="0" w:color="auto"/>
      </w:divBdr>
    </w:div>
    <w:div w:id="538782461">
      <w:bodyDiv w:val="1"/>
      <w:marLeft w:val="0"/>
      <w:marRight w:val="0"/>
      <w:marTop w:val="0"/>
      <w:marBottom w:val="0"/>
      <w:divBdr>
        <w:top w:val="none" w:sz="0" w:space="0" w:color="auto"/>
        <w:left w:val="none" w:sz="0" w:space="0" w:color="auto"/>
        <w:bottom w:val="none" w:sz="0" w:space="0" w:color="auto"/>
        <w:right w:val="none" w:sz="0" w:space="0" w:color="auto"/>
      </w:divBdr>
    </w:div>
    <w:div w:id="541986982">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9145673">
      <w:bodyDiv w:val="1"/>
      <w:marLeft w:val="0"/>
      <w:marRight w:val="0"/>
      <w:marTop w:val="0"/>
      <w:marBottom w:val="0"/>
      <w:divBdr>
        <w:top w:val="none" w:sz="0" w:space="0" w:color="auto"/>
        <w:left w:val="none" w:sz="0" w:space="0" w:color="auto"/>
        <w:bottom w:val="none" w:sz="0" w:space="0" w:color="auto"/>
        <w:right w:val="none" w:sz="0" w:space="0" w:color="auto"/>
      </w:divBdr>
    </w:div>
    <w:div w:id="649096103">
      <w:bodyDiv w:val="1"/>
      <w:marLeft w:val="0"/>
      <w:marRight w:val="0"/>
      <w:marTop w:val="0"/>
      <w:marBottom w:val="0"/>
      <w:divBdr>
        <w:top w:val="none" w:sz="0" w:space="0" w:color="auto"/>
        <w:left w:val="none" w:sz="0" w:space="0" w:color="auto"/>
        <w:bottom w:val="none" w:sz="0" w:space="0" w:color="auto"/>
        <w:right w:val="none" w:sz="0" w:space="0" w:color="auto"/>
      </w:divBdr>
      <w:divsChild>
        <w:div w:id="323315071">
          <w:marLeft w:val="446"/>
          <w:marRight w:val="0"/>
          <w:marTop w:val="0"/>
          <w:marBottom w:val="0"/>
          <w:divBdr>
            <w:top w:val="none" w:sz="0" w:space="0" w:color="auto"/>
            <w:left w:val="none" w:sz="0" w:space="0" w:color="auto"/>
            <w:bottom w:val="none" w:sz="0" w:space="0" w:color="auto"/>
            <w:right w:val="none" w:sz="0" w:space="0" w:color="auto"/>
          </w:divBdr>
        </w:div>
        <w:div w:id="601887719">
          <w:marLeft w:val="965"/>
          <w:marRight w:val="0"/>
          <w:marTop w:val="0"/>
          <w:marBottom w:val="0"/>
          <w:divBdr>
            <w:top w:val="none" w:sz="0" w:space="0" w:color="auto"/>
            <w:left w:val="none" w:sz="0" w:space="0" w:color="auto"/>
            <w:bottom w:val="none" w:sz="0" w:space="0" w:color="auto"/>
            <w:right w:val="none" w:sz="0" w:space="0" w:color="auto"/>
          </w:divBdr>
        </w:div>
        <w:div w:id="920674505">
          <w:marLeft w:val="965"/>
          <w:marRight w:val="0"/>
          <w:marTop w:val="0"/>
          <w:marBottom w:val="0"/>
          <w:divBdr>
            <w:top w:val="none" w:sz="0" w:space="0" w:color="auto"/>
            <w:left w:val="none" w:sz="0" w:space="0" w:color="auto"/>
            <w:bottom w:val="none" w:sz="0" w:space="0" w:color="auto"/>
            <w:right w:val="none" w:sz="0" w:space="0" w:color="auto"/>
          </w:divBdr>
        </w:div>
        <w:div w:id="219026267">
          <w:marLeft w:val="965"/>
          <w:marRight w:val="0"/>
          <w:marTop w:val="0"/>
          <w:marBottom w:val="0"/>
          <w:divBdr>
            <w:top w:val="none" w:sz="0" w:space="0" w:color="auto"/>
            <w:left w:val="none" w:sz="0" w:space="0" w:color="auto"/>
            <w:bottom w:val="none" w:sz="0" w:space="0" w:color="auto"/>
            <w:right w:val="none" w:sz="0" w:space="0" w:color="auto"/>
          </w:divBdr>
        </w:div>
      </w:divsChild>
    </w:div>
    <w:div w:id="649098088">
      <w:bodyDiv w:val="1"/>
      <w:marLeft w:val="0"/>
      <w:marRight w:val="0"/>
      <w:marTop w:val="0"/>
      <w:marBottom w:val="0"/>
      <w:divBdr>
        <w:top w:val="none" w:sz="0" w:space="0" w:color="auto"/>
        <w:left w:val="none" w:sz="0" w:space="0" w:color="auto"/>
        <w:bottom w:val="none" w:sz="0" w:space="0" w:color="auto"/>
        <w:right w:val="none" w:sz="0" w:space="0" w:color="auto"/>
      </w:divBdr>
      <w:divsChild>
        <w:div w:id="278686296">
          <w:marLeft w:val="446"/>
          <w:marRight w:val="0"/>
          <w:marTop w:val="0"/>
          <w:marBottom w:val="0"/>
          <w:divBdr>
            <w:top w:val="none" w:sz="0" w:space="0" w:color="auto"/>
            <w:left w:val="none" w:sz="0" w:space="0" w:color="auto"/>
            <w:bottom w:val="none" w:sz="0" w:space="0" w:color="auto"/>
            <w:right w:val="none" w:sz="0" w:space="0" w:color="auto"/>
          </w:divBdr>
        </w:div>
        <w:div w:id="285505175">
          <w:marLeft w:val="446"/>
          <w:marRight w:val="0"/>
          <w:marTop w:val="0"/>
          <w:marBottom w:val="0"/>
          <w:divBdr>
            <w:top w:val="none" w:sz="0" w:space="0" w:color="auto"/>
            <w:left w:val="none" w:sz="0" w:space="0" w:color="auto"/>
            <w:bottom w:val="none" w:sz="0" w:space="0" w:color="auto"/>
            <w:right w:val="none" w:sz="0" w:space="0" w:color="auto"/>
          </w:divBdr>
        </w:div>
        <w:div w:id="365107258">
          <w:marLeft w:val="446"/>
          <w:marRight w:val="0"/>
          <w:marTop w:val="0"/>
          <w:marBottom w:val="0"/>
          <w:divBdr>
            <w:top w:val="none" w:sz="0" w:space="0" w:color="auto"/>
            <w:left w:val="none" w:sz="0" w:space="0" w:color="auto"/>
            <w:bottom w:val="none" w:sz="0" w:space="0" w:color="auto"/>
            <w:right w:val="none" w:sz="0" w:space="0" w:color="auto"/>
          </w:divBdr>
        </w:div>
        <w:div w:id="861936467">
          <w:marLeft w:val="446"/>
          <w:marRight w:val="0"/>
          <w:marTop w:val="0"/>
          <w:marBottom w:val="0"/>
          <w:divBdr>
            <w:top w:val="none" w:sz="0" w:space="0" w:color="auto"/>
            <w:left w:val="none" w:sz="0" w:space="0" w:color="auto"/>
            <w:bottom w:val="none" w:sz="0" w:space="0" w:color="auto"/>
            <w:right w:val="none" w:sz="0" w:space="0" w:color="auto"/>
          </w:divBdr>
        </w:div>
        <w:div w:id="1049690641">
          <w:marLeft w:val="1166"/>
          <w:marRight w:val="0"/>
          <w:marTop w:val="0"/>
          <w:marBottom w:val="0"/>
          <w:divBdr>
            <w:top w:val="none" w:sz="0" w:space="0" w:color="auto"/>
            <w:left w:val="none" w:sz="0" w:space="0" w:color="auto"/>
            <w:bottom w:val="none" w:sz="0" w:space="0" w:color="auto"/>
            <w:right w:val="none" w:sz="0" w:space="0" w:color="auto"/>
          </w:divBdr>
        </w:div>
        <w:div w:id="1265722483">
          <w:marLeft w:val="1166"/>
          <w:marRight w:val="0"/>
          <w:marTop w:val="0"/>
          <w:marBottom w:val="0"/>
          <w:divBdr>
            <w:top w:val="none" w:sz="0" w:space="0" w:color="auto"/>
            <w:left w:val="none" w:sz="0" w:space="0" w:color="auto"/>
            <w:bottom w:val="none" w:sz="0" w:space="0" w:color="auto"/>
            <w:right w:val="none" w:sz="0" w:space="0" w:color="auto"/>
          </w:divBdr>
        </w:div>
        <w:div w:id="1602294592">
          <w:marLeft w:val="446"/>
          <w:marRight w:val="0"/>
          <w:marTop w:val="0"/>
          <w:marBottom w:val="0"/>
          <w:divBdr>
            <w:top w:val="none" w:sz="0" w:space="0" w:color="auto"/>
            <w:left w:val="none" w:sz="0" w:space="0" w:color="auto"/>
            <w:bottom w:val="none" w:sz="0" w:space="0" w:color="auto"/>
            <w:right w:val="none" w:sz="0" w:space="0" w:color="auto"/>
          </w:divBdr>
        </w:div>
        <w:div w:id="1823236504">
          <w:marLeft w:val="1166"/>
          <w:marRight w:val="0"/>
          <w:marTop w:val="0"/>
          <w:marBottom w:val="0"/>
          <w:divBdr>
            <w:top w:val="none" w:sz="0" w:space="0" w:color="auto"/>
            <w:left w:val="none" w:sz="0" w:space="0" w:color="auto"/>
            <w:bottom w:val="none" w:sz="0" w:space="0" w:color="auto"/>
            <w:right w:val="none" w:sz="0" w:space="0" w:color="auto"/>
          </w:divBdr>
        </w:div>
        <w:div w:id="1868131948">
          <w:marLeft w:val="446"/>
          <w:marRight w:val="0"/>
          <w:marTop w:val="0"/>
          <w:marBottom w:val="0"/>
          <w:divBdr>
            <w:top w:val="none" w:sz="0" w:space="0" w:color="auto"/>
            <w:left w:val="none" w:sz="0" w:space="0" w:color="auto"/>
            <w:bottom w:val="none" w:sz="0" w:space="0" w:color="auto"/>
            <w:right w:val="none" w:sz="0" w:space="0" w:color="auto"/>
          </w:divBdr>
        </w:div>
        <w:div w:id="1924409599">
          <w:marLeft w:val="1166"/>
          <w:marRight w:val="0"/>
          <w:marTop w:val="0"/>
          <w:marBottom w:val="0"/>
          <w:divBdr>
            <w:top w:val="none" w:sz="0" w:space="0" w:color="auto"/>
            <w:left w:val="none" w:sz="0" w:space="0" w:color="auto"/>
            <w:bottom w:val="none" w:sz="0" w:space="0" w:color="auto"/>
            <w:right w:val="none" w:sz="0" w:space="0" w:color="auto"/>
          </w:divBdr>
        </w:div>
      </w:divsChild>
    </w:div>
    <w:div w:id="662464277">
      <w:bodyDiv w:val="1"/>
      <w:marLeft w:val="0"/>
      <w:marRight w:val="0"/>
      <w:marTop w:val="0"/>
      <w:marBottom w:val="0"/>
      <w:divBdr>
        <w:top w:val="none" w:sz="0" w:space="0" w:color="auto"/>
        <w:left w:val="none" w:sz="0" w:space="0" w:color="auto"/>
        <w:bottom w:val="none" w:sz="0" w:space="0" w:color="auto"/>
        <w:right w:val="none" w:sz="0" w:space="0" w:color="auto"/>
      </w:divBdr>
    </w:div>
    <w:div w:id="692414796">
      <w:bodyDiv w:val="1"/>
      <w:marLeft w:val="0"/>
      <w:marRight w:val="0"/>
      <w:marTop w:val="0"/>
      <w:marBottom w:val="0"/>
      <w:divBdr>
        <w:top w:val="none" w:sz="0" w:space="0" w:color="auto"/>
        <w:left w:val="none" w:sz="0" w:space="0" w:color="auto"/>
        <w:bottom w:val="none" w:sz="0" w:space="0" w:color="auto"/>
        <w:right w:val="none" w:sz="0" w:space="0" w:color="auto"/>
      </w:divBdr>
      <w:divsChild>
        <w:div w:id="35929728">
          <w:marLeft w:val="1166"/>
          <w:marRight w:val="0"/>
          <w:marTop w:val="0"/>
          <w:marBottom w:val="0"/>
          <w:divBdr>
            <w:top w:val="none" w:sz="0" w:space="0" w:color="auto"/>
            <w:left w:val="none" w:sz="0" w:space="0" w:color="auto"/>
            <w:bottom w:val="none" w:sz="0" w:space="0" w:color="auto"/>
            <w:right w:val="none" w:sz="0" w:space="0" w:color="auto"/>
          </w:divBdr>
        </w:div>
        <w:div w:id="138498954">
          <w:marLeft w:val="1166"/>
          <w:marRight w:val="0"/>
          <w:marTop w:val="0"/>
          <w:marBottom w:val="0"/>
          <w:divBdr>
            <w:top w:val="none" w:sz="0" w:space="0" w:color="auto"/>
            <w:left w:val="none" w:sz="0" w:space="0" w:color="auto"/>
            <w:bottom w:val="none" w:sz="0" w:space="0" w:color="auto"/>
            <w:right w:val="none" w:sz="0" w:space="0" w:color="auto"/>
          </w:divBdr>
        </w:div>
        <w:div w:id="1343238285">
          <w:marLeft w:val="1166"/>
          <w:marRight w:val="0"/>
          <w:marTop w:val="0"/>
          <w:marBottom w:val="0"/>
          <w:divBdr>
            <w:top w:val="none" w:sz="0" w:space="0" w:color="auto"/>
            <w:left w:val="none" w:sz="0" w:space="0" w:color="auto"/>
            <w:bottom w:val="none" w:sz="0" w:space="0" w:color="auto"/>
            <w:right w:val="none" w:sz="0" w:space="0" w:color="auto"/>
          </w:divBdr>
        </w:div>
        <w:div w:id="2030256076">
          <w:marLeft w:val="1166"/>
          <w:marRight w:val="0"/>
          <w:marTop w:val="0"/>
          <w:marBottom w:val="0"/>
          <w:divBdr>
            <w:top w:val="none" w:sz="0" w:space="0" w:color="auto"/>
            <w:left w:val="none" w:sz="0" w:space="0" w:color="auto"/>
            <w:bottom w:val="none" w:sz="0" w:space="0" w:color="auto"/>
            <w:right w:val="none" w:sz="0" w:space="0" w:color="auto"/>
          </w:divBdr>
        </w:div>
      </w:divsChild>
    </w:div>
    <w:div w:id="703822323">
      <w:bodyDiv w:val="1"/>
      <w:marLeft w:val="0"/>
      <w:marRight w:val="0"/>
      <w:marTop w:val="0"/>
      <w:marBottom w:val="0"/>
      <w:divBdr>
        <w:top w:val="none" w:sz="0" w:space="0" w:color="auto"/>
        <w:left w:val="none" w:sz="0" w:space="0" w:color="auto"/>
        <w:bottom w:val="none" w:sz="0" w:space="0" w:color="auto"/>
        <w:right w:val="none" w:sz="0" w:space="0" w:color="auto"/>
      </w:divBdr>
      <w:divsChild>
        <w:div w:id="712770565">
          <w:marLeft w:val="1800"/>
          <w:marRight w:val="0"/>
          <w:marTop w:val="72"/>
          <w:marBottom w:val="0"/>
          <w:divBdr>
            <w:top w:val="none" w:sz="0" w:space="0" w:color="auto"/>
            <w:left w:val="none" w:sz="0" w:space="0" w:color="auto"/>
            <w:bottom w:val="none" w:sz="0" w:space="0" w:color="auto"/>
            <w:right w:val="none" w:sz="0" w:space="0" w:color="auto"/>
          </w:divBdr>
        </w:div>
      </w:divsChild>
    </w:div>
    <w:div w:id="716273173">
      <w:bodyDiv w:val="1"/>
      <w:marLeft w:val="0"/>
      <w:marRight w:val="0"/>
      <w:marTop w:val="0"/>
      <w:marBottom w:val="0"/>
      <w:divBdr>
        <w:top w:val="none" w:sz="0" w:space="0" w:color="auto"/>
        <w:left w:val="none" w:sz="0" w:space="0" w:color="auto"/>
        <w:bottom w:val="none" w:sz="0" w:space="0" w:color="auto"/>
        <w:right w:val="none" w:sz="0" w:space="0" w:color="auto"/>
      </w:divBdr>
      <w:divsChild>
        <w:div w:id="2113474412">
          <w:marLeft w:val="446"/>
          <w:marRight w:val="0"/>
          <w:marTop w:val="0"/>
          <w:marBottom w:val="0"/>
          <w:divBdr>
            <w:top w:val="none" w:sz="0" w:space="0" w:color="auto"/>
            <w:left w:val="none" w:sz="0" w:space="0" w:color="auto"/>
            <w:bottom w:val="none" w:sz="0" w:space="0" w:color="auto"/>
            <w:right w:val="none" w:sz="0" w:space="0" w:color="auto"/>
          </w:divBdr>
        </w:div>
      </w:divsChild>
    </w:div>
    <w:div w:id="718474601">
      <w:bodyDiv w:val="1"/>
      <w:marLeft w:val="0"/>
      <w:marRight w:val="0"/>
      <w:marTop w:val="0"/>
      <w:marBottom w:val="0"/>
      <w:divBdr>
        <w:top w:val="none" w:sz="0" w:space="0" w:color="auto"/>
        <w:left w:val="none" w:sz="0" w:space="0" w:color="auto"/>
        <w:bottom w:val="none" w:sz="0" w:space="0" w:color="auto"/>
        <w:right w:val="none" w:sz="0" w:space="0" w:color="auto"/>
      </w:divBdr>
    </w:div>
    <w:div w:id="733430626">
      <w:bodyDiv w:val="1"/>
      <w:marLeft w:val="0"/>
      <w:marRight w:val="0"/>
      <w:marTop w:val="0"/>
      <w:marBottom w:val="0"/>
      <w:divBdr>
        <w:top w:val="none" w:sz="0" w:space="0" w:color="auto"/>
        <w:left w:val="none" w:sz="0" w:space="0" w:color="auto"/>
        <w:bottom w:val="none" w:sz="0" w:space="0" w:color="auto"/>
        <w:right w:val="none" w:sz="0" w:space="0" w:color="auto"/>
      </w:divBdr>
    </w:div>
    <w:div w:id="734356782">
      <w:bodyDiv w:val="1"/>
      <w:marLeft w:val="0"/>
      <w:marRight w:val="0"/>
      <w:marTop w:val="0"/>
      <w:marBottom w:val="0"/>
      <w:divBdr>
        <w:top w:val="none" w:sz="0" w:space="0" w:color="auto"/>
        <w:left w:val="none" w:sz="0" w:space="0" w:color="auto"/>
        <w:bottom w:val="none" w:sz="0" w:space="0" w:color="auto"/>
        <w:right w:val="none" w:sz="0" w:space="0" w:color="auto"/>
      </w:divBdr>
    </w:div>
    <w:div w:id="739594569">
      <w:bodyDiv w:val="1"/>
      <w:marLeft w:val="0"/>
      <w:marRight w:val="0"/>
      <w:marTop w:val="0"/>
      <w:marBottom w:val="0"/>
      <w:divBdr>
        <w:top w:val="none" w:sz="0" w:space="0" w:color="auto"/>
        <w:left w:val="none" w:sz="0" w:space="0" w:color="auto"/>
        <w:bottom w:val="none" w:sz="0" w:space="0" w:color="auto"/>
        <w:right w:val="none" w:sz="0" w:space="0" w:color="auto"/>
      </w:divBdr>
    </w:div>
    <w:div w:id="766271577">
      <w:bodyDiv w:val="1"/>
      <w:marLeft w:val="0"/>
      <w:marRight w:val="0"/>
      <w:marTop w:val="0"/>
      <w:marBottom w:val="0"/>
      <w:divBdr>
        <w:top w:val="none" w:sz="0" w:space="0" w:color="auto"/>
        <w:left w:val="none" w:sz="0" w:space="0" w:color="auto"/>
        <w:bottom w:val="none" w:sz="0" w:space="0" w:color="auto"/>
        <w:right w:val="none" w:sz="0" w:space="0" w:color="auto"/>
      </w:divBdr>
    </w:div>
    <w:div w:id="815336109">
      <w:bodyDiv w:val="1"/>
      <w:marLeft w:val="0"/>
      <w:marRight w:val="0"/>
      <w:marTop w:val="0"/>
      <w:marBottom w:val="0"/>
      <w:divBdr>
        <w:top w:val="none" w:sz="0" w:space="0" w:color="auto"/>
        <w:left w:val="none" w:sz="0" w:space="0" w:color="auto"/>
        <w:bottom w:val="none" w:sz="0" w:space="0" w:color="auto"/>
        <w:right w:val="none" w:sz="0" w:space="0" w:color="auto"/>
      </w:divBdr>
      <w:divsChild>
        <w:div w:id="199784004">
          <w:marLeft w:val="1166"/>
          <w:marRight w:val="0"/>
          <w:marTop w:val="0"/>
          <w:marBottom w:val="0"/>
          <w:divBdr>
            <w:top w:val="none" w:sz="0" w:space="0" w:color="auto"/>
            <w:left w:val="none" w:sz="0" w:space="0" w:color="auto"/>
            <w:bottom w:val="none" w:sz="0" w:space="0" w:color="auto"/>
            <w:right w:val="none" w:sz="0" w:space="0" w:color="auto"/>
          </w:divBdr>
        </w:div>
        <w:div w:id="785125638">
          <w:marLeft w:val="1166"/>
          <w:marRight w:val="0"/>
          <w:marTop w:val="0"/>
          <w:marBottom w:val="0"/>
          <w:divBdr>
            <w:top w:val="none" w:sz="0" w:space="0" w:color="auto"/>
            <w:left w:val="none" w:sz="0" w:space="0" w:color="auto"/>
            <w:bottom w:val="none" w:sz="0" w:space="0" w:color="auto"/>
            <w:right w:val="none" w:sz="0" w:space="0" w:color="auto"/>
          </w:divBdr>
        </w:div>
        <w:div w:id="974991093">
          <w:marLeft w:val="1166"/>
          <w:marRight w:val="0"/>
          <w:marTop w:val="0"/>
          <w:marBottom w:val="0"/>
          <w:divBdr>
            <w:top w:val="none" w:sz="0" w:space="0" w:color="auto"/>
            <w:left w:val="none" w:sz="0" w:space="0" w:color="auto"/>
            <w:bottom w:val="none" w:sz="0" w:space="0" w:color="auto"/>
            <w:right w:val="none" w:sz="0" w:space="0" w:color="auto"/>
          </w:divBdr>
        </w:div>
        <w:div w:id="1722826691">
          <w:marLeft w:val="1166"/>
          <w:marRight w:val="0"/>
          <w:marTop w:val="0"/>
          <w:marBottom w:val="0"/>
          <w:divBdr>
            <w:top w:val="none" w:sz="0" w:space="0" w:color="auto"/>
            <w:left w:val="none" w:sz="0" w:space="0" w:color="auto"/>
            <w:bottom w:val="none" w:sz="0" w:space="0" w:color="auto"/>
            <w:right w:val="none" w:sz="0" w:space="0" w:color="auto"/>
          </w:divBdr>
        </w:div>
        <w:div w:id="2024937813">
          <w:marLeft w:val="1166"/>
          <w:marRight w:val="0"/>
          <w:marTop w:val="0"/>
          <w:marBottom w:val="0"/>
          <w:divBdr>
            <w:top w:val="none" w:sz="0" w:space="0" w:color="auto"/>
            <w:left w:val="none" w:sz="0" w:space="0" w:color="auto"/>
            <w:bottom w:val="none" w:sz="0" w:space="0" w:color="auto"/>
            <w:right w:val="none" w:sz="0" w:space="0" w:color="auto"/>
          </w:divBdr>
        </w:div>
        <w:div w:id="2143158952">
          <w:marLeft w:val="1166"/>
          <w:marRight w:val="0"/>
          <w:marTop w:val="0"/>
          <w:marBottom w:val="0"/>
          <w:divBdr>
            <w:top w:val="none" w:sz="0" w:space="0" w:color="auto"/>
            <w:left w:val="none" w:sz="0" w:space="0" w:color="auto"/>
            <w:bottom w:val="none" w:sz="0" w:space="0" w:color="auto"/>
            <w:right w:val="none" w:sz="0" w:space="0" w:color="auto"/>
          </w:divBdr>
        </w:div>
      </w:divsChild>
    </w:div>
    <w:div w:id="823934566">
      <w:bodyDiv w:val="1"/>
      <w:marLeft w:val="0"/>
      <w:marRight w:val="0"/>
      <w:marTop w:val="0"/>
      <w:marBottom w:val="0"/>
      <w:divBdr>
        <w:top w:val="none" w:sz="0" w:space="0" w:color="auto"/>
        <w:left w:val="none" w:sz="0" w:space="0" w:color="auto"/>
        <w:bottom w:val="none" w:sz="0" w:space="0" w:color="auto"/>
        <w:right w:val="none" w:sz="0" w:space="0" w:color="auto"/>
      </w:divBdr>
    </w:div>
    <w:div w:id="828791384">
      <w:bodyDiv w:val="1"/>
      <w:marLeft w:val="0"/>
      <w:marRight w:val="0"/>
      <w:marTop w:val="0"/>
      <w:marBottom w:val="0"/>
      <w:divBdr>
        <w:top w:val="none" w:sz="0" w:space="0" w:color="auto"/>
        <w:left w:val="none" w:sz="0" w:space="0" w:color="auto"/>
        <w:bottom w:val="none" w:sz="0" w:space="0" w:color="auto"/>
        <w:right w:val="none" w:sz="0" w:space="0" w:color="auto"/>
      </w:divBdr>
    </w:div>
    <w:div w:id="848450848">
      <w:bodyDiv w:val="1"/>
      <w:marLeft w:val="0"/>
      <w:marRight w:val="0"/>
      <w:marTop w:val="0"/>
      <w:marBottom w:val="0"/>
      <w:divBdr>
        <w:top w:val="none" w:sz="0" w:space="0" w:color="auto"/>
        <w:left w:val="none" w:sz="0" w:space="0" w:color="auto"/>
        <w:bottom w:val="none" w:sz="0" w:space="0" w:color="auto"/>
        <w:right w:val="none" w:sz="0" w:space="0" w:color="auto"/>
      </w:divBdr>
      <w:divsChild>
        <w:div w:id="1045132064">
          <w:marLeft w:val="446"/>
          <w:marRight w:val="0"/>
          <w:marTop w:val="0"/>
          <w:marBottom w:val="0"/>
          <w:divBdr>
            <w:top w:val="none" w:sz="0" w:space="0" w:color="auto"/>
            <w:left w:val="none" w:sz="0" w:space="0" w:color="auto"/>
            <w:bottom w:val="none" w:sz="0" w:space="0" w:color="auto"/>
            <w:right w:val="none" w:sz="0" w:space="0" w:color="auto"/>
          </w:divBdr>
        </w:div>
        <w:div w:id="69081727">
          <w:marLeft w:val="965"/>
          <w:marRight w:val="0"/>
          <w:marTop w:val="0"/>
          <w:marBottom w:val="0"/>
          <w:divBdr>
            <w:top w:val="none" w:sz="0" w:space="0" w:color="auto"/>
            <w:left w:val="none" w:sz="0" w:space="0" w:color="auto"/>
            <w:bottom w:val="none" w:sz="0" w:space="0" w:color="auto"/>
            <w:right w:val="none" w:sz="0" w:space="0" w:color="auto"/>
          </w:divBdr>
        </w:div>
        <w:div w:id="1900090804">
          <w:marLeft w:val="1642"/>
          <w:marRight w:val="0"/>
          <w:marTop w:val="0"/>
          <w:marBottom w:val="0"/>
          <w:divBdr>
            <w:top w:val="none" w:sz="0" w:space="0" w:color="auto"/>
            <w:left w:val="none" w:sz="0" w:space="0" w:color="auto"/>
            <w:bottom w:val="none" w:sz="0" w:space="0" w:color="auto"/>
            <w:right w:val="none" w:sz="0" w:space="0" w:color="auto"/>
          </w:divBdr>
        </w:div>
        <w:div w:id="1018506840">
          <w:marLeft w:val="1642"/>
          <w:marRight w:val="0"/>
          <w:marTop w:val="0"/>
          <w:marBottom w:val="0"/>
          <w:divBdr>
            <w:top w:val="none" w:sz="0" w:space="0" w:color="auto"/>
            <w:left w:val="none" w:sz="0" w:space="0" w:color="auto"/>
            <w:bottom w:val="none" w:sz="0" w:space="0" w:color="auto"/>
            <w:right w:val="none" w:sz="0" w:space="0" w:color="auto"/>
          </w:divBdr>
        </w:div>
        <w:div w:id="416364729">
          <w:marLeft w:val="1642"/>
          <w:marRight w:val="0"/>
          <w:marTop w:val="0"/>
          <w:marBottom w:val="0"/>
          <w:divBdr>
            <w:top w:val="none" w:sz="0" w:space="0" w:color="auto"/>
            <w:left w:val="none" w:sz="0" w:space="0" w:color="auto"/>
            <w:bottom w:val="none" w:sz="0" w:space="0" w:color="auto"/>
            <w:right w:val="none" w:sz="0" w:space="0" w:color="auto"/>
          </w:divBdr>
        </w:div>
        <w:div w:id="55058699">
          <w:marLeft w:val="1642"/>
          <w:marRight w:val="0"/>
          <w:marTop w:val="0"/>
          <w:marBottom w:val="0"/>
          <w:divBdr>
            <w:top w:val="none" w:sz="0" w:space="0" w:color="auto"/>
            <w:left w:val="none" w:sz="0" w:space="0" w:color="auto"/>
            <w:bottom w:val="none" w:sz="0" w:space="0" w:color="auto"/>
            <w:right w:val="none" w:sz="0" w:space="0" w:color="auto"/>
          </w:divBdr>
        </w:div>
        <w:div w:id="245267022">
          <w:marLeft w:val="1642"/>
          <w:marRight w:val="0"/>
          <w:marTop w:val="0"/>
          <w:marBottom w:val="0"/>
          <w:divBdr>
            <w:top w:val="none" w:sz="0" w:space="0" w:color="auto"/>
            <w:left w:val="none" w:sz="0" w:space="0" w:color="auto"/>
            <w:bottom w:val="none" w:sz="0" w:space="0" w:color="auto"/>
            <w:right w:val="none" w:sz="0" w:space="0" w:color="auto"/>
          </w:divBdr>
        </w:div>
        <w:div w:id="378626813">
          <w:marLeft w:val="1642"/>
          <w:marRight w:val="0"/>
          <w:marTop w:val="0"/>
          <w:marBottom w:val="0"/>
          <w:divBdr>
            <w:top w:val="none" w:sz="0" w:space="0" w:color="auto"/>
            <w:left w:val="none" w:sz="0" w:space="0" w:color="auto"/>
            <w:bottom w:val="none" w:sz="0" w:space="0" w:color="auto"/>
            <w:right w:val="none" w:sz="0" w:space="0" w:color="auto"/>
          </w:divBdr>
        </w:div>
        <w:div w:id="1790585356">
          <w:marLeft w:val="1642"/>
          <w:marRight w:val="0"/>
          <w:marTop w:val="0"/>
          <w:marBottom w:val="0"/>
          <w:divBdr>
            <w:top w:val="none" w:sz="0" w:space="0" w:color="auto"/>
            <w:left w:val="none" w:sz="0" w:space="0" w:color="auto"/>
            <w:bottom w:val="none" w:sz="0" w:space="0" w:color="auto"/>
            <w:right w:val="none" w:sz="0" w:space="0" w:color="auto"/>
          </w:divBdr>
        </w:div>
      </w:divsChild>
    </w:div>
    <w:div w:id="869877460">
      <w:bodyDiv w:val="1"/>
      <w:marLeft w:val="0"/>
      <w:marRight w:val="0"/>
      <w:marTop w:val="0"/>
      <w:marBottom w:val="0"/>
      <w:divBdr>
        <w:top w:val="none" w:sz="0" w:space="0" w:color="auto"/>
        <w:left w:val="none" w:sz="0" w:space="0" w:color="auto"/>
        <w:bottom w:val="none" w:sz="0" w:space="0" w:color="auto"/>
        <w:right w:val="none" w:sz="0" w:space="0" w:color="auto"/>
      </w:divBdr>
    </w:div>
    <w:div w:id="878318479">
      <w:bodyDiv w:val="1"/>
      <w:marLeft w:val="0"/>
      <w:marRight w:val="0"/>
      <w:marTop w:val="0"/>
      <w:marBottom w:val="0"/>
      <w:divBdr>
        <w:top w:val="none" w:sz="0" w:space="0" w:color="auto"/>
        <w:left w:val="none" w:sz="0" w:space="0" w:color="auto"/>
        <w:bottom w:val="none" w:sz="0" w:space="0" w:color="auto"/>
        <w:right w:val="none" w:sz="0" w:space="0" w:color="auto"/>
      </w:divBdr>
    </w:div>
    <w:div w:id="899248231">
      <w:bodyDiv w:val="1"/>
      <w:marLeft w:val="0"/>
      <w:marRight w:val="0"/>
      <w:marTop w:val="0"/>
      <w:marBottom w:val="0"/>
      <w:divBdr>
        <w:top w:val="none" w:sz="0" w:space="0" w:color="auto"/>
        <w:left w:val="none" w:sz="0" w:space="0" w:color="auto"/>
        <w:bottom w:val="none" w:sz="0" w:space="0" w:color="auto"/>
        <w:right w:val="none" w:sz="0" w:space="0" w:color="auto"/>
      </w:divBdr>
    </w:div>
    <w:div w:id="900989294">
      <w:bodyDiv w:val="1"/>
      <w:marLeft w:val="0"/>
      <w:marRight w:val="0"/>
      <w:marTop w:val="0"/>
      <w:marBottom w:val="0"/>
      <w:divBdr>
        <w:top w:val="none" w:sz="0" w:space="0" w:color="auto"/>
        <w:left w:val="none" w:sz="0" w:space="0" w:color="auto"/>
        <w:bottom w:val="none" w:sz="0" w:space="0" w:color="auto"/>
        <w:right w:val="none" w:sz="0" w:space="0" w:color="auto"/>
      </w:divBdr>
    </w:div>
    <w:div w:id="928344930">
      <w:bodyDiv w:val="1"/>
      <w:marLeft w:val="0"/>
      <w:marRight w:val="0"/>
      <w:marTop w:val="0"/>
      <w:marBottom w:val="0"/>
      <w:divBdr>
        <w:top w:val="none" w:sz="0" w:space="0" w:color="auto"/>
        <w:left w:val="none" w:sz="0" w:space="0" w:color="auto"/>
        <w:bottom w:val="none" w:sz="0" w:space="0" w:color="auto"/>
        <w:right w:val="none" w:sz="0" w:space="0" w:color="auto"/>
      </w:divBdr>
      <w:divsChild>
        <w:div w:id="1146506503">
          <w:marLeft w:val="446"/>
          <w:marRight w:val="0"/>
          <w:marTop w:val="0"/>
          <w:marBottom w:val="0"/>
          <w:divBdr>
            <w:top w:val="none" w:sz="0" w:space="0" w:color="auto"/>
            <w:left w:val="none" w:sz="0" w:space="0" w:color="auto"/>
            <w:bottom w:val="none" w:sz="0" w:space="0" w:color="auto"/>
            <w:right w:val="none" w:sz="0" w:space="0" w:color="auto"/>
          </w:divBdr>
        </w:div>
        <w:div w:id="1723019119">
          <w:marLeft w:val="965"/>
          <w:marRight w:val="0"/>
          <w:marTop w:val="0"/>
          <w:marBottom w:val="0"/>
          <w:divBdr>
            <w:top w:val="none" w:sz="0" w:space="0" w:color="auto"/>
            <w:left w:val="none" w:sz="0" w:space="0" w:color="auto"/>
            <w:bottom w:val="none" w:sz="0" w:space="0" w:color="auto"/>
            <w:right w:val="none" w:sz="0" w:space="0" w:color="auto"/>
          </w:divBdr>
        </w:div>
        <w:div w:id="1046561951">
          <w:marLeft w:val="965"/>
          <w:marRight w:val="0"/>
          <w:marTop w:val="0"/>
          <w:marBottom w:val="0"/>
          <w:divBdr>
            <w:top w:val="none" w:sz="0" w:space="0" w:color="auto"/>
            <w:left w:val="none" w:sz="0" w:space="0" w:color="auto"/>
            <w:bottom w:val="none" w:sz="0" w:space="0" w:color="auto"/>
            <w:right w:val="none" w:sz="0" w:space="0" w:color="auto"/>
          </w:divBdr>
        </w:div>
        <w:div w:id="419758733">
          <w:marLeft w:val="1642"/>
          <w:marRight w:val="0"/>
          <w:marTop w:val="0"/>
          <w:marBottom w:val="0"/>
          <w:divBdr>
            <w:top w:val="none" w:sz="0" w:space="0" w:color="auto"/>
            <w:left w:val="none" w:sz="0" w:space="0" w:color="auto"/>
            <w:bottom w:val="none" w:sz="0" w:space="0" w:color="auto"/>
            <w:right w:val="none" w:sz="0" w:space="0" w:color="auto"/>
          </w:divBdr>
        </w:div>
        <w:div w:id="641230823">
          <w:marLeft w:val="1642"/>
          <w:marRight w:val="0"/>
          <w:marTop w:val="0"/>
          <w:marBottom w:val="0"/>
          <w:divBdr>
            <w:top w:val="none" w:sz="0" w:space="0" w:color="auto"/>
            <w:left w:val="none" w:sz="0" w:space="0" w:color="auto"/>
            <w:bottom w:val="none" w:sz="0" w:space="0" w:color="auto"/>
            <w:right w:val="none" w:sz="0" w:space="0" w:color="auto"/>
          </w:divBdr>
        </w:div>
      </w:divsChild>
    </w:div>
    <w:div w:id="947348826">
      <w:bodyDiv w:val="1"/>
      <w:marLeft w:val="0"/>
      <w:marRight w:val="0"/>
      <w:marTop w:val="0"/>
      <w:marBottom w:val="0"/>
      <w:divBdr>
        <w:top w:val="none" w:sz="0" w:space="0" w:color="auto"/>
        <w:left w:val="none" w:sz="0" w:space="0" w:color="auto"/>
        <w:bottom w:val="none" w:sz="0" w:space="0" w:color="auto"/>
        <w:right w:val="none" w:sz="0" w:space="0" w:color="auto"/>
      </w:divBdr>
    </w:div>
    <w:div w:id="950211238">
      <w:bodyDiv w:val="1"/>
      <w:marLeft w:val="0"/>
      <w:marRight w:val="0"/>
      <w:marTop w:val="0"/>
      <w:marBottom w:val="0"/>
      <w:divBdr>
        <w:top w:val="none" w:sz="0" w:space="0" w:color="auto"/>
        <w:left w:val="none" w:sz="0" w:space="0" w:color="auto"/>
        <w:bottom w:val="none" w:sz="0" w:space="0" w:color="auto"/>
        <w:right w:val="none" w:sz="0" w:space="0" w:color="auto"/>
      </w:divBdr>
      <w:divsChild>
        <w:div w:id="1214150826">
          <w:marLeft w:val="46"/>
          <w:marRight w:val="0"/>
          <w:marTop w:val="12"/>
          <w:marBottom w:val="0"/>
          <w:divBdr>
            <w:top w:val="none" w:sz="0" w:space="0" w:color="auto"/>
            <w:left w:val="none" w:sz="0" w:space="0" w:color="auto"/>
            <w:bottom w:val="none" w:sz="0" w:space="0" w:color="auto"/>
            <w:right w:val="none" w:sz="0" w:space="0" w:color="auto"/>
          </w:divBdr>
        </w:div>
      </w:divsChild>
    </w:div>
    <w:div w:id="960653846">
      <w:bodyDiv w:val="1"/>
      <w:marLeft w:val="0"/>
      <w:marRight w:val="0"/>
      <w:marTop w:val="0"/>
      <w:marBottom w:val="0"/>
      <w:divBdr>
        <w:top w:val="none" w:sz="0" w:space="0" w:color="auto"/>
        <w:left w:val="none" w:sz="0" w:space="0" w:color="auto"/>
        <w:bottom w:val="none" w:sz="0" w:space="0" w:color="auto"/>
        <w:right w:val="none" w:sz="0" w:space="0" w:color="auto"/>
      </w:divBdr>
    </w:div>
    <w:div w:id="973296957">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1932098">
      <w:bodyDiv w:val="1"/>
      <w:marLeft w:val="0"/>
      <w:marRight w:val="0"/>
      <w:marTop w:val="0"/>
      <w:marBottom w:val="0"/>
      <w:divBdr>
        <w:top w:val="none" w:sz="0" w:space="0" w:color="auto"/>
        <w:left w:val="none" w:sz="0" w:space="0" w:color="auto"/>
        <w:bottom w:val="none" w:sz="0" w:space="0" w:color="auto"/>
        <w:right w:val="none" w:sz="0" w:space="0" w:color="auto"/>
      </w:divBdr>
    </w:div>
    <w:div w:id="984552726">
      <w:bodyDiv w:val="1"/>
      <w:marLeft w:val="0"/>
      <w:marRight w:val="0"/>
      <w:marTop w:val="0"/>
      <w:marBottom w:val="0"/>
      <w:divBdr>
        <w:top w:val="none" w:sz="0" w:space="0" w:color="auto"/>
        <w:left w:val="none" w:sz="0" w:space="0" w:color="auto"/>
        <w:bottom w:val="none" w:sz="0" w:space="0" w:color="auto"/>
        <w:right w:val="none" w:sz="0" w:space="0" w:color="auto"/>
      </w:divBdr>
    </w:div>
    <w:div w:id="992609237">
      <w:bodyDiv w:val="1"/>
      <w:marLeft w:val="0"/>
      <w:marRight w:val="0"/>
      <w:marTop w:val="0"/>
      <w:marBottom w:val="0"/>
      <w:divBdr>
        <w:top w:val="none" w:sz="0" w:space="0" w:color="auto"/>
        <w:left w:val="none" w:sz="0" w:space="0" w:color="auto"/>
        <w:bottom w:val="none" w:sz="0" w:space="0" w:color="auto"/>
        <w:right w:val="none" w:sz="0" w:space="0" w:color="auto"/>
      </w:divBdr>
      <w:divsChild>
        <w:div w:id="794175414">
          <w:marLeft w:val="446"/>
          <w:marRight w:val="0"/>
          <w:marTop w:val="0"/>
          <w:marBottom w:val="0"/>
          <w:divBdr>
            <w:top w:val="none" w:sz="0" w:space="0" w:color="auto"/>
            <w:left w:val="none" w:sz="0" w:space="0" w:color="auto"/>
            <w:bottom w:val="none" w:sz="0" w:space="0" w:color="auto"/>
            <w:right w:val="none" w:sz="0" w:space="0" w:color="auto"/>
          </w:divBdr>
        </w:div>
        <w:div w:id="1399130687">
          <w:marLeft w:val="965"/>
          <w:marRight w:val="0"/>
          <w:marTop w:val="0"/>
          <w:marBottom w:val="0"/>
          <w:divBdr>
            <w:top w:val="none" w:sz="0" w:space="0" w:color="auto"/>
            <w:left w:val="none" w:sz="0" w:space="0" w:color="auto"/>
            <w:bottom w:val="none" w:sz="0" w:space="0" w:color="auto"/>
            <w:right w:val="none" w:sz="0" w:space="0" w:color="auto"/>
          </w:divBdr>
        </w:div>
        <w:div w:id="612246380">
          <w:marLeft w:val="965"/>
          <w:marRight w:val="0"/>
          <w:marTop w:val="0"/>
          <w:marBottom w:val="0"/>
          <w:divBdr>
            <w:top w:val="none" w:sz="0" w:space="0" w:color="auto"/>
            <w:left w:val="none" w:sz="0" w:space="0" w:color="auto"/>
            <w:bottom w:val="none" w:sz="0" w:space="0" w:color="auto"/>
            <w:right w:val="none" w:sz="0" w:space="0" w:color="auto"/>
          </w:divBdr>
        </w:div>
        <w:div w:id="382099255">
          <w:marLeft w:val="446"/>
          <w:marRight w:val="0"/>
          <w:marTop w:val="0"/>
          <w:marBottom w:val="0"/>
          <w:divBdr>
            <w:top w:val="none" w:sz="0" w:space="0" w:color="auto"/>
            <w:left w:val="none" w:sz="0" w:space="0" w:color="auto"/>
            <w:bottom w:val="none" w:sz="0" w:space="0" w:color="auto"/>
            <w:right w:val="none" w:sz="0" w:space="0" w:color="auto"/>
          </w:divBdr>
        </w:div>
        <w:div w:id="2016108172">
          <w:marLeft w:val="965"/>
          <w:marRight w:val="0"/>
          <w:marTop w:val="0"/>
          <w:marBottom w:val="0"/>
          <w:divBdr>
            <w:top w:val="none" w:sz="0" w:space="0" w:color="auto"/>
            <w:left w:val="none" w:sz="0" w:space="0" w:color="auto"/>
            <w:bottom w:val="none" w:sz="0" w:space="0" w:color="auto"/>
            <w:right w:val="none" w:sz="0" w:space="0" w:color="auto"/>
          </w:divBdr>
        </w:div>
        <w:div w:id="1412893824">
          <w:marLeft w:val="1642"/>
          <w:marRight w:val="0"/>
          <w:marTop w:val="0"/>
          <w:marBottom w:val="0"/>
          <w:divBdr>
            <w:top w:val="none" w:sz="0" w:space="0" w:color="auto"/>
            <w:left w:val="none" w:sz="0" w:space="0" w:color="auto"/>
            <w:bottom w:val="none" w:sz="0" w:space="0" w:color="auto"/>
            <w:right w:val="none" w:sz="0" w:space="0" w:color="auto"/>
          </w:divBdr>
        </w:div>
        <w:div w:id="776023977">
          <w:marLeft w:val="1642"/>
          <w:marRight w:val="0"/>
          <w:marTop w:val="0"/>
          <w:marBottom w:val="0"/>
          <w:divBdr>
            <w:top w:val="none" w:sz="0" w:space="0" w:color="auto"/>
            <w:left w:val="none" w:sz="0" w:space="0" w:color="auto"/>
            <w:bottom w:val="none" w:sz="0" w:space="0" w:color="auto"/>
            <w:right w:val="none" w:sz="0" w:space="0" w:color="auto"/>
          </w:divBdr>
        </w:div>
        <w:div w:id="2119643522">
          <w:marLeft w:val="446"/>
          <w:marRight w:val="0"/>
          <w:marTop w:val="0"/>
          <w:marBottom w:val="0"/>
          <w:divBdr>
            <w:top w:val="none" w:sz="0" w:space="0" w:color="auto"/>
            <w:left w:val="none" w:sz="0" w:space="0" w:color="auto"/>
            <w:bottom w:val="none" w:sz="0" w:space="0" w:color="auto"/>
            <w:right w:val="none" w:sz="0" w:space="0" w:color="auto"/>
          </w:divBdr>
        </w:div>
        <w:div w:id="1789272476">
          <w:marLeft w:val="965"/>
          <w:marRight w:val="0"/>
          <w:marTop w:val="0"/>
          <w:marBottom w:val="0"/>
          <w:divBdr>
            <w:top w:val="none" w:sz="0" w:space="0" w:color="auto"/>
            <w:left w:val="none" w:sz="0" w:space="0" w:color="auto"/>
            <w:bottom w:val="none" w:sz="0" w:space="0" w:color="auto"/>
            <w:right w:val="none" w:sz="0" w:space="0" w:color="auto"/>
          </w:divBdr>
        </w:div>
        <w:div w:id="1744642419">
          <w:marLeft w:val="965"/>
          <w:marRight w:val="0"/>
          <w:marTop w:val="0"/>
          <w:marBottom w:val="0"/>
          <w:divBdr>
            <w:top w:val="none" w:sz="0" w:space="0" w:color="auto"/>
            <w:left w:val="none" w:sz="0" w:space="0" w:color="auto"/>
            <w:bottom w:val="none" w:sz="0" w:space="0" w:color="auto"/>
            <w:right w:val="none" w:sz="0" w:space="0" w:color="auto"/>
          </w:divBdr>
        </w:div>
      </w:divsChild>
    </w:div>
    <w:div w:id="1021127875">
      <w:bodyDiv w:val="1"/>
      <w:marLeft w:val="0"/>
      <w:marRight w:val="0"/>
      <w:marTop w:val="0"/>
      <w:marBottom w:val="0"/>
      <w:divBdr>
        <w:top w:val="none" w:sz="0" w:space="0" w:color="auto"/>
        <w:left w:val="none" w:sz="0" w:space="0" w:color="auto"/>
        <w:bottom w:val="none" w:sz="0" w:space="0" w:color="auto"/>
        <w:right w:val="none" w:sz="0" w:space="0" w:color="auto"/>
      </w:divBdr>
      <w:divsChild>
        <w:div w:id="1206480365">
          <w:marLeft w:val="1166"/>
          <w:marRight w:val="0"/>
          <w:marTop w:val="82"/>
          <w:marBottom w:val="0"/>
          <w:divBdr>
            <w:top w:val="none" w:sz="0" w:space="0" w:color="auto"/>
            <w:left w:val="none" w:sz="0" w:space="0" w:color="auto"/>
            <w:bottom w:val="none" w:sz="0" w:space="0" w:color="auto"/>
            <w:right w:val="none" w:sz="0" w:space="0" w:color="auto"/>
          </w:divBdr>
        </w:div>
      </w:divsChild>
    </w:div>
    <w:div w:id="1022434136">
      <w:bodyDiv w:val="1"/>
      <w:marLeft w:val="0"/>
      <w:marRight w:val="0"/>
      <w:marTop w:val="0"/>
      <w:marBottom w:val="0"/>
      <w:divBdr>
        <w:top w:val="none" w:sz="0" w:space="0" w:color="auto"/>
        <w:left w:val="none" w:sz="0" w:space="0" w:color="auto"/>
        <w:bottom w:val="none" w:sz="0" w:space="0" w:color="auto"/>
        <w:right w:val="none" w:sz="0" w:space="0" w:color="auto"/>
      </w:divBdr>
    </w:div>
    <w:div w:id="1037704660">
      <w:bodyDiv w:val="1"/>
      <w:marLeft w:val="0"/>
      <w:marRight w:val="0"/>
      <w:marTop w:val="0"/>
      <w:marBottom w:val="0"/>
      <w:divBdr>
        <w:top w:val="none" w:sz="0" w:space="0" w:color="auto"/>
        <w:left w:val="none" w:sz="0" w:space="0" w:color="auto"/>
        <w:bottom w:val="none" w:sz="0" w:space="0" w:color="auto"/>
        <w:right w:val="none" w:sz="0" w:space="0" w:color="auto"/>
      </w:divBdr>
      <w:divsChild>
        <w:div w:id="814954623">
          <w:marLeft w:val="1166"/>
          <w:marRight w:val="0"/>
          <w:marTop w:val="82"/>
          <w:marBottom w:val="0"/>
          <w:divBdr>
            <w:top w:val="none" w:sz="0" w:space="0" w:color="auto"/>
            <w:left w:val="none" w:sz="0" w:space="0" w:color="auto"/>
            <w:bottom w:val="none" w:sz="0" w:space="0" w:color="auto"/>
            <w:right w:val="none" w:sz="0" w:space="0" w:color="auto"/>
          </w:divBdr>
        </w:div>
        <w:div w:id="1786119757">
          <w:marLeft w:val="1800"/>
          <w:marRight w:val="0"/>
          <w:marTop w:val="72"/>
          <w:marBottom w:val="0"/>
          <w:divBdr>
            <w:top w:val="none" w:sz="0" w:space="0" w:color="auto"/>
            <w:left w:val="none" w:sz="0" w:space="0" w:color="auto"/>
            <w:bottom w:val="none" w:sz="0" w:space="0" w:color="auto"/>
            <w:right w:val="none" w:sz="0" w:space="0" w:color="auto"/>
          </w:divBdr>
        </w:div>
      </w:divsChild>
    </w:div>
    <w:div w:id="1049499293">
      <w:bodyDiv w:val="1"/>
      <w:marLeft w:val="0"/>
      <w:marRight w:val="0"/>
      <w:marTop w:val="0"/>
      <w:marBottom w:val="0"/>
      <w:divBdr>
        <w:top w:val="none" w:sz="0" w:space="0" w:color="auto"/>
        <w:left w:val="none" w:sz="0" w:space="0" w:color="auto"/>
        <w:bottom w:val="none" w:sz="0" w:space="0" w:color="auto"/>
        <w:right w:val="none" w:sz="0" w:space="0" w:color="auto"/>
      </w:divBdr>
      <w:divsChild>
        <w:div w:id="209072338">
          <w:marLeft w:val="1166"/>
          <w:marRight w:val="0"/>
          <w:marTop w:val="0"/>
          <w:marBottom w:val="0"/>
          <w:divBdr>
            <w:top w:val="none" w:sz="0" w:space="0" w:color="auto"/>
            <w:left w:val="none" w:sz="0" w:space="0" w:color="auto"/>
            <w:bottom w:val="none" w:sz="0" w:space="0" w:color="auto"/>
            <w:right w:val="none" w:sz="0" w:space="0" w:color="auto"/>
          </w:divBdr>
        </w:div>
        <w:div w:id="829633898">
          <w:marLeft w:val="1166"/>
          <w:marRight w:val="0"/>
          <w:marTop w:val="0"/>
          <w:marBottom w:val="0"/>
          <w:divBdr>
            <w:top w:val="none" w:sz="0" w:space="0" w:color="auto"/>
            <w:left w:val="none" w:sz="0" w:space="0" w:color="auto"/>
            <w:bottom w:val="none" w:sz="0" w:space="0" w:color="auto"/>
            <w:right w:val="none" w:sz="0" w:space="0" w:color="auto"/>
          </w:divBdr>
        </w:div>
        <w:div w:id="956638516">
          <w:marLeft w:val="1166"/>
          <w:marRight w:val="0"/>
          <w:marTop w:val="0"/>
          <w:marBottom w:val="0"/>
          <w:divBdr>
            <w:top w:val="none" w:sz="0" w:space="0" w:color="auto"/>
            <w:left w:val="none" w:sz="0" w:space="0" w:color="auto"/>
            <w:bottom w:val="none" w:sz="0" w:space="0" w:color="auto"/>
            <w:right w:val="none" w:sz="0" w:space="0" w:color="auto"/>
          </w:divBdr>
        </w:div>
        <w:div w:id="980571504">
          <w:marLeft w:val="547"/>
          <w:marRight w:val="0"/>
          <w:marTop w:val="0"/>
          <w:marBottom w:val="0"/>
          <w:divBdr>
            <w:top w:val="none" w:sz="0" w:space="0" w:color="auto"/>
            <w:left w:val="none" w:sz="0" w:space="0" w:color="auto"/>
            <w:bottom w:val="none" w:sz="0" w:space="0" w:color="auto"/>
            <w:right w:val="none" w:sz="0" w:space="0" w:color="auto"/>
          </w:divBdr>
        </w:div>
        <w:div w:id="1439325124">
          <w:marLeft w:val="1166"/>
          <w:marRight w:val="0"/>
          <w:marTop w:val="0"/>
          <w:marBottom w:val="0"/>
          <w:divBdr>
            <w:top w:val="none" w:sz="0" w:space="0" w:color="auto"/>
            <w:left w:val="none" w:sz="0" w:space="0" w:color="auto"/>
            <w:bottom w:val="none" w:sz="0" w:space="0" w:color="auto"/>
            <w:right w:val="none" w:sz="0" w:space="0" w:color="auto"/>
          </w:divBdr>
        </w:div>
        <w:div w:id="1852841676">
          <w:marLeft w:val="1166"/>
          <w:marRight w:val="0"/>
          <w:marTop w:val="0"/>
          <w:marBottom w:val="0"/>
          <w:divBdr>
            <w:top w:val="none" w:sz="0" w:space="0" w:color="auto"/>
            <w:left w:val="none" w:sz="0" w:space="0" w:color="auto"/>
            <w:bottom w:val="none" w:sz="0" w:space="0" w:color="auto"/>
            <w:right w:val="none" w:sz="0" w:space="0" w:color="auto"/>
          </w:divBdr>
        </w:div>
        <w:div w:id="2103187749">
          <w:marLeft w:val="1166"/>
          <w:marRight w:val="0"/>
          <w:marTop w:val="0"/>
          <w:marBottom w:val="0"/>
          <w:divBdr>
            <w:top w:val="none" w:sz="0" w:space="0" w:color="auto"/>
            <w:left w:val="none" w:sz="0" w:space="0" w:color="auto"/>
            <w:bottom w:val="none" w:sz="0" w:space="0" w:color="auto"/>
            <w:right w:val="none" w:sz="0" w:space="0" w:color="auto"/>
          </w:divBdr>
        </w:div>
      </w:divsChild>
    </w:div>
    <w:div w:id="1069158221">
      <w:bodyDiv w:val="1"/>
      <w:marLeft w:val="0"/>
      <w:marRight w:val="0"/>
      <w:marTop w:val="0"/>
      <w:marBottom w:val="0"/>
      <w:divBdr>
        <w:top w:val="none" w:sz="0" w:space="0" w:color="auto"/>
        <w:left w:val="none" w:sz="0" w:space="0" w:color="auto"/>
        <w:bottom w:val="none" w:sz="0" w:space="0" w:color="auto"/>
        <w:right w:val="none" w:sz="0" w:space="0" w:color="auto"/>
      </w:divBdr>
    </w:div>
    <w:div w:id="1082415590">
      <w:bodyDiv w:val="1"/>
      <w:marLeft w:val="0"/>
      <w:marRight w:val="0"/>
      <w:marTop w:val="0"/>
      <w:marBottom w:val="0"/>
      <w:divBdr>
        <w:top w:val="none" w:sz="0" w:space="0" w:color="auto"/>
        <w:left w:val="none" w:sz="0" w:space="0" w:color="auto"/>
        <w:bottom w:val="none" w:sz="0" w:space="0" w:color="auto"/>
        <w:right w:val="none" w:sz="0" w:space="0" w:color="auto"/>
      </w:divBdr>
    </w:div>
    <w:div w:id="1100026999">
      <w:bodyDiv w:val="1"/>
      <w:marLeft w:val="0"/>
      <w:marRight w:val="0"/>
      <w:marTop w:val="0"/>
      <w:marBottom w:val="0"/>
      <w:divBdr>
        <w:top w:val="none" w:sz="0" w:space="0" w:color="auto"/>
        <w:left w:val="none" w:sz="0" w:space="0" w:color="auto"/>
        <w:bottom w:val="none" w:sz="0" w:space="0" w:color="auto"/>
        <w:right w:val="none" w:sz="0" w:space="0" w:color="auto"/>
      </w:divBdr>
    </w:div>
    <w:div w:id="1106657051">
      <w:bodyDiv w:val="1"/>
      <w:marLeft w:val="0"/>
      <w:marRight w:val="0"/>
      <w:marTop w:val="0"/>
      <w:marBottom w:val="0"/>
      <w:divBdr>
        <w:top w:val="none" w:sz="0" w:space="0" w:color="auto"/>
        <w:left w:val="none" w:sz="0" w:space="0" w:color="auto"/>
        <w:bottom w:val="none" w:sz="0" w:space="0" w:color="auto"/>
        <w:right w:val="none" w:sz="0" w:space="0" w:color="auto"/>
      </w:divBdr>
    </w:div>
    <w:div w:id="1138762395">
      <w:bodyDiv w:val="1"/>
      <w:marLeft w:val="0"/>
      <w:marRight w:val="0"/>
      <w:marTop w:val="0"/>
      <w:marBottom w:val="0"/>
      <w:divBdr>
        <w:top w:val="none" w:sz="0" w:space="0" w:color="auto"/>
        <w:left w:val="none" w:sz="0" w:space="0" w:color="auto"/>
        <w:bottom w:val="none" w:sz="0" w:space="0" w:color="auto"/>
        <w:right w:val="none" w:sz="0" w:space="0" w:color="auto"/>
      </w:divBdr>
      <w:divsChild>
        <w:div w:id="70734742">
          <w:marLeft w:val="1800"/>
          <w:marRight w:val="0"/>
          <w:marTop w:val="72"/>
          <w:marBottom w:val="0"/>
          <w:divBdr>
            <w:top w:val="none" w:sz="0" w:space="0" w:color="auto"/>
            <w:left w:val="none" w:sz="0" w:space="0" w:color="auto"/>
            <w:bottom w:val="none" w:sz="0" w:space="0" w:color="auto"/>
            <w:right w:val="none" w:sz="0" w:space="0" w:color="auto"/>
          </w:divBdr>
        </w:div>
      </w:divsChild>
    </w:div>
    <w:div w:id="1146556180">
      <w:bodyDiv w:val="1"/>
      <w:marLeft w:val="0"/>
      <w:marRight w:val="0"/>
      <w:marTop w:val="0"/>
      <w:marBottom w:val="0"/>
      <w:divBdr>
        <w:top w:val="none" w:sz="0" w:space="0" w:color="auto"/>
        <w:left w:val="none" w:sz="0" w:space="0" w:color="auto"/>
        <w:bottom w:val="none" w:sz="0" w:space="0" w:color="auto"/>
        <w:right w:val="none" w:sz="0" w:space="0" w:color="auto"/>
      </w:divBdr>
    </w:div>
    <w:div w:id="1174955050">
      <w:bodyDiv w:val="1"/>
      <w:marLeft w:val="0"/>
      <w:marRight w:val="0"/>
      <w:marTop w:val="0"/>
      <w:marBottom w:val="0"/>
      <w:divBdr>
        <w:top w:val="none" w:sz="0" w:space="0" w:color="auto"/>
        <w:left w:val="none" w:sz="0" w:space="0" w:color="auto"/>
        <w:bottom w:val="none" w:sz="0" w:space="0" w:color="auto"/>
        <w:right w:val="none" w:sz="0" w:space="0" w:color="auto"/>
      </w:divBdr>
    </w:div>
    <w:div w:id="1182091129">
      <w:bodyDiv w:val="1"/>
      <w:marLeft w:val="0"/>
      <w:marRight w:val="0"/>
      <w:marTop w:val="0"/>
      <w:marBottom w:val="0"/>
      <w:divBdr>
        <w:top w:val="none" w:sz="0" w:space="0" w:color="auto"/>
        <w:left w:val="none" w:sz="0" w:space="0" w:color="auto"/>
        <w:bottom w:val="none" w:sz="0" w:space="0" w:color="auto"/>
        <w:right w:val="none" w:sz="0" w:space="0" w:color="auto"/>
      </w:divBdr>
      <w:divsChild>
        <w:div w:id="204752342">
          <w:marLeft w:val="1166"/>
          <w:marRight w:val="0"/>
          <w:marTop w:val="0"/>
          <w:marBottom w:val="0"/>
          <w:divBdr>
            <w:top w:val="none" w:sz="0" w:space="0" w:color="auto"/>
            <w:left w:val="none" w:sz="0" w:space="0" w:color="auto"/>
            <w:bottom w:val="none" w:sz="0" w:space="0" w:color="auto"/>
            <w:right w:val="none" w:sz="0" w:space="0" w:color="auto"/>
          </w:divBdr>
        </w:div>
        <w:div w:id="955062893">
          <w:marLeft w:val="547"/>
          <w:marRight w:val="0"/>
          <w:marTop w:val="0"/>
          <w:marBottom w:val="0"/>
          <w:divBdr>
            <w:top w:val="none" w:sz="0" w:space="0" w:color="auto"/>
            <w:left w:val="none" w:sz="0" w:space="0" w:color="auto"/>
            <w:bottom w:val="none" w:sz="0" w:space="0" w:color="auto"/>
            <w:right w:val="none" w:sz="0" w:space="0" w:color="auto"/>
          </w:divBdr>
        </w:div>
        <w:div w:id="1013454785">
          <w:marLeft w:val="1166"/>
          <w:marRight w:val="0"/>
          <w:marTop w:val="0"/>
          <w:marBottom w:val="0"/>
          <w:divBdr>
            <w:top w:val="none" w:sz="0" w:space="0" w:color="auto"/>
            <w:left w:val="none" w:sz="0" w:space="0" w:color="auto"/>
            <w:bottom w:val="none" w:sz="0" w:space="0" w:color="auto"/>
            <w:right w:val="none" w:sz="0" w:space="0" w:color="auto"/>
          </w:divBdr>
        </w:div>
        <w:div w:id="1174764491">
          <w:marLeft w:val="1166"/>
          <w:marRight w:val="0"/>
          <w:marTop w:val="0"/>
          <w:marBottom w:val="0"/>
          <w:divBdr>
            <w:top w:val="none" w:sz="0" w:space="0" w:color="auto"/>
            <w:left w:val="none" w:sz="0" w:space="0" w:color="auto"/>
            <w:bottom w:val="none" w:sz="0" w:space="0" w:color="auto"/>
            <w:right w:val="none" w:sz="0" w:space="0" w:color="auto"/>
          </w:divBdr>
        </w:div>
        <w:div w:id="1234781220">
          <w:marLeft w:val="1166"/>
          <w:marRight w:val="0"/>
          <w:marTop w:val="0"/>
          <w:marBottom w:val="0"/>
          <w:divBdr>
            <w:top w:val="none" w:sz="0" w:space="0" w:color="auto"/>
            <w:left w:val="none" w:sz="0" w:space="0" w:color="auto"/>
            <w:bottom w:val="none" w:sz="0" w:space="0" w:color="auto"/>
            <w:right w:val="none" w:sz="0" w:space="0" w:color="auto"/>
          </w:divBdr>
        </w:div>
        <w:div w:id="1416827214">
          <w:marLeft w:val="1166"/>
          <w:marRight w:val="0"/>
          <w:marTop w:val="0"/>
          <w:marBottom w:val="0"/>
          <w:divBdr>
            <w:top w:val="none" w:sz="0" w:space="0" w:color="auto"/>
            <w:left w:val="none" w:sz="0" w:space="0" w:color="auto"/>
            <w:bottom w:val="none" w:sz="0" w:space="0" w:color="auto"/>
            <w:right w:val="none" w:sz="0" w:space="0" w:color="auto"/>
          </w:divBdr>
        </w:div>
        <w:div w:id="1702124934">
          <w:marLeft w:val="1166"/>
          <w:marRight w:val="0"/>
          <w:marTop w:val="0"/>
          <w:marBottom w:val="0"/>
          <w:divBdr>
            <w:top w:val="none" w:sz="0" w:space="0" w:color="auto"/>
            <w:left w:val="none" w:sz="0" w:space="0" w:color="auto"/>
            <w:bottom w:val="none" w:sz="0" w:space="0" w:color="auto"/>
            <w:right w:val="none" w:sz="0" w:space="0" w:color="auto"/>
          </w:divBdr>
        </w:div>
      </w:divsChild>
    </w:div>
    <w:div w:id="1187643832">
      <w:bodyDiv w:val="1"/>
      <w:marLeft w:val="0"/>
      <w:marRight w:val="0"/>
      <w:marTop w:val="0"/>
      <w:marBottom w:val="0"/>
      <w:divBdr>
        <w:top w:val="none" w:sz="0" w:space="0" w:color="auto"/>
        <w:left w:val="none" w:sz="0" w:space="0" w:color="auto"/>
        <w:bottom w:val="none" w:sz="0" w:space="0" w:color="auto"/>
        <w:right w:val="none" w:sz="0" w:space="0" w:color="auto"/>
      </w:divBdr>
    </w:div>
    <w:div w:id="1195119387">
      <w:bodyDiv w:val="1"/>
      <w:marLeft w:val="0"/>
      <w:marRight w:val="0"/>
      <w:marTop w:val="0"/>
      <w:marBottom w:val="0"/>
      <w:divBdr>
        <w:top w:val="none" w:sz="0" w:space="0" w:color="auto"/>
        <w:left w:val="none" w:sz="0" w:space="0" w:color="auto"/>
        <w:bottom w:val="none" w:sz="0" w:space="0" w:color="auto"/>
        <w:right w:val="none" w:sz="0" w:space="0" w:color="auto"/>
      </w:divBdr>
      <w:divsChild>
        <w:div w:id="1278677075">
          <w:marLeft w:val="547"/>
          <w:marRight w:val="0"/>
          <w:marTop w:val="0"/>
          <w:marBottom w:val="0"/>
          <w:divBdr>
            <w:top w:val="none" w:sz="0" w:space="0" w:color="auto"/>
            <w:left w:val="none" w:sz="0" w:space="0" w:color="auto"/>
            <w:bottom w:val="none" w:sz="0" w:space="0" w:color="auto"/>
            <w:right w:val="none" w:sz="0" w:space="0" w:color="auto"/>
          </w:divBdr>
        </w:div>
      </w:divsChild>
    </w:div>
    <w:div w:id="1206870742">
      <w:bodyDiv w:val="1"/>
      <w:marLeft w:val="0"/>
      <w:marRight w:val="0"/>
      <w:marTop w:val="0"/>
      <w:marBottom w:val="0"/>
      <w:divBdr>
        <w:top w:val="none" w:sz="0" w:space="0" w:color="auto"/>
        <w:left w:val="none" w:sz="0" w:space="0" w:color="auto"/>
        <w:bottom w:val="none" w:sz="0" w:space="0" w:color="auto"/>
        <w:right w:val="none" w:sz="0" w:space="0" w:color="auto"/>
      </w:divBdr>
    </w:div>
    <w:div w:id="1234123958">
      <w:bodyDiv w:val="1"/>
      <w:marLeft w:val="0"/>
      <w:marRight w:val="0"/>
      <w:marTop w:val="0"/>
      <w:marBottom w:val="0"/>
      <w:divBdr>
        <w:top w:val="none" w:sz="0" w:space="0" w:color="auto"/>
        <w:left w:val="none" w:sz="0" w:space="0" w:color="auto"/>
        <w:bottom w:val="none" w:sz="0" w:space="0" w:color="auto"/>
        <w:right w:val="none" w:sz="0" w:space="0" w:color="auto"/>
      </w:divBdr>
      <w:divsChild>
        <w:div w:id="1182206278">
          <w:marLeft w:val="446"/>
          <w:marRight w:val="0"/>
          <w:marTop w:val="0"/>
          <w:marBottom w:val="0"/>
          <w:divBdr>
            <w:top w:val="none" w:sz="0" w:space="0" w:color="auto"/>
            <w:left w:val="none" w:sz="0" w:space="0" w:color="auto"/>
            <w:bottom w:val="none" w:sz="0" w:space="0" w:color="auto"/>
            <w:right w:val="none" w:sz="0" w:space="0" w:color="auto"/>
          </w:divBdr>
        </w:div>
        <w:div w:id="100615548">
          <w:marLeft w:val="965"/>
          <w:marRight w:val="0"/>
          <w:marTop w:val="0"/>
          <w:marBottom w:val="0"/>
          <w:divBdr>
            <w:top w:val="none" w:sz="0" w:space="0" w:color="auto"/>
            <w:left w:val="none" w:sz="0" w:space="0" w:color="auto"/>
            <w:bottom w:val="none" w:sz="0" w:space="0" w:color="auto"/>
            <w:right w:val="none" w:sz="0" w:space="0" w:color="auto"/>
          </w:divBdr>
        </w:div>
        <w:div w:id="2007631285">
          <w:marLeft w:val="965"/>
          <w:marRight w:val="0"/>
          <w:marTop w:val="0"/>
          <w:marBottom w:val="0"/>
          <w:divBdr>
            <w:top w:val="none" w:sz="0" w:space="0" w:color="auto"/>
            <w:left w:val="none" w:sz="0" w:space="0" w:color="auto"/>
            <w:bottom w:val="none" w:sz="0" w:space="0" w:color="auto"/>
            <w:right w:val="none" w:sz="0" w:space="0" w:color="auto"/>
          </w:divBdr>
        </w:div>
        <w:div w:id="1762608206">
          <w:marLeft w:val="965"/>
          <w:marRight w:val="0"/>
          <w:marTop w:val="0"/>
          <w:marBottom w:val="0"/>
          <w:divBdr>
            <w:top w:val="none" w:sz="0" w:space="0" w:color="auto"/>
            <w:left w:val="none" w:sz="0" w:space="0" w:color="auto"/>
            <w:bottom w:val="none" w:sz="0" w:space="0" w:color="auto"/>
            <w:right w:val="none" w:sz="0" w:space="0" w:color="auto"/>
          </w:divBdr>
        </w:div>
        <w:div w:id="1384478324">
          <w:marLeft w:val="1642"/>
          <w:marRight w:val="0"/>
          <w:marTop w:val="0"/>
          <w:marBottom w:val="0"/>
          <w:divBdr>
            <w:top w:val="none" w:sz="0" w:space="0" w:color="auto"/>
            <w:left w:val="none" w:sz="0" w:space="0" w:color="auto"/>
            <w:bottom w:val="none" w:sz="0" w:space="0" w:color="auto"/>
            <w:right w:val="none" w:sz="0" w:space="0" w:color="auto"/>
          </w:divBdr>
        </w:div>
        <w:div w:id="631133169">
          <w:marLeft w:val="1642"/>
          <w:marRight w:val="0"/>
          <w:marTop w:val="0"/>
          <w:marBottom w:val="0"/>
          <w:divBdr>
            <w:top w:val="none" w:sz="0" w:space="0" w:color="auto"/>
            <w:left w:val="none" w:sz="0" w:space="0" w:color="auto"/>
            <w:bottom w:val="none" w:sz="0" w:space="0" w:color="auto"/>
            <w:right w:val="none" w:sz="0" w:space="0" w:color="auto"/>
          </w:divBdr>
        </w:div>
        <w:div w:id="1294291787">
          <w:marLeft w:val="1642"/>
          <w:marRight w:val="0"/>
          <w:marTop w:val="0"/>
          <w:marBottom w:val="0"/>
          <w:divBdr>
            <w:top w:val="none" w:sz="0" w:space="0" w:color="auto"/>
            <w:left w:val="none" w:sz="0" w:space="0" w:color="auto"/>
            <w:bottom w:val="none" w:sz="0" w:space="0" w:color="auto"/>
            <w:right w:val="none" w:sz="0" w:space="0" w:color="auto"/>
          </w:divBdr>
        </w:div>
        <w:div w:id="1021783050">
          <w:marLeft w:val="1642"/>
          <w:marRight w:val="0"/>
          <w:marTop w:val="0"/>
          <w:marBottom w:val="0"/>
          <w:divBdr>
            <w:top w:val="none" w:sz="0" w:space="0" w:color="auto"/>
            <w:left w:val="none" w:sz="0" w:space="0" w:color="auto"/>
            <w:bottom w:val="none" w:sz="0" w:space="0" w:color="auto"/>
            <w:right w:val="none" w:sz="0" w:space="0" w:color="auto"/>
          </w:divBdr>
        </w:div>
        <w:div w:id="1666394561">
          <w:marLeft w:val="1642"/>
          <w:marRight w:val="0"/>
          <w:marTop w:val="0"/>
          <w:marBottom w:val="0"/>
          <w:divBdr>
            <w:top w:val="none" w:sz="0" w:space="0" w:color="auto"/>
            <w:left w:val="none" w:sz="0" w:space="0" w:color="auto"/>
            <w:bottom w:val="none" w:sz="0" w:space="0" w:color="auto"/>
            <w:right w:val="none" w:sz="0" w:space="0" w:color="auto"/>
          </w:divBdr>
        </w:div>
        <w:div w:id="1028525452">
          <w:marLeft w:val="1642"/>
          <w:marRight w:val="0"/>
          <w:marTop w:val="0"/>
          <w:marBottom w:val="0"/>
          <w:divBdr>
            <w:top w:val="none" w:sz="0" w:space="0" w:color="auto"/>
            <w:left w:val="none" w:sz="0" w:space="0" w:color="auto"/>
            <w:bottom w:val="none" w:sz="0" w:space="0" w:color="auto"/>
            <w:right w:val="none" w:sz="0" w:space="0" w:color="auto"/>
          </w:divBdr>
        </w:div>
      </w:divsChild>
    </w:div>
    <w:div w:id="1285888956">
      <w:bodyDiv w:val="1"/>
      <w:marLeft w:val="0"/>
      <w:marRight w:val="0"/>
      <w:marTop w:val="0"/>
      <w:marBottom w:val="0"/>
      <w:divBdr>
        <w:top w:val="none" w:sz="0" w:space="0" w:color="auto"/>
        <w:left w:val="none" w:sz="0" w:space="0" w:color="auto"/>
        <w:bottom w:val="none" w:sz="0" w:space="0" w:color="auto"/>
        <w:right w:val="none" w:sz="0" w:space="0" w:color="auto"/>
      </w:divBdr>
    </w:div>
    <w:div w:id="1316110652">
      <w:bodyDiv w:val="1"/>
      <w:marLeft w:val="0"/>
      <w:marRight w:val="0"/>
      <w:marTop w:val="0"/>
      <w:marBottom w:val="0"/>
      <w:divBdr>
        <w:top w:val="none" w:sz="0" w:space="0" w:color="auto"/>
        <w:left w:val="none" w:sz="0" w:space="0" w:color="auto"/>
        <w:bottom w:val="none" w:sz="0" w:space="0" w:color="auto"/>
        <w:right w:val="none" w:sz="0" w:space="0" w:color="auto"/>
      </w:divBdr>
    </w:div>
    <w:div w:id="1318531834">
      <w:bodyDiv w:val="1"/>
      <w:marLeft w:val="0"/>
      <w:marRight w:val="0"/>
      <w:marTop w:val="0"/>
      <w:marBottom w:val="0"/>
      <w:divBdr>
        <w:top w:val="none" w:sz="0" w:space="0" w:color="auto"/>
        <w:left w:val="none" w:sz="0" w:space="0" w:color="auto"/>
        <w:bottom w:val="none" w:sz="0" w:space="0" w:color="auto"/>
        <w:right w:val="none" w:sz="0" w:space="0" w:color="auto"/>
      </w:divBdr>
    </w:div>
    <w:div w:id="1330214887">
      <w:bodyDiv w:val="1"/>
      <w:marLeft w:val="0"/>
      <w:marRight w:val="0"/>
      <w:marTop w:val="0"/>
      <w:marBottom w:val="0"/>
      <w:divBdr>
        <w:top w:val="none" w:sz="0" w:space="0" w:color="auto"/>
        <w:left w:val="none" w:sz="0" w:space="0" w:color="auto"/>
        <w:bottom w:val="none" w:sz="0" w:space="0" w:color="auto"/>
        <w:right w:val="none" w:sz="0" w:space="0" w:color="auto"/>
      </w:divBdr>
    </w:div>
    <w:div w:id="1332949182">
      <w:bodyDiv w:val="1"/>
      <w:marLeft w:val="0"/>
      <w:marRight w:val="0"/>
      <w:marTop w:val="0"/>
      <w:marBottom w:val="0"/>
      <w:divBdr>
        <w:top w:val="none" w:sz="0" w:space="0" w:color="auto"/>
        <w:left w:val="none" w:sz="0" w:space="0" w:color="auto"/>
        <w:bottom w:val="none" w:sz="0" w:space="0" w:color="auto"/>
        <w:right w:val="none" w:sz="0" w:space="0" w:color="auto"/>
      </w:divBdr>
    </w:div>
    <w:div w:id="1335720572">
      <w:bodyDiv w:val="1"/>
      <w:marLeft w:val="0"/>
      <w:marRight w:val="0"/>
      <w:marTop w:val="0"/>
      <w:marBottom w:val="0"/>
      <w:divBdr>
        <w:top w:val="none" w:sz="0" w:space="0" w:color="auto"/>
        <w:left w:val="none" w:sz="0" w:space="0" w:color="auto"/>
        <w:bottom w:val="none" w:sz="0" w:space="0" w:color="auto"/>
        <w:right w:val="none" w:sz="0" w:space="0" w:color="auto"/>
      </w:divBdr>
      <w:divsChild>
        <w:div w:id="1381129704">
          <w:marLeft w:val="446"/>
          <w:marRight w:val="0"/>
          <w:marTop w:val="0"/>
          <w:marBottom w:val="0"/>
          <w:divBdr>
            <w:top w:val="none" w:sz="0" w:space="0" w:color="auto"/>
            <w:left w:val="none" w:sz="0" w:space="0" w:color="auto"/>
            <w:bottom w:val="none" w:sz="0" w:space="0" w:color="auto"/>
            <w:right w:val="none" w:sz="0" w:space="0" w:color="auto"/>
          </w:divBdr>
        </w:div>
        <w:div w:id="594554447">
          <w:marLeft w:val="965"/>
          <w:marRight w:val="0"/>
          <w:marTop w:val="0"/>
          <w:marBottom w:val="0"/>
          <w:divBdr>
            <w:top w:val="none" w:sz="0" w:space="0" w:color="auto"/>
            <w:left w:val="none" w:sz="0" w:space="0" w:color="auto"/>
            <w:bottom w:val="none" w:sz="0" w:space="0" w:color="auto"/>
            <w:right w:val="none" w:sz="0" w:space="0" w:color="auto"/>
          </w:divBdr>
        </w:div>
        <w:div w:id="1172571750">
          <w:marLeft w:val="965"/>
          <w:marRight w:val="0"/>
          <w:marTop w:val="0"/>
          <w:marBottom w:val="0"/>
          <w:divBdr>
            <w:top w:val="none" w:sz="0" w:space="0" w:color="auto"/>
            <w:left w:val="none" w:sz="0" w:space="0" w:color="auto"/>
            <w:bottom w:val="none" w:sz="0" w:space="0" w:color="auto"/>
            <w:right w:val="none" w:sz="0" w:space="0" w:color="auto"/>
          </w:divBdr>
        </w:div>
        <w:div w:id="1933396066">
          <w:marLeft w:val="965"/>
          <w:marRight w:val="0"/>
          <w:marTop w:val="0"/>
          <w:marBottom w:val="0"/>
          <w:divBdr>
            <w:top w:val="none" w:sz="0" w:space="0" w:color="auto"/>
            <w:left w:val="none" w:sz="0" w:space="0" w:color="auto"/>
            <w:bottom w:val="none" w:sz="0" w:space="0" w:color="auto"/>
            <w:right w:val="none" w:sz="0" w:space="0" w:color="auto"/>
          </w:divBdr>
        </w:div>
        <w:div w:id="1659847386">
          <w:marLeft w:val="1642"/>
          <w:marRight w:val="0"/>
          <w:marTop w:val="0"/>
          <w:marBottom w:val="0"/>
          <w:divBdr>
            <w:top w:val="none" w:sz="0" w:space="0" w:color="auto"/>
            <w:left w:val="none" w:sz="0" w:space="0" w:color="auto"/>
            <w:bottom w:val="none" w:sz="0" w:space="0" w:color="auto"/>
            <w:right w:val="none" w:sz="0" w:space="0" w:color="auto"/>
          </w:divBdr>
        </w:div>
        <w:div w:id="1733890708">
          <w:marLeft w:val="1642"/>
          <w:marRight w:val="0"/>
          <w:marTop w:val="0"/>
          <w:marBottom w:val="0"/>
          <w:divBdr>
            <w:top w:val="none" w:sz="0" w:space="0" w:color="auto"/>
            <w:left w:val="none" w:sz="0" w:space="0" w:color="auto"/>
            <w:bottom w:val="none" w:sz="0" w:space="0" w:color="auto"/>
            <w:right w:val="none" w:sz="0" w:space="0" w:color="auto"/>
          </w:divBdr>
        </w:div>
        <w:div w:id="1314676998">
          <w:marLeft w:val="1642"/>
          <w:marRight w:val="0"/>
          <w:marTop w:val="0"/>
          <w:marBottom w:val="0"/>
          <w:divBdr>
            <w:top w:val="none" w:sz="0" w:space="0" w:color="auto"/>
            <w:left w:val="none" w:sz="0" w:space="0" w:color="auto"/>
            <w:bottom w:val="none" w:sz="0" w:space="0" w:color="auto"/>
            <w:right w:val="none" w:sz="0" w:space="0" w:color="auto"/>
          </w:divBdr>
        </w:div>
        <w:div w:id="605356198">
          <w:marLeft w:val="1642"/>
          <w:marRight w:val="0"/>
          <w:marTop w:val="0"/>
          <w:marBottom w:val="0"/>
          <w:divBdr>
            <w:top w:val="none" w:sz="0" w:space="0" w:color="auto"/>
            <w:left w:val="none" w:sz="0" w:space="0" w:color="auto"/>
            <w:bottom w:val="none" w:sz="0" w:space="0" w:color="auto"/>
            <w:right w:val="none" w:sz="0" w:space="0" w:color="auto"/>
          </w:divBdr>
        </w:div>
        <w:div w:id="2125466251">
          <w:marLeft w:val="1642"/>
          <w:marRight w:val="0"/>
          <w:marTop w:val="0"/>
          <w:marBottom w:val="0"/>
          <w:divBdr>
            <w:top w:val="none" w:sz="0" w:space="0" w:color="auto"/>
            <w:left w:val="none" w:sz="0" w:space="0" w:color="auto"/>
            <w:bottom w:val="none" w:sz="0" w:space="0" w:color="auto"/>
            <w:right w:val="none" w:sz="0" w:space="0" w:color="auto"/>
          </w:divBdr>
        </w:div>
        <w:div w:id="1056315699">
          <w:marLeft w:val="1642"/>
          <w:marRight w:val="0"/>
          <w:marTop w:val="0"/>
          <w:marBottom w:val="0"/>
          <w:divBdr>
            <w:top w:val="none" w:sz="0" w:space="0" w:color="auto"/>
            <w:left w:val="none" w:sz="0" w:space="0" w:color="auto"/>
            <w:bottom w:val="none" w:sz="0" w:space="0" w:color="auto"/>
            <w:right w:val="none" w:sz="0" w:space="0" w:color="auto"/>
          </w:divBdr>
        </w:div>
      </w:divsChild>
    </w:div>
    <w:div w:id="1350527604">
      <w:bodyDiv w:val="1"/>
      <w:marLeft w:val="0"/>
      <w:marRight w:val="0"/>
      <w:marTop w:val="0"/>
      <w:marBottom w:val="0"/>
      <w:divBdr>
        <w:top w:val="none" w:sz="0" w:space="0" w:color="auto"/>
        <w:left w:val="none" w:sz="0" w:space="0" w:color="auto"/>
        <w:bottom w:val="none" w:sz="0" w:space="0" w:color="auto"/>
        <w:right w:val="none" w:sz="0" w:space="0" w:color="auto"/>
      </w:divBdr>
      <w:divsChild>
        <w:div w:id="835458565">
          <w:marLeft w:val="547"/>
          <w:marRight w:val="0"/>
          <w:marTop w:val="0"/>
          <w:marBottom w:val="0"/>
          <w:divBdr>
            <w:top w:val="none" w:sz="0" w:space="0" w:color="auto"/>
            <w:left w:val="none" w:sz="0" w:space="0" w:color="auto"/>
            <w:bottom w:val="none" w:sz="0" w:space="0" w:color="auto"/>
            <w:right w:val="none" w:sz="0" w:space="0" w:color="auto"/>
          </w:divBdr>
        </w:div>
      </w:divsChild>
    </w:div>
    <w:div w:id="1357997958">
      <w:bodyDiv w:val="1"/>
      <w:marLeft w:val="0"/>
      <w:marRight w:val="0"/>
      <w:marTop w:val="0"/>
      <w:marBottom w:val="0"/>
      <w:divBdr>
        <w:top w:val="none" w:sz="0" w:space="0" w:color="auto"/>
        <w:left w:val="none" w:sz="0" w:space="0" w:color="auto"/>
        <w:bottom w:val="none" w:sz="0" w:space="0" w:color="auto"/>
        <w:right w:val="none" w:sz="0" w:space="0" w:color="auto"/>
      </w:divBdr>
    </w:div>
    <w:div w:id="1420564525">
      <w:bodyDiv w:val="1"/>
      <w:marLeft w:val="0"/>
      <w:marRight w:val="0"/>
      <w:marTop w:val="0"/>
      <w:marBottom w:val="0"/>
      <w:divBdr>
        <w:top w:val="none" w:sz="0" w:space="0" w:color="auto"/>
        <w:left w:val="none" w:sz="0" w:space="0" w:color="auto"/>
        <w:bottom w:val="none" w:sz="0" w:space="0" w:color="auto"/>
        <w:right w:val="none" w:sz="0" w:space="0" w:color="auto"/>
      </w:divBdr>
    </w:div>
    <w:div w:id="1479684879">
      <w:bodyDiv w:val="1"/>
      <w:marLeft w:val="0"/>
      <w:marRight w:val="0"/>
      <w:marTop w:val="0"/>
      <w:marBottom w:val="0"/>
      <w:divBdr>
        <w:top w:val="none" w:sz="0" w:space="0" w:color="auto"/>
        <w:left w:val="none" w:sz="0" w:space="0" w:color="auto"/>
        <w:bottom w:val="none" w:sz="0" w:space="0" w:color="auto"/>
        <w:right w:val="none" w:sz="0" w:space="0" w:color="auto"/>
      </w:divBdr>
    </w:div>
    <w:div w:id="1481581936">
      <w:bodyDiv w:val="1"/>
      <w:marLeft w:val="0"/>
      <w:marRight w:val="0"/>
      <w:marTop w:val="0"/>
      <w:marBottom w:val="0"/>
      <w:divBdr>
        <w:top w:val="none" w:sz="0" w:space="0" w:color="auto"/>
        <w:left w:val="none" w:sz="0" w:space="0" w:color="auto"/>
        <w:bottom w:val="none" w:sz="0" w:space="0" w:color="auto"/>
        <w:right w:val="none" w:sz="0" w:space="0" w:color="auto"/>
      </w:divBdr>
    </w:div>
    <w:div w:id="1484001227">
      <w:bodyDiv w:val="1"/>
      <w:marLeft w:val="0"/>
      <w:marRight w:val="0"/>
      <w:marTop w:val="0"/>
      <w:marBottom w:val="0"/>
      <w:divBdr>
        <w:top w:val="none" w:sz="0" w:space="0" w:color="auto"/>
        <w:left w:val="none" w:sz="0" w:space="0" w:color="auto"/>
        <w:bottom w:val="none" w:sz="0" w:space="0" w:color="auto"/>
        <w:right w:val="none" w:sz="0" w:space="0" w:color="auto"/>
      </w:divBdr>
      <w:divsChild>
        <w:div w:id="1443652119">
          <w:marLeft w:val="446"/>
          <w:marRight w:val="0"/>
          <w:marTop w:val="0"/>
          <w:marBottom w:val="0"/>
          <w:divBdr>
            <w:top w:val="none" w:sz="0" w:space="0" w:color="auto"/>
            <w:left w:val="none" w:sz="0" w:space="0" w:color="auto"/>
            <w:bottom w:val="none" w:sz="0" w:space="0" w:color="auto"/>
            <w:right w:val="none" w:sz="0" w:space="0" w:color="auto"/>
          </w:divBdr>
        </w:div>
        <w:div w:id="1481846801">
          <w:marLeft w:val="965"/>
          <w:marRight w:val="0"/>
          <w:marTop w:val="0"/>
          <w:marBottom w:val="0"/>
          <w:divBdr>
            <w:top w:val="none" w:sz="0" w:space="0" w:color="auto"/>
            <w:left w:val="none" w:sz="0" w:space="0" w:color="auto"/>
            <w:bottom w:val="none" w:sz="0" w:space="0" w:color="auto"/>
            <w:right w:val="none" w:sz="0" w:space="0" w:color="auto"/>
          </w:divBdr>
        </w:div>
        <w:div w:id="261841067">
          <w:marLeft w:val="965"/>
          <w:marRight w:val="0"/>
          <w:marTop w:val="0"/>
          <w:marBottom w:val="0"/>
          <w:divBdr>
            <w:top w:val="none" w:sz="0" w:space="0" w:color="auto"/>
            <w:left w:val="none" w:sz="0" w:space="0" w:color="auto"/>
            <w:bottom w:val="none" w:sz="0" w:space="0" w:color="auto"/>
            <w:right w:val="none" w:sz="0" w:space="0" w:color="auto"/>
          </w:divBdr>
        </w:div>
        <w:div w:id="1057633646">
          <w:marLeft w:val="965"/>
          <w:marRight w:val="0"/>
          <w:marTop w:val="0"/>
          <w:marBottom w:val="0"/>
          <w:divBdr>
            <w:top w:val="none" w:sz="0" w:space="0" w:color="auto"/>
            <w:left w:val="none" w:sz="0" w:space="0" w:color="auto"/>
            <w:bottom w:val="none" w:sz="0" w:space="0" w:color="auto"/>
            <w:right w:val="none" w:sz="0" w:space="0" w:color="auto"/>
          </w:divBdr>
        </w:div>
        <w:div w:id="748699205">
          <w:marLeft w:val="1642"/>
          <w:marRight w:val="0"/>
          <w:marTop w:val="0"/>
          <w:marBottom w:val="0"/>
          <w:divBdr>
            <w:top w:val="none" w:sz="0" w:space="0" w:color="auto"/>
            <w:left w:val="none" w:sz="0" w:space="0" w:color="auto"/>
            <w:bottom w:val="none" w:sz="0" w:space="0" w:color="auto"/>
            <w:right w:val="none" w:sz="0" w:space="0" w:color="auto"/>
          </w:divBdr>
        </w:div>
        <w:div w:id="269245270">
          <w:marLeft w:val="1642"/>
          <w:marRight w:val="0"/>
          <w:marTop w:val="0"/>
          <w:marBottom w:val="0"/>
          <w:divBdr>
            <w:top w:val="none" w:sz="0" w:space="0" w:color="auto"/>
            <w:left w:val="none" w:sz="0" w:space="0" w:color="auto"/>
            <w:bottom w:val="none" w:sz="0" w:space="0" w:color="auto"/>
            <w:right w:val="none" w:sz="0" w:space="0" w:color="auto"/>
          </w:divBdr>
        </w:div>
        <w:div w:id="341706854">
          <w:marLeft w:val="1642"/>
          <w:marRight w:val="0"/>
          <w:marTop w:val="0"/>
          <w:marBottom w:val="0"/>
          <w:divBdr>
            <w:top w:val="none" w:sz="0" w:space="0" w:color="auto"/>
            <w:left w:val="none" w:sz="0" w:space="0" w:color="auto"/>
            <w:bottom w:val="none" w:sz="0" w:space="0" w:color="auto"/>
            <w:right w:val="none" w:sz="0" w:space="0" w:color="auto"/>
          </w:divBdr>
        </w:div>
        <w:div w:id="415901968">
          <w:marLeft w:val="1642"/>
          <w:marRight w:val="0"/>
          <w:marTop w:val="0"/>
          <w:marBottom w:val="0"/>
          <w:divBdr>
            <w:top w:val="none" w:sz="0" w:space="0" w:color="auto"/>
            <w:left w:val="none" w:sz="0" w:space="0" w:color="auto"/>
            <w:bottom w:val="none" w:sz="0" w:space="0" w:color="auto"/>
            <w:right w:val="none" w:sz="0" w:space="0" w:color="auto"/>
          </w:divBdr>
        </w:div>
        <w:div w:id="410271113">
          <w:marLeft w:val="1642"/>
          <w:marRight w:val="0"/>
          <w:marTop w:val="0"/>
          <w:marBottom w:val="0"/>
          <w:divBdr>
            <w:top w:val="none" w:sz="0" w:space="0" w:color="auto"/>
            <w:left w:val="none" w:sz="0" w:space="0" w:color="auto"/>
            <w:bottom w:val="none" w:sz="0" w:space="0" w:color="auto"/>
            <w:right w:val="none" w:sz="0" w:space="0" w:color="auto"/>
          </w:divBdr>
        </w:div>
      </w:divsChild>
    </w:div>
    <w:div w:id="1508790922">
      <w:bodyDiv w:val="1"/>
      <w:marLeft w:val="0"/>
      <w:marRight w:val="0"/>
      <w:marTop w:val="0"/>
      <w:marBottom w:val="0"/>
      <w:divBdr>
        <w:top w:val="none" w:sz="0" w:space="0" w:color="auto"/>
        <w:left w:val="none" w:sz="0" w:space="0" w:color="auto"/>
        <w:bottom w:val="none" w:sz="0" w:space="0" w:color="auto"/>
        <w:right w:val="none" w:sz="0" w:space="0" w:color="auto"/>
      </w:divBdr>
    </w:div>
    <w:div w:id="1511750763">
      <w:bodyDiv w:val="1"/>
      <w:marLeft w:val="0"/>
      <w:marRight w:val="0"/>
      <w:marTop w:val="0"/>
      <w:marBottom w:val="0"/>
      <w:divBdr>
        <w:top w:val="none" w:sz="0" w:space="0" w:color="auto"/>
        <w:left w:val="none" w:sz="0" w:space="0" w:color="auto"/>
        <w:bottom w:val="none" w:sz="0" w:space="0" w:color="auto"/>
        <w:right w:val="none" w:sz="0" w:space="0" w:color="auto"/>
      </w:divBdr>
    </w:div>
    <w:div w:id="1513689810">
      <w:bodyDiv w:val="1"/>
      <w:marLeft w:val="0"/>
      <w:marRight w:val="0"/>
      <w:marTop w:val="0"/>
      <w:marBottom w:val="0"/>
      <w:divBdr>
        <w:top w:val="none" w:sz="0" w:space="0" w:color="auto"/>
        <w:left w:val="none" w:sz="0" w:space="0" w:color="auto"/>
        <w:bottom w:val="none" w:sz="0" w:space="0" w:color="auto"/>
        <w:right w:val="none" w:sz="0" w:space="0" w:color="auto"/>
      </w:divBdr>
    </w:div>
    <w:div w:id="1523323574">
      <w:bodyDiv w:val="1"/>
      <w:marLeft w:val="0"/>
      <w:marRight w:val="0"/>
      <w:marTop w:val="0"/>
      <w:marBottom w:val="0"/>
      <w:divBdr>
        <w:top w:val="none" w:sz="0" w:space="0" w:color="auto"/>
        <w:left w:val="none" w:sz="0" w:space="0" w:color="auto"/>
        <w:bottom w:val="none" w:sz="0" w:space="0" w:color="auto"/>
        <w:right w:val="none" w:sz="0" w:space="0" w:color="auto"/>
      </w:divBdr>
    </w:div>
    <w:div w:id="1535264283">
      <w:bodyDiv w:val="1"/>
      <w:marLeft w:val="0"/>
      <w:marRight w:val="0"/>
      <w:marTop w:val="0"/>
      <w:marBottom w:val="0"/>
      <w:divBdr>
        <w:top w:val="none" w:sz="0" w:space="0" w:color="auto"/>
        <w:left w:val="none" w:sz="0" w:space="0" w:color="auto"/>
        <w:bottom w:val="none" w:sz="0" w:space="0" w:color="auto"/>
        <w:right w:val="none" w:sz="0" w:space="0" w:color="auto"/>
      </w:divBdr>
      <w:divsChild>
        <w:div w:id="474026785">
          <w:marLeft w:val="547"/>
          <w:marRight w:val="0"/>
          <w:marTop w:val="0"/>
          <w:marBottom w:val="0"/>
          <w:divBdr>
            <w:top w:val="none" w:sz="0" w:space="0" w:color="auto"/>
            <w:left w:val="none" w:sz="0" w:space="0" w:color="auto"/>
            <w:bottom w:val="none" w:sz="0" w:space="0" w:color="auto"/>
            <w:right w:val="none" w:sz="0" w:space="0" w:color="auto"/>
          </w:divBdr>
        </w:div>
      </w:divsChild>
    </w:div>
    <w:div w:id="1543248322">
      <w:bodyDiv w:val="1"/>
      <w:marLeft w:val="0"/>
      <w:marRight w:val="0"/>
      <w:marTop w:val="0"/>
      <w:marBottom w:val="0"/>
      <w:divBdr>
        <w:top w:val="none" w:sz="0" w:space="0" w:color="auto"/>
        <w:left w:val="none" w:sz="0" w:space="0" w:color="auto"/>
        <w:bottom w:val="none" w:sz="0" w:space="0" w:color="auto"/>
        <w:right w:val="none" w:sz="0" w:space="0" w:color="auto"/>
      </w:divBdr>
    </w:div>
    <w:div w:id="1574504271">
      <w:bodyDiv w:val="1"/>
      <w:marLeft w:val="0"/>
      <w:marRight w:val="0"/>
      <w:marTop w:val="0"/>
      <w:marBottom w:val="0"/>
      <w:divBdr>
        <w:top w:val="none" w:sz="0" w:space="0" w:color="auto"/>
        <w:left w:val="none" w:sz="0" w:space="0" w:color="auto"/>
        <w:bottom w:val="none" w:sz="0" w:space="0" w:color="auto"/>
        <w:right w:val="none" w:sz="0" w:space="0" w:color="auto"/>
      </w:divBdr>
      <w:divsChild>
        <w:div w:id="632830869">
          <w:marLeft w:val="1166"/>
          <w:marRight w:val="0"/>
          <w:marTop w:val="0"/>
          <w:marBottom w:val="0"/>
          <w:divBdr>
            <w:top w:val="none" w:sz="0" w:space="0" w:color="auto"/>
            <w:left w:val="none" w:sz="0" w:space="0" w:color="auto"/>
            <w:bottom w:val="none" w:sz="0" w:space="0" w:color="auto"/>
            <w:right w:val="none" w:sz="0" w:space="0" w:color="auto"/>
          </w:divBdr>
        </w:div>
      </w:divsChild>
    </w:div>
    <w:div w:id="1612318795">
      <w:bodyDiv w:val="1"/>
      <w:marLeft w:val="0"/>
      <w:marRight w:val="0"/>
      <w:marTop w:val="0"/>
      <w:marBottom w:val="0"/>
      <w:divBdr>
        <w:top w:val="none" w:sz="0" w:space="0" w:color="auto"/>
        <w:left w:val="none" w:sz="0" w:space="0" w:color="auto"/>
        <w:bottom w:val="none" w:sz="0" w:space="0" w:color="auto"/>
        <w:right w:val="none" w:sz="0" w:space="0" w:color="auto"/>
      </w:divBdr>
    </w:div>
    <w:div w:id="1630821861">
      <w:bodyDiv w:val="1"/>
      <w:marLeft w:val="0"/>
      <w:marRight w:val="0"/>
      <w:marTop w:val="0"/>
      <w:marBottom w:val="0"/>
      <w:divBdr>
        <w:top w:val="none" w:sz="0" w:space="0" w:color="auto"/>
        <w:left w:val="none" w:sz="0" w:space="0" w:color="auto"/>
        <w:bottom w:val="none" w:sz="0" w:space="0" w:color="auto"/>
        <w:right w:val="none" w:sz="0" w:space="0" w:color="auto"/>
      </w:divBdr>
    </w:div>
    <w:div w:id="1637880274">
      <w:bodyDiv w:val="1"/>
      <w:marLeft w:val="0"/>
      <w:marRight w:val="0"/>
      <w:marTop w:val="0"/>
      <w:marBottom w:val="0"/>
      <w:divBdr>
        <w:top w:val="none" w:sz="0" w:space="0" w:color="auto"/>
        <w:left w:val="none" w:sz="0" w:space="0" w:color="auto"/>
        <w:bottom w:val="none" w:sz="0" w:space="0" w:color="auto"/>
        <w:right w:val="none" w:sz="0" w:space="0" w:color="auto"/>
      </w:divBdr>
      <w:divsChild>
        <w:div w:id="2062053661">
          <w:marLeft w:val="446"/>
          <w:marRight w:val="0"/>
          <w:marTop w:val="0"/>
          <w:marBottom w:val="0"/>
          <w:divBdr>
            <w:top w:val="none" w:sz="0" w:space="0" w:color="auto"/>
            <w:left w:val="none" w:sz="0" w:space="0" w:color="auto"/>
            <w:bottom w:val="none" w:sz="0" w:space="0" w:color="auto"/>
            <w:right w:val="none" w:sz="0" w:space="0" w:color="auto"/>
          </w:divBdr>
        </w:div>
        <w:div w:id="897478693">
          <w:marLeft w:val="965"/>
          <w:marRight w:val="0"/>
          <w:marTop w:val="0"/>
          <w:marBottom w:val="0"/>
          <w:divBdr>
            <w:top w:val="none" w:sz="0" w:space="0" w:color="auto"/>
            <w:left w:val="none" w:sz="0" w:space="0" w:color="auto"/>
            <w:bottom w:val="none" w:sz="0" w:space="0" w:color="auto"/>
            <w:right w:val="none" w:sz="0" w:space="0" w:color="auto"/>
          </w:divBdr>
        </w:div>
        <w:div w:id="929899086">
          <w:marLeft w:val="965"/>
          <w:marRight w:val="0"/>
          <w:marTop w:val="0"/>
          <w:marBottom w:val="0"/>
          <w:divBdr>
            <w:top w:val="none" w:sz="0" w:space="0" w:color="auto"/>
            <w:left w:val="none" w:sz="0" w:space="0" w:color="auto"/>
            <w:bottom w:val="none" w:sz="0" w:space="0" w:color="auto"/>
            <w:right w:val="none" w:sz="0" w:space="0" w:color="auto"/>
          </w:divBdr>
        </w:div>
        <w:div w:id="1550220568">
          <w:marLeft w:val="1642"/>
          <w:marRight w:val="0"/>
          <w:marTop w:val="0"/>
          <w:marBottom w:val="0"/>
          <w:divBdr>
            <w:top w:val="none" w:sz="0" w:space="0" w:color="auto"/>
            <w:left w:val="none" w:sz="0" w:space="0" w:color="auto"/>
            <w:bottom w:val="none" w:sz="0" w:space="0" w:color="auto"/>
            <w:right w:val="none" w:sz="0" w:space="0" w:color="auto"/>
          </w:divBdr>
        </w:div>
        <w:div w:id="1365329079">
          <w:marLeft w:val="1642"/>
          <w:marRight w:val="0"/>
          <w:marTop w:val="0"/>
          <w:marBottom w:val="0"/>
          <w:divBdr>
            <w:top w:val="none" w:sz="0" w:space="0" w:color="auto"/>
            <w:left w:val="none" w:sz="0" w:space="0" w:color="auto"/>
            <w:bottom w:val="none" w:sz="0" w:space="0" w:color="auto"/>
            <w:right w:val="none" w:sz="0" w:space="0" w:color="auto"/>
          </w:divBdr>
        </w:div>
        <w:div w:id="725182478">
          <w:marLeft w:val="446"/>
          <w:marRight w:val="0"/>
          <w:marTop w:val="0"/>
          <w:marBottom w:val="0"/>
          <w:divBdr>
            <w:top w:val="none" w:sz="0" w:space="0" w:color="auto"/>
            <w:left w:val="none" w:sz="0" w:space="0" w:color="auto"/>
            <w:bottom w:val="none" w:sz="0" w:space="0" w:color="auto"/>
            <w:right w:val="none" w:sz="0" w:space="0" w:color="auto"/>
          </w:divBdr>
        </w:div>
        <w:div w:id="693533397">
          <w:marLeft w:val="965"/>
          <w:marRight w:val="0"/>
          <w:marTop w:val="0"/>
          <w:marBottom w:val="0"/>
          <w:divBdr>
            <w:top w:val="none" w:sz="0" w:space="0" w:color="auto"/>
            <w:left w:val="none" w:sz="0" w:space="0" w:color="auto"/>
            <w:bottom w:val="none" w:sz="0" w:space="0" w:color="auto"/>
            <w:right w:val="none" w:sz="0" w:space="0" w:color="auto"/>
          </w:divBdr>
        </w:div>
        <w:div w:id="1336615549">
          <w:marLeft w:val="965"/>
          <w:marRight w:val="0"/>
          <w:marTop w:val="0"/>
          <w:marBottom w:val="0"/>
          <w:divBdr>
            <w:top w:val="none" w:sz="0" w:space="0" w:color="auto"/>
            <w:left w:val="none" w:sz="0" w:space="0" w:color="auto"/>
            <w:bottom w:val="none" w:sz="0" w:space="0" w:color="auto"/>
            <w:right w:val="none" w:sz="0" w:space="0" w:color="auto"/>
          </w:divBdr>
        </w:div>
        <w:div w:id="172770435">
          <w:marLeft w:val="1642"/>
          <w:marRight w:val="0"/>
          <w:marTop w:val="0"/>
          <w:marBottom w:val="0"/>
          <w:divBdr>
            <w:top w:val="none" w:sz="0" w:space="0" w:color="auto"/>
            <w:left w:val="none" w:sz="0" w:space="0" w:color="auto"/>
            <w:bottom w:val="none" w:sz="0" w:space="0" w:color="auto"/>
            <w:right w:val="none" w:sz="0" w:space="0" w:color="auto"/>
          </w:divBdr>
        </w:div>
        <w:div w:id="1703553618">
          <w:marLeft w:val="1642"/>
          <w:marRight w:val="0"/>
          <w:marTop w:val="0"/>
          <w:marBottom w:val="0"/>
          <w:divBdr>
            <w:top w:val="none" w:sz="0" w:space="0" w:color="auto"/>
            <w:left w:val="none" w:sz="0" w:space="0" w:color="auto"/>
            <w:bottom w:val="none" w:sz="0" w:space="0" w:color="auto"/>
            <w:right w:val="none" w:sz="0" w:space="0" w:color="auto"/>
          </w:divBdr>
        </w:div>
        <w:div w:id="343216619">
          <w:marLeft w:val="1642"/>
          <w:marRight w:val="0"/>
          <w:marTop w:val="0"/>
          <w:marBottom w:val="0"/>
          <w:divBdr>
            <w:top w:val="none" w:sz="0" w:space="0" w:color="auto"/>
            <w:left w:val="none" w:sz="0" w:space="0" w:color="auto"/>
            <w:bottom w:val="none" w:sz="0" w:space="0" w:color="auto"/>
            <w:right w:val="none" w:sz="0" w:space="0" w:color="auto"/>
          </w:divBdr>
        </w:div>
      </w:divsChild>
    </w:div>
    <w:div w:id="1662008257">
      <w:bodyDiv w:val="1"/>
      <w:marLeft w:val="0"/>
      <w:marRight w:val="0"/>
      <w:marTop w:val="0"/>
      <w:marBottom w:val="0"/>
      <w:divBdr>
        <w:top w:val="none" w:sz="0" w:space="0" w:color="auto"/>
        <w:left w:val="none" w:sz="0" w:space="0" w:color="auto"/>
        <w:bottom w:val="none" w:sz="0" w:space="0" w:color="auto"/>
        <w:right w:val="none" w:sz="0" w:space="0" w:color="auto"/>
      </w:divBdr>
      <w:divsChild>
        <w:div w:id="1420057909">
          <w:marLeft w:val="1166"/>
          <w:marRight w:val="0"/>
          <w:marTop w:val="0"/>
          <w:marBottom w:val="0"/>
          <w:divBdr>
            <w:top w:val="none" w:sz="0" w:space="0" w:color="auto"/>
            <w:left w:val="none" w:sz="0" w:space="0" w:color="auto"/>
            <w:bottom w:val="none" w:sz="0" w:space="0" w:color="auto"/>
            <w:right w:val="none" w:sz="0" w:space="0" w:color="auto"/>
          </w:divBdr>
        </w:div>
        <w:div w:id="1968581007">
          <w:marLeft w:val="1166"/>
          <w:marRight w:val="0"/>
          <w:marTop w:val="0"/>
          <w:marBottom w:val="0"/>
          <w:divBdr>
            <w:top w:val="none" w:sz="0" w:space="0" w:color="auto"/>
            <w:left w:val="none" w:sz="0" w:space="0" w:color="auto"/>
            <w:bottom w:val="none" w:sz="0" w:space="0" w:color="auto"/>
            <w:right w:val="none" w:sz="0" w:space="0" w:color="auto"/>
          </w:divBdr>
        </w:div>
      </w:divsChild>
    </w:div>
    <w:div w:id="1670136820">
      <w:bodyDiv w:val="1"/>
      <w:marLeft w:val="0"/>
      <w:marRight w:val="0"/>
      <w:marTop w:val="0"/>
      <w:marBottom w:val="0"/>
      <w:divBdr>
        <w:top w:val="none" w:sz="0" w:space="0" w:color="auto"/>
        <w:left w:val="none" w:sz="0" w:space="0" w:color="auto"/>
        <w:bottom w:val="none" w:sz="0" w:space="0" w:color="auto"/>
        <w:right w:val="none" w:sz="0" w:space="0" w:color="auto"/>
      </w:divBdr>
    </w:div>
    <w:div w:id="1688291815">
      <w:bodyDiv w:val="1"/>
      <w:marLeft w:val="0"/>
      <w:marRight w:val="0"/>
      <w:marTop w:val="0"/>
      <w:marBottom w:val="0"/>
      <w:divBdr>
        <w:top w:val="none" w:sz="0" w:space="0" w:color="auto"/>
        <w:left w:val="none" w:sz="0" w:space="0" w:color="auto"/>
        <w:bottom w:val="none" w:sz="0" w:space="0" w:color="auto"/>
        <w:right w:val="none" w:sz="0" w:space="0" w:color="auto"/>
      </w:divBdr>
    </w:div>
    <w:div w:id="1690133523">
      <w:bodyDiv w:val="1"/>
      <w:marLeft w:val="0"/>
      <w:marRight w:val="0"/>
      <w:marTop w:val="0"/>
      <w:marBottom w:val="0"/>
      <w:divBdr>
        <w:top w:val="none" w:sz="0" w:space="0" w:color="auto"/>
        <w:left w:val="none" w:sz="0" w:space="0" w:color="auto"/>
        <w:bottom w:val="none" w:sz="0" w:space="0" w:color="auto"/>
        <w:right w:val="none" w:sz="0" w:space="0" w:color="auto"/>
      </w:divBdr>
    </w:div>
    <w:div w:id="1695571946">
      <w:bodyDiv w:val="1"/>
      <w:marLeft w:val="0"/>
      <w:marRight w:val="0"/>
      <w:marTop w:val="0"/>
      <w:marBottom w:val="0"/>
      <w:divBdr>
        <w:top w:val="none" w:sz="0" w:space="0" w:color="auto"/>
        <w:left w:val="none" w:sz="0" w:space="0" w:color="auto"/>
        <w:bottom w:val="none" w:sz="0" w:space="0" w:color="auto"/>
        <w:right w:val="none" w:sz="0" w:space="0" w:color="auto"/>
      </w:divBdr>
    </w:div>
    <w:div w:id="1700281268">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41557455">
      <w:bodyDiv w:val="1"/>
      <w:marLeft w:val="0"/>
      <w:marRight w:val="0"/>
      <w:marTop w:val="0"/>
      <w:marBottom w:val="0"/>
      <w:divBdr>
        <w:top w:val="none" w:sz="0" w:space="0" w:color="auto"/>
        <w:left w:val="none" w:sz="0" w:space="0" w:color="auto"/>
        <w:bottom w:val="none" w:sz="0" w:space="0" w:color="auto"/>
        <w:right w:val="none" w:sz="0" w:space="0" w:color="auto"/>
      </w:divBdr>
    </w:div>
    <w:div w:id="1762556318">
      <w:bodyDiv w:val="1"/>
      <w:marLeft w:val="0"/>
      <w:marRight w:val="0"/>
      <w:marTop w:val="0"/>
      <w:marBottom w:val="0"/>
      <w:divBdr>
        <w:top w:val="none" w:sz="0" w:space="0" w:color="auto"/>
        <w:left w:val="none" w:sz="0" w:space="0" w:color="auto"/>
        <w:bottom w:val="none" w:sz="0" w:space="0" w:color="auto"/>
        <w:right w:val="none" w:sz="0" w:space="0" w:color="auto"/>
      </w:divBdr>
      <w:divsChild>
        <w:div w:id="54402715">
          <w:marLeft w:val="1166"/>
          <w:marRight w:val="0"/>
          <w:marTop w:val="0"/>
          <w:marBottom w:val="0"/>
          <w:divBdr>
            <w:top w:val="none" w:sz="0" w:space="0" w:color="auto"/>
            <w:left w:val="none" w:sz="0" w:space="0" w:color="auto"/>
            <w:bottom w:val="none" w:sz="0" w:space="0" w:color="auto"/>
            <w:right w:val="none" w:sz="0" w:space="0" w:color="auto"/>
          </w:divBdr>
        </w:div>
        <w:div w:id="62220289">
          <w:marLeft w:val="1166"/>
          <w:marRight w:val="0"/>
          <w:marTop w:val="0"/>
          <w:marBottom w:val="0"/>
          <w:divBdr>
            <w:top w:val="none" w:sz="0" w:space="0" w:color="auto"/>
            <w:left w:val="none" w:sz="0" w:space="0" w:color="auto"/>
            <w:bottom w:val="none" w:sz="0" w:space="0" w:color="auto"/>
            <w:right w:val="none" w:sz="0" w:space="0" w:color="auto"/>
          </w:divBdr>
        </w:div>
        <w:div w:id="542209662">
          <w:marLeft w:val="1166"/>
          <w:marRight w:val="0"/>
          <w:marTop w:val="0"/>
          <w:marBottom w:val="0"/>
          <w:divBdr>
            <w:top w:val="none" w:sz="0" w:space="0" w:color="auto"/>
            <w:left w:val="none" w:sz="0" w:space="0" w:color="auto"/>
            <w:bottom w:val="none" w:sz="0" w:space="0" w:color="auto"/>
            <w:right w:val="none" w:sz="0" w:space="0" w:color="auto"/>
          </w:divBdr>
        </w:div>
        <w:div w:id="560093867">
          <w:marLeft w:val="547"/>
          <w:marRight w:val="0"/>
          <w:marTop w:val="0"/>
          <w:marBottom w:val="0"/>
          <w:divBdr>
            <w:top w:val="none" w:sz="0" w:space="0" w:color="auto"/>
            <w:left w:val="none" w:sz="0" w:space="0" w:color="auto"/>
            <w:bottom w:val="none" w:sz="0" w:space="0" w:color="auto"/>
            <w:right w:val="none" w:sz="0" w:space="0" w:color="auto"/>
          </w:divBdr>
        </w:div>
        <w:div w:id="862329367">
          <w:marLeft w:val="1166"/>
          <w:marRight w:val="0"/>
          <w:marTop w:val="0"/>
          <w:marBottom w:val="0"/>
          <w:divBdr>
            <w:top w:val="none" w:sz="0" w:space="0" w:color="auto"/>
            <w:left w:val="none" w:sz="0" w:space="0" w:color="auto"/>
            <w:bottom w:val="none" w:sz="0" w:space="0" w:color="auto"/>
            <w:right w:val="none" w:sz="0" w:space="0" w:color="auto"/>
          </w:divBdr>
        </w:div>
        <w:div w:id="1180243362">
          <w:marLeft w:val="547"/>
          <w:marRight w:val="0"/>
          <w:marTop w:val="0"/>
          <w:marBottom w:val="0"/>
          <w:divBdr>
            <w:top w:val="none" w:sz="0" w:space="0" w:color="auto"/>
            <w:left w:val="none" w:sz="0" w:space="0" w:color="auto"/>
            <w:bottom w:val="none" w:sz="0" w:space="0" w:color="auto"/>
            <w:right w:val="none" w:sz="0" w:space="0" w:color="auto"/>
          </w:divBdr>
        </w:div>
        <w:div w:id="1537809256">
          <w:marLeft w:val="1166"/>
          <w:marRight w:val="0"/>
          <w:marTop w:val="0"/>
          <w:marBottom w:val="0"/>
          <w:divBdr>
            <w:top w:val="none" w:sz="0" w:space="0" w:color="auto"/>
            <w:left w:val="none" w:sz="0" w:space="0" w:color="auto"/>
            <w:bottom w:val="none" w:sz="0" w:space="0" w:color="auto"/>
            <w:right w:val="none" w:sz="0" w:space="0" w:color="auto"/>
          </w:divBdr>
        </w:div>
        <w:div w:id="1813133874">
          <w:marLeft w:val="547"/>
          <w:marRight w:val="0"/>
          <w:marTop w:val="0"/>
          <w:marBottom w:val="0"/>
          <w:divBdr>
            <w:top w:val="none" w:sz="0" w:space="0" w:color="auto"/>
            <w:left w:val="none" w:sz="0" w:space="0" w:color="auto"/>
            <w:bottom w:val="none" w:sz="0" w:space="0" w:color="auto"/>
            <w:right w:val="none" w:sz="0" w:space="0" w:color="auto"/>
          </w:divBdr>
        </w:div>
        <w:div w:id="1920821722">
          <w:marLeft w:val="1166"/>
          <w:marRight w:val="0"/>
          <w:marTop w:val="0"/>
          <w:marBottom w:val="0"/>
          <w:divBdr>
            <w:top w:val="none" w:sz="0" w:space="0" w:color="auto"/>
            <w:left w:val="none" w:sz="0" w:space="0" w:color="auto"/>
            <w:bottom w:val="none" w:sz="0" w:space="0" w:color="auto"/>
            <w:right w:val="none" w:sz="0" w:space="0" w:color="auto"/>
          </w:divBdr>
        </w:div>
      </w:divsChild>
    </w:div>
    <w:div w:id="1764494158">
      <w:bodyDiv w:val="1"/>
      <w:marLeft w:val="0"/>
      <w:marRight w:val="0"/>
      <w:marTop w:val="0"/>
      <w:marBottom w:val="0"/>
      <w:divBdr>
        <w:top w:val="none" w:sz="0" w:space="0" w:color="auto"/>
        <w:left w:val="none" w:sz="0" w:space="0" w:color="auto"/>
        <w:bottom w:val="none" w:sz="0" w:space="0" w:color="auto"/>
        <w:right w:val="none" w:sz="0" w:space="0" w:color="auto"/>
      </w:divBdr>
    </w:div>
    <w:div w:id="1766996278">
      <w:bodyDiv w:val="1"/>
      <w:marLeft w:val="0"/>
      <w:marRight w:val="0"/>
      <w:marTop w:val="0"/>
      <w:marBottom w:val="0"/>
      <w:divBdr>
        <w:top w:val="none" w:sz="0" w:space="0" w:color="auto"/>
        <w:left w:val="none" w:sz="0" w:space="0" w:color="auto"/>
        <w:bottom w:val="none" w:sz="0" w:space="0" w:color="auto"/>
        <w:right w:val="none" w:sz="0" w:space="0" w:color="auto"/>
      </w:divBdr>
    </w:div>
    <w:div w:id="1795831469">
      <w:bodyDiv w:val="1"/>
      <w:marLeft w:val="0"/>
      <w:marRight w:val="0"/>
      <w:marTop w:val="0"/>
      <w:marBottom w:val="0"/>
      <w:divBdr>
        <w:top w:val="none" w:sz="0" w:space="0" w:color="auto"/>
        <w:left w:val="none" w:sz="0" w:space="0" w:color="auto"/>
        <w:bottom w:val="none" w:sz="0" w:space="0" w:color="auto"/>
        <w:right w:val="none" w:sz="0" w:space="0" w:color="auto"/>
      </w:divBdr>
    </w:div>
    <w:div w:id="1802533168">
      <w:bodyDiv w:val="1"/>
      <w:marLeft w:val="0"/>
      <w:marRight w:val="0"/>
      <w:marTop w:val="0"/>
      <w:marBottom w:val="0"/>
      <w:divBdr>
        <w:top w:val="none" w:sz="0" w:space="0" w:color="auto"/>
        <w:left w:val="none" w:sz="0" w:space="0" w:color="auto"/>
        <w:bottom w:val="none" w:sz="0" w:space="0" w:color="auto"/>
        <w:right w:val="none" w:sz="0" w:space="0" w:color="auto"/>
      </w:divBdr>
    </w:div>
    <w:div w:id="1810854590">
      <w:bodyDiv w:val="1"/>
      <w:marLeft w:val="0"/>
      <w:marRight w:val="0"/>
      <w:marTop w:val="0"/>
      <w:marBottom w:val="0"/>
      <w:divBdr>
        <w:top w:val="none" w:sz="0" w:space="0" w:color="auto"/>
        <w:left w:val="none" w:sz="0" w:space="0" w:color="auto"/>
        <w:bottom w:val="none" w:sz="0" w:space="0" w:color="auto"/>
        <w:right w:val="none" w:sz="0" w:space="0" w:color="auto"/>
      </w:divBdr>
    </w:div>
    <w:div w:id="1821995463">
      <w:bodyDiv w:val="1"/>
      <w:marLeft w:val="0"/>
      <w:marRight w:val="0"/>
      <w:marTop w:val="0"/>
      <w:marBottom w:val="0"/>
      <w:divBdr>
        <w:top w:val="none" w:sz="0" w:space="0" w:color="auto"/>
        <w:left w:val="none" w:sz="0" w:space="0" w:color="auto"/>
        <w:bottom w:val="none" w:sz="0" w:space="0" w:color="auto"/>
        <w:right w:val="none" w:sz="0" w:space="0" w:color="auto"/>
      </w:divBdr>
    </w:div>
    <w:div w:id="1832939397">
      <w:bodyDiv w:val="1"/>
      <w:marLeft w:val="0"/>
      <w:marRight w:val="0"/>
      <w:marTop w:val="0"/>
      <w:marBottom w:val="0"/>
      <w:divBdr>
        <w:top w:val="none" w:sz="0" w:space="0" w:color="auto"/>
        <w:left w:val="none" w:sz="0" w:space="0" w:color="auto"/>
        <w:bottom w:val="none" w:sz="0" w:space="0" w:color="auto"/>
        <w:right w:val="none" w:sz="0" w:space="0" w:color="auto"/>
      </w:divBdr>
      <w:divsChild>
        <w:div w:id="434709112">
          <w:marLeft w:val="2520"/>
          <w:marRight w:val="0"/>
          <w:marTop w:val="62"/>
          <w:marBottom w:val="0"/>
          <w:divBdr>
            <w:top w:val="none" w:sz="0" w:space="0" w:color="auto"/>
            <w:left w:val="none" w:sz="0" w:space="0" w:color="auto"/>
            <w:bottom w:val="none" w:sz="0" w:space="0" w:color="auto"/>
            <w:right w:val="none" w:sz="0" w:space="0" w:color="auto"/>
          </w:divBdr>
        </w:div>
        <w:div w:id="663626672">
          <w:marLeft w:val="1800"/>
          <w:marRight w:val="0"/>
          <w:marTop w:val="72"/>
          <w:marBottom w:val="0"/>
          <w:divBdr>
            <w:top w:val="none" w:sz="0" w:space="0" w:color="auto"/>
            <w:left w:val="none" w:sz="0" w:space="0" w:color="auto"/>
            <w:bottom w:val="none" w:sz="0" w:space="0" w:color="auto"/>
            <w:right w:val="none" w:sz="0" w:space="0" w:color="auto"/>
          </w:divBdr>
        </w:div>
        <w:div w:id="1679574404">
          <w:marLeft w:val="2520"/>
          <w:marRight w:val="0"/>
          <w:marTop w:val="62"/>
          <w:marBottom w:val="0"/>
          <w:divBdr>
            <w:top w:val="none" w:sz="0" w:space="0" w:color="auto"/>
            <w:left w:val="none" w:sz="0" w:space="0" w:color="auto"/>
            <w:bottom w:val="none" w:sz="0" w:space="0" w:color="auto"/>
            <w:right w:val="none" w:sz="0" w:space="0" w:color="auto"/>
          </w:divBdr>
        </w:div>
      </w:divsChild>
    </w:div>
    <w:div w:id="1835879130">
      <w:bodyDiv w:val="1"/>
      <w:marLeft w:val="0"/>
      <w:marRight w:val="0"/>
      <w:marTop w:val="0"/>
      <w:marBottom w:val="0"/>
      <w:divBdr>
        <w:top w:val="none" w:sz="0" w:space="0" w:color="auto"/>
        <w:left w:val="none" w:sz="0" w:space="0" w:color="auto"/>
        <w:bottom w:val="none" w:sz="0" w:space="0" w:color="auto"/>
        <w:right w:val="none" w:sz="0" w:space="0" w:color="auto"/>
      </w:divBdr>
    </w:div>
    <w:div w:id="1877696243">
      <w:bodyDiv w:val="1"/>
      <w:marLeft w:val="0"/>
      <w:marRight w:val="0"/>
      <w:marTop w:val="0"/>
      <w:marBottom w:val="0"/>
      <w:divBdr>
        <w:top w:val="none" w:sz="0" w:space="0" w:color="auto"/>
        <w:left w:val="none" w:sz="0" w:space="0" w:color="auto"/>
        <w:bottom w:val="none" w:sz="0" w:space="0" w:color="auto"/>
        <w:right w:val="none" w:sz="0" w:space="0" w:color="auto"/>
      </w:divBdr>
    </w:div>
    <w:div w:id="1881938488">
      <w:bodyDiv w:val="1"/>
      <w:marLeft w:val="0"/>
      <w:marRight w:val="0"/>
      <w:marTop w:val="0"/>
      <w:marBottom w:val="0"/>
      <w:divBdr>
        <w:top w:val="none" w:sz="0" w:space="0" w:color="auto"/>
        <w:left w:val="none" w:sz="0" w:space="0" w:color="auto"/>
        <w:bottom w:val="none" w:sz="0" w:space="0" w:color="auto"/>
        <w:right w:val="none" w:sz="0" w:space="0" w:color="auto"/>
      </w:divBdr>
      <w:divsChild>
        <w:div w:id="2113278085">
          <w:marLeft w:val="446"/>
          <w:marRight w:val="0"/>
          <w:marTop w:val="0"/>
          <w:marBottom w:val="0"/>
          <w:divBdr>
            <w:top w:val="none" w:sz="0" w:space="0" w:color="auto"/>
            <w:left w:val="none" w:sz="0" w:space="0" w:color="auto"/>
            <w:bottom w:val="none" w:sz="0" w:space="0" w:color="auto"/>
            <w:right w:val="none" w:sz="0" w:space="0" w:color="auto"/>
          </w:divBdr>
        </w:div>
        <w:div w:id="519247759">
          <w:marLeft w:val="965"/>
          <w:marRight w:val="0"/>
          <w:marTop w:val="0"/>
          <w:marBottom w:val="0"/>
          <w:divBdr>
            <w:top w:val="none" w:sz="0" w:space="0" w:color="auto"/>
            <w:left w:val="none" w:sz="0" w:space="0" w:color="auto"/>
            <w:bottom w:val="none" w:sz="0" w:space="0" w:color="auto"/>
            <w:right w:val="none" w:sz="0" w:space="0" w:color="auto"/>
          </w:divBdr>
        </w:div>
        <w:div w:id="1076438828">
          <w:marLeft w:val="965"/>
          <w:marRight w:val="0"/>
          <w:marTop w:val="0"/>
          <w:marBottom w:val="0"/>
          <w:divBdr>
            <w:top w:val="none" w:sz="0" w:space="0" w:color="auto"/>
            <w:left w:val="none" w:sz="0" w:space="0" w:color="auto"/>
            <w:bottom w:val="none" w:sz="0" w:space="0" w:color="auto"/>
            <w:right w:val="none" w:sz="0" w:space="0" w:color="auto"/>
          </w:divBdr>
        </w:div>
        <w:div w:id="344284130">
          <w:marLeft w:val="1642"/>
          <w:marRight w:val="0"/>
          <w:marTop w:val="0"/>
          <w:marBottom w:val="0"/>
          <w:divBdr>
            <w:top w:val="none" w:sz="0" w:space="0" w:color="auto"/>
            <w:left w:val="none" w:sz="0" w:space="0" w:color="auto"/>
            <w:bottom w:val="none" w:sz="0" w:space="0" w:color="auto"/>
            <w:right w:val="none" w:sz="0" w:space="0" w:color="auto"/>
          </w:divBdr>
        </w:div>
        <w:div w:id="1034767726">
          <w:marLeft w:val="1642"/>
          <w:marRight w:val="0"/>
          <w:marTop w:val="0"/>
          <w:marBottom w:val="0"/>
          <w:divBdr>
            <w:top w:val="none" w:sz="0" w:space="0" w:color="auto"/>
            <w:left w:val="none" w:sz="0" w:space="0" w:color="auto"/>
            <w:bottom w:val="none" w:sz="0" w:space="0" w:color="auto"/>
            <w:right w:val="none" w:sz="0" w:space="0" w:color="auto"/>
          </w:divBdr>
        </w:div>
        <w:div w:id="2131971886">
          <w:marLeft w:val="1642"/>
          <w:marRight w:val="0"/>
          <w:marTop w:val="0"/>
          <w:marBottom w:val="0"/>
          <w:divBdr>
            <w:top w:val="none" w:sz="0" w:space="0" w:color="auto"/>
            <w:left w:val="none" w:sz="0" w:space="0" w:color="auto"/>
            <w:bottom w:val="none" w:sz="0" w:space="0" w:color="auto"/>
            <w:right w:val="none" w:sz="0" w:space="0" w:color="auto"/>
          </w:divBdr>
        </w:div>
        <w:div w:id="1759400305">
          <w:marLeft w:val="1642"/>
          <w:marRight w:val="0"/>
          <w:marTop w:val="0"/>
          <w:marBottom w:val="0"/>
          <w:divBdr>
            <w:top w:val="none" w:sz="0" w:space="0" w:color="auto"/>
            <w:left w:val="none" w:sz="0" w:space="0" w:color="auto"/>
            <w:bottom w:val="none" w:sz="0" w:space="0" w:color="auto"/>
            <w:right w:val="none" w:sz="0" w:space="0" w:color="auto"/>
          </w:divBdr>
        </w:div>
      </w:divsChild>
    </w:div>
    <w:div w:id="1882593897">
      <w:bodyDiv w:val="1"/>
      <w:marLeft w:val="0"/>
      <w:marRight w:val="0"/>
      <w:marTop w:val="0"/>
      <w:marBottom w:val="0"/>
      <w:divBdr>
        <w:top w:val="none" w:sz="0" w:space="0" w:color="auto"/>
        <w:left w:val="none" w:sz="0" w:space="0" w:color="auto"/>
        <w:bottom w:val="none" w:sz="0" w:space="0" w:color="auto"/>
        <w:right w:val="none" w:sz="0" w:space="0" w:color="auto"/>
      </w:divBdr>
      <w:divsChild>
        <w:div w:id="196283191">
          <w:marLeft w:val="446"/>
          <w:marRight w:val="0"/>
          <w:marTop w:val="0"/>
          <w:marBottom w:val="0"/>
          <w:divBdr>
            <w:top w:val="none" w:sz="0" w:space="0" w:color="auto"/>
            <w:left w:val="none" w:sz="0" w:space="0" w:color="auto"/>
            <w:bottom w:val="none" w:sz="0" w:space="0" w:color="auto"/>
            <w:right w:val="none" w:sz="0" w:space="0" w:color="auto"/>
          </w:divBdr>
        </w:div>
        <w:div w:id="1513642441">
          <w:marLeft w:val="965"/>
          <w:marRight w:val="0"/>
          <w:marTop w:val="0"/>
          <w:marBottom w:val="0"/>
          <w:divBdr>
            <w:top w:val="none" w:sz="0" w:space="0" w:color="auto"/>
            <w:left w:val="none" w:sz="0" w:space="0" w:color="auto"/>
            <w:bottom w:val="none" w:sz="0" w:space="0" w:color="auto"/>
            <w:right w:val="none" w:sz="0" w:space="0" w:color="auto"/>
          </w:divBdr>
        </w:div>
        <w:div w:id="1716848109">
          <w:marLeft w:val="446"/>
          <w:marRight w:val="0"/>
          <w:marTop w:val="0"/>
          <w:marBottom w:val="0"/>
          <w:divBdr>
            <w:top w:val="none" w:sz="0" w:space="0" w:color="auto"/>
            <w:left w:val="none" w:sz="0" w:space="0" w:color="auto"/>
            <w:bottom w:val="none" w:sz="0" w:space="0" w:color="auto"/>
            <w:right w:val="none" w:sz="0" w:space="0" w:color="auto"/>
          </w:divBdr>
        </w:div>
        <w:div w:id="1656452403">
          <w:marLeft w:val="965"/>
          <w:marRight w:val="0"/>
          <w:marTop w:val="0"/>
          <w:marBottom w:val="0"/>
          <w:divBdr>
            <w:top w:val="none" w:sz="0" w:space="0" w:color="auto"/>
            <w:left w:val="none" w:sz="0" w:space="0" w:color="auto"/>
            <w:bottom w:val="none" w:sz="0" w:space="0" w:color="auto"/>
            <w:right w:val="none" w:sz="0" w:space="0" w:color="auto"/>
          </w:divBdr>
        </w:div>
        <w:div w:id="1089157437">
          <w:marLeft w:val="446"/>
          <w:marRight w:val="0"/>
          <w:marTop w:val="0"/>
          <w:marBottom w:val="0"/>
          <w:divBdr>
            <w:top w:val="none" w:sz="0" w:space="0" w:color="auto"/>
            <w:left w:val="none" w:sz="0" w:space="0" w:color="auto"/>
            <w:bottom w:val="none" w:sz="0" w:space="0" w:color="auto"/>
            <w:right w:val="none" w:sz="0" w:space="0" w:color="auto"/>
          </w:divBdr>
        </w:div>
        <w:div w:id="1125077741">
          <w:marLeft w:val="965"/>
          <w:marRight w:val="0"/>
          <w:marTop w:val="0"/>
          <w:marBottom w:val="0"/>
          <w:divBdr>
            <w:top w:val="none" w:sz="0" w:space="0" w:color="auto"/>
            <w:left w:val="none" w:sz="0" w:space="0" w:color="auto"/>
            <w:bottom w:val="none" w:sz="0" w:space="0" w:color="auto"/>
            <w:right w:val="none" w:sz="0" w:space="0" w:color="auto"/>
          </w:divBdr>
        </w:div>
      </w:divsChild>
    </w:div>
    <w:div w:id="1882862195">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3368926">
      <w:bodyDiv w:val="1"/>
      <w:marLeft w:val="0"/>
      <w:marRight w:val="0"/>
      <w:marTop w:val="0"/>
      <w:marBottom w:val="0"/>
      <w:divBdr>
        <w:top w:val="none" w:sz="0" w:space="0" w:color="auto"/>
        <w:left w:val="none" w:sz="0" w:space="0" w:color="auto"/>
        <w:bottom w:val="none" w:sz="0" w:space="0" w:color="auto"/>
        <w:right w:val="none" w:sz="0" w:space="0" w:color="auto"/>
      </w:divBdr>
    </w:div>
    <w:div w:id="1928952167">
      <w:bodyDiv w:val="1"/>
      <w:marLeft w:val="0"/>
      <w:marRight w:val="0"/>
      <w:marTop w:val="0"/>
      <w:marBottom w:val="0"/>
      <w:divBdr>
        <w:top w:val="none" w:sz="0" w:space="0" w:color="auto"/>
        <w:left w:val="none" w:sz="0" w:space="0" w:color="auto"/>
        <w:bottom w:val="none" w:sz="0" w:space="0" w:color="auto"/>
        <w:right w:val="none" w:sz="0" w:space="0" w:color="auto"/>
      </w:divBdr>
    </w:div>
    <w:div w:id="1951934937">
      <w:bodyDiv w:val="1"/>
      <w:marLeft w:val="0"/>
      <w:marRight w:val="0"/>
      <w:marTop w:val="0"/>
      <w:marBottom w:val="0"/>
      <w:divBdr>
        <w:top w:val="none" w:sz="0" w:space="0" w:color="auto"/>
        <w:left w:val="none" w:sz="0" w:space="0" w:color="auto"/>
        <w:bottom w:val="none" w:sz="0" w:space="0" w:color="auto"/>
        <w:right w:val="none" w:sz="0" w:space="0" w:color="auto"/>
      </w:divBdr>
      <w:divsChild>
        <w:div w:id="758139569">
          <w:marLeft w:val="80"/>
          <w:marRight w:val="80"/>
          <w:marTop w:val="0"/>
          <w:marBottom w:val="0"/>
          <w:divBdr>
            <w:top w:val="none" w:sz="0" w:space="0" w:color="auto"/>
            <w:left w:val="none" w:sz="0" w:space="0" w:color="auto"/>
            <w:bottom w:val="none" w:sz="0" w:space="0" w:color="auto"/>
            <w:right w:val="none" w:sz="0" w:space="0" w:color="auto"/>
          </w:divBdr>
          <w:divsChild>
            <w:div w:id="1828209430">
              <w:marLeft w:val="0"/>
              <w:marRight w:val="0"/>
              <w:marTop w:val="0"/>
              <w:marBottom w:val="0"/>
              <w:divBdr>
                <w:top w:val="none" w:sz="0" w:space="0" w:color="auto"/>
                <w:left w:val="none" w:sz="0" w:space="0" w:color="auto"/>
                <w:bottom w:val="none" w:sz="0" w:space="0" w:color="auto"/>
                <w:right w:val="none" w:sz="0" w:space="0" w:color="auto"/>
              </w:divBdr>
              <w:divsChild>
                <w:div w:id="545872678">
                  <w:marLeft w:val="0"/>
                  <w:marRight w:val="0"/>
                  <w:marTop w:val="0"/>
                  <w:marBottom w:val="0"/>
                  <w:divBdr>
                    <w:top w:val="none" w:sz="0" w:space="0" w:color="auto"/>
                    <w:left w:val="none" w:sz="0" w:space="0" w:color="auto"/>
                    <w:bottom w:val="none" w:sz="0" w:space="0" w:color="auto"/>
                    <w:right w:val="none" w:sz="0" w:space="0" w:color="auto"/>
                  </w:divBdr>
                  <w:divsChild>
                    <w:div w:id="1911495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3949871">
      <w:bodyDiv w:val="1"/>
      <w:marLeft w:val="0"/>
      <w:marRight w:val="0"/>
      <w:marTop w:val="0"/>
      <w:marBottom w:val="0"/>
      <w:divBdr>
        <w:top w:val="none" w:sz="0" w:space="0" w:color="auto"/>
        <w:left w:val="none" w:sz="0" w:space="0" w:color="auto"/>
        <w:bottom w:val="none" w:sz="0" w:space="0" w:color="auto"/>
        <w:right w:val="none" w:sz="0" w:space="0" w:color="auto"/>
      </w:divBdr>
    </w:div>
    <w:div w:id="1993945466">
      <w:bodyDiv w:val="1"/>
      <w:marLeft w:val="0"/>
      <w:marRight w:val="0"/>
      <w:marTop w:val="0"/>
      <w:marBottom w:val="0"/>
      <w:divBdr>
        <w:top w:val="none" w:sz="0" w:space="0" w:color="auto"/>
        <w:left w:val="none" w:sz="0" w:space="0" w:color="auto"/>
        <w:bottom w:val="none" w:sz="0" w:space="0" w:color="auto"/>
        <w:right w:val="none" w:sz="0" w:space="0" w:color="auto"/>
      </w:divBdr>
    </w:div>
    <w:div w:id="2014143751">
      <w:bodyDiv w:val="1"/>
      <w:marLeft w:val="0"/>
      <w:marRight w:val="0"/>
      <w:marTop w:val="0"/>
      <w:marBottom w:val="0"/>
      <w:divBdr>
        <w:top w:val="none" w:sz="0" w:space="0" w:color="auto"/>
        <w:left w:val="none" w:sz="0" w:space="0" w:color="auto"/>
        <w:bottom w:val="none" w:sz="0" w:space="0" w:color="auto"/>
        <w:right w:val="none" w:sz="0" w:space="0" w:color="auto"/>
      </w:divBdr>
    </w:div>
    <w:div w:id="2022657413">
      <w:bodyDiv w:val="1"/>
      <w:marLeft w:val="0"/>
      <w:marRight w:val="0"/>
      <w:marTop w:val="0"/>
      <w:marBottom w:val="0"/>
      <w:divBdr>
        <w:top w:val="none" w:sz="0" w:space="0" w:color="auto"/>
        <w:left w:val="none" w:sz="0" w:space="0" w:color="auto"/>
        <w:bottom w:val="none" w:sz="0" w:space="0" w:color="auto"/>
        <w:right w:val="none" w:sz="0" w:space="0" w:color="auto"/>
      </w:divBdr>
    </w:div>
    <w:div w:id="2042894112">
      <w:bodyDiv w:val="1"/>
      <w:marLeft w:val="0"/>
      <w:marRight w:val="0"/>
      <w:marTop w:val="0"/>
      <w:marBottom w:val="0"/>
      <w:divBdr>
        <w:top w:val="none" w:sz="0" w:space="0" w:color="auto"/>
        <w:left w:val="none" w:sz="0" w:space="0" w:color="auto"/>
        <w:bottom w:val="none" w:sz="0" w:space="0" w:color="auto"/>
        <w:right w:val="none" w:sz="0" w:space="0" w:color="auto"/>
      </w:divBdr>
      <w:divsChild>
        <w:div w:id="40401147">
          <w:marLeft w:val="1166"/>
          <w:marRight w:val="0"/>
          <w:marTop w:val="0"/>
          <w:marBottom w:val="0"/>
          <w:divBdr>
            <w:top w:val="none" w:sz="0" w:space="0" w:color="auto"/>
            <w:left w:val="none" w:sz="0" w:space="0" w:color="auto"/>
            <w:bottom w:val="none" w:sz="0" w:space="0" w:color="auto"/>
            <w:right w:val="none" w:sz="0" w:space="0" w:color="auto"/>
          </w:divBdr>
        </w:div>
        <w:div w:id="236868020">
          <w:marLeft w:val="1166"/>
          <w:marRight w:val="0"/>
          <w:marTop w:val="0"/>
          <w:marBottom w:val="0"/>
          <w:divBdr>
            <w:top w:val="none" w:sz="0" w:space="0" w:color="auto"/>
            <w:left w:val="none" w:sz="0" w:space="0" w:color="auto"/>
            <w:bottom w:val="none" w:sz="0" w:space="0" w:color="auto"/>
            <w:right w:val="none" w:sz="0" w:space="0" w:color="auto"/>
          </w:divBdr>
        </w:div>
        <w:div w:id="337463369">
          <w:marLeft w:val="547"/>
          <w:marRight w:val="0"/>
          <w:marTop w:val="0"/>
          <w:marBottom w:val="0"/>
          <w:divBdr>
            <w:top w:val="none" w:sz="0" w:space="0" w:color="auto"/>
            <w:left w:val="none" w:sz="0" w:space="0" w:color="auto"/>
            <w:bottom w:val="none" w:sz="0" w:space="0" w:color="auto"/>
            <w:right w:val="none" w:sz="0" w:space="0" w:color="auto"/>
          </w:divBdr>
        </w:div>
        <w:div w:id="701908086">
          <w:marLeft w:val="1166"/>
          <w:marRight w:val="0"/>
          <w:marTop w:val="0"/>
          <w:marBottom w:val="0"/>
          <w:divBdr>
            <w:top w:val="none" w:sz="0" w:space="0" w:color="auto"/>
            <w:left w:val="none" w:sz="0" w:space="0" w:color="auto"/>
            <w:bottom w:val="none" w:sz="0" w:space="0" w:color="auto"/>
            <w:right w:val="none" w:sz="0" w:space="0" w:color="auto"/>
          </w:divBdr>
        </w:div>
        <w:div w:id="825822753">
          <w:marLeft w:val="1166"/>
          <w:marRight w:val="0"/>
          <w:marTop w:val="0"/>
          <w:marBottom w:val="0"/>
          <w:divBdr>
            <w:top w:val="none" w:sz="0" w:space="0" w:color="auto"/>
            <w:left w:val="none" w:sz="0" w:space="0" w:color="auto"/>
            <w:bottom w:val="none" w:sz="0" w:space="0" w:color="auto"/>
            <w:right w:val="none" w:sz="0" w:space="0" w:color="auto"/>
          </w:divBdr>
        </w:div>
        <w:div w:id="1707489892">
          <w:marLeft w:val="1166"/>
          <w:marRight w:val="0"/>
          <w:marTop w:val="0"/>
          <w:marBottom w:val="0"/>
          <w:divBdr>
            <w:top w:val="none" w:sz="0" w:space="0" w:color="auto"/>
            <w:left w:val="none" w:sz="0" w:space="0" w:color="auto"/>
            <w:bottom w:val="none" w:sz="0" w:space="0" w:color="auto"/>
            <w:right w:val="none" w:sz="0" w:space="0" w:color="auto"/>
          </w:divBdr>
        </w:div>
        <w:div w:id="1928730365">
          <w:marLeft w:val="1166"/>
          <w:marRight w:val="0"/>
          <w:marTop w:val="0"/>
          <w:marBottom w:val="0"/>
          <w:divBdr>
            <w:top w:val="none" w:sz="0" w:space="0" w:color="auto"/>
            <w:left w:val="none" w:sz="0" w:space="0" w:color="auto"/>
            <w:bottom w:val="none" w:sz="0" w:space="0" w:color="auto"/>
            <w:right w:val="none" w:sz="0" w:space="0" w:color="auto"/>
          </w:divBdr>
        </w:div>
      </w:divsChild>
    </w:div>
    <w:div w:id="2066679552">
      <w:bodyDiv w:val="1"/>
      <w:marLeft w:val="0"/>
      <w:marRight w:val="0"/>
      <w:marTop w:val="0"/>
      <w:marBottom w:val="0"/>
      <w:divBdr>
        <w:top w:val="none" w:sz="0" w:space="0" w:color="auto"/>
        <w:left w:val="none" w:sz="0" w:space="0" w:color="auto"/>
        <w:bottom w:val="none" w:sz="0" w:space="0" w:color="auto"/>
        <w:right w:val="none" w:sz="0" w:space="0" w:color="auto"/>
      </w:divBdr>
    </w:div>
    <w:div w:id="2073889893">
      <w:bodyDiv w:val="1"/>
      <w:marLeft w:val="0"/>
      <w:marRight w:val="0"/>
      <w:marTop w:val="0"/>
      <w:marBottom w:val="0"/>
      <w:divBdr>
        <w:top w:val="none" w:sz="0" w:space="0" w:color="auto"/>
        <w:left w:val="none" w:sz="0" w:space="0" w:color="auto"/>
        <w:bottom w:val="none" w:sz="0" w:space="0" w:color="auto"/>
        <w:right w:val="none" w:sz="0" w:space="0" w:color="auto"/>
      </w:divBdr>
    </w:div>
    <w:div w:id="2075814798">
      <w:bodyDiv w:val="1"/>
      <w:marLeft w:val="0"/>
      <w:marRight w:val="0"/>
      <w:marTop w:val="0"/>
      <w:marBottom w:val="0"/>
      <w:divBdr>
        <w:top w:val="none" w:sz="0" w:space="0" w:color="auto"/>
        <w:left w:val="none" w:sz="0" w:space="0" w:color="auto"/>
        <w:bottom w:val="none" w:sz="0" w:space="0" w:color="auto"/>
        <w:right w:val="none" w:sz="0" w:space="0" w:color="auto"/>
      </w:divBdr>
      <w:divsChild>
        <w:div w:id="480000721">
          <w:marLeft w:val="1166"/>
          <w:marRight w:val="0"/>
          <w:marTop w:val="0"/>
          <w:marBottom w:val="0"/>
          <w:divBdr>
            <w:top w:val="none" w:sz="0" w:space="0" w:color="auto"/>
            <w:left w:val="none" w:sz="0" w:space="0" w:color="auto"/>
            <w:bottom w:val="none" w:sz="0" w:space="0" w:color="auto"/>
            <w:right w:val="none" w:sz="0" w:space="0" w:color="auto"/>
          </w:divBdr>
        </w:div>
      </w:divsChild>
    </w:div>
    <w:div w:id="2094085076">
      <w:bodyDiv w:val="1"/>
      <w:marLeft w:val="0"/>
      <w:marRight w:val="0"/>
      <w:marTop w:val="0"/>
      <w:marBottom w:val="0"/>
      <w:divBdr>
        <w:top w:val="none" w:sz="0" w:space="0" w:color="auto"/>
        <w:left w:val="none" w:sz="0" w:space="0" w:color="auto"/>
        <w:bottom w:val="none" w:sz="0" w:space="0" w:color="auto"/>
        <w:right w:val="none" w:sz="0" w:space="0" w:color="auto"/>
      </w:divBdr>
    </w:div>
    <w:div w:id="2102531932">
      <w:bodyDiv w:val="1"/>
      <w:marLeft w:val="0"/>
      <w:marRight w:val="0"/>
      <w:marTop w:val="0"/>
      <w:marBottom w:val="0"/>
      <w:divBdr>
        <w:top w:val="none" w:sz="0" w:space="0" w:color="auto"/>
        <w:left w:val="none" w:sz="0" w:space="0" w:color="auto"/>
        <w:bottom w:val="none" w:sz="0" w:space="0" w:color="auto"/>
        <w:right w:val="none" w:sz="0" w:space="0" w:color="auto"/>
      </w:divBdr>
    </w:div>
    <w:div w:id="2111967243">
      <w:bodyDiv w:val="1"/>
      <w:marLeft w:val="0"/>
      <w:marRight w:val="0"/>
      <w:marTop w:val="0"/>
      <w:marBottom w:val="0"/>
      <w:divBdr>
        <w:top w:val="none" w:sz="0" w:space="0" w:color="auto"/>
        <w:left w:val="none" w:sz="0" w:space="0" w:color="auto"/>
        <w:bottom w:val="none" w:sz="0" w:space="0" w:color="auto"/>
        <w:right w:val="none" w:sz="0" w:space="0" w:color="auto"/>
      </w:divBdr>
    </w:div>
    <w:div w:id="2139955568">
      <w:bodyDiv w:val="1"/>
      <w:marLeft w:val="0"/>
      <w:marRight w:val="0"/>
      <w:marTop w:val="0"/>
      <w:marBottom w:val="0"/>
      <w:divBdr>
        <w:top w:val="none" w:sz="0" w:space="0" w:color="auto"/>
        <w:left w:val="none" w:sz="0" w:space="0" w:color="auto"/>
        <w:bottom w:val="none" w:sz="0" w:space="0" w:color="auto"/>
        <w:right w:val="none" w:sz="0" w:space="0" w:color="auto"/>
      </w:divBdr>
      <w:divsChild>
        <w:div w:id="1678459796">
          <w:marLeft w:val="446"/>
          <w:marRight w:val="0"/>
          <w:marTop w:val="0"/>
          <w:marBottom w:val="0"/>
          <w:divBdr>
            <w:top w:val="none" w:sz="0" w:space="0" w:color="auto"/>
            <w:left w:val="none" w:sz="0" w:space="0" w:color="auto"/>
            <w:bottom w:val="none" w:sz="0" w:space="0" w:color="auto"/>
            <w:right w:val="none" w:sz="0" w:space="0" w:color="auto"/>
          </w:divBdr>
        </w:div>
        <w:div w:id="594479383">
          <w:marLeft w:val="965"/>
          <w:marRight w:val="0"/>
          <w:marTop w:val="0"/>
          <w:marBottom w:val="0"/>
          <w:divBdr>
            <w:top w:val="none" w:sz="0" w:space="0" w:color="auto"/>
            <w:left w:val="none" w:sz="0" w:space="0" w:color="auto"/>
            <w:bottom w:val="none" w:sz="0" w:space="0" w:color="auto"/>
            <w:right w:val="none" w:sz="0" w:space="0" w:color="auto"/>
          </w:divBdr>
        </w:div>
        <w:div w:id="1316758900">
          <w:marLeft w:val="965"/>
          <w:marRight w:val="0"/>
          <w:marTop w:val="0"/>
          <w:marBottom w:val="0"/>
          <w:divBdr>
            <w:top w:val="none" w:sz="0" w:space="0" w:color="auto"/>
            <w:left w:val="none" w:sz="0" w:space="0" w:color="auto"/>
            <w:bottom w:val="none" w:sz="0" w:space="0" w:color="auto"/>
            <w:right w:val="none" w:sz="0" w:space="0" w:color="auto"/>
          </w:divBdr>
        </w:div>
        <w:div w:id="911888146">
          <w:marLeft w:val="1642"/>
          <w:marRight w:val="0"/>
          <w:marTop w:val="0"/>
          <w:marBottom w:val="0"/>
          <w:divBdr>
            <w:top w:val="none" w:sz="0" w:space="0" w:color="auto"/>
            <w:left w:val="none" w:sz="0" w:space="0" w:color="auto"/>
            <w:bottom w:val="none" w:sz="0" w:space="0" w:color="auto"/>
            <w:right w:val="none" w:sz="0" w:space="0" w:color="auto"/>
          </w:divBdr>
        </w:div>
        <w:div w:id="1691834928">
          <w:marLeft w:val="1642"/>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3.emf"/><Relationship Id="rId7" Type="http://schemas.openxmlformats.org/officeDocument/2006/relationships/image" Target="media/image1.png"/><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emf"/><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gi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2.bin"/><Relationship Id="rId24" Type="http://schemas.openxmlformats.org/officeDocument/2006/relationships/image" Target="media/image16.emf"/><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emf"/><Relationship Id="rId10" Type="http://schemas.openxmlformats.org/officeDocument/2006/relationships/image" Target="media/image3.png"/><Relationship Id="rId19" Type="http://schemas.openxmlformats.org/officeDocument/2006/relationships/image" Target="media/image11.png"/><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image" Target="media/image6.jpeg"/><Relationship Id="rId22" Type="http://schemas.openxmlformats.org/officeDocument/2006/relationships/image" Target="media/image14.emf"/><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18</Pages>
  <Words>6147</Words>
  <Characters>32580</Characters>
  <Application>Microsoft Office Word</Application>
  <DocSecurity>0</DocSecurity>
  <Lines>271</Lines>
  <Paragraphs>77</Paragraphs>
  <ScaleCrop>false</ScaleCrop>
  <Company/>
  <LinksUpToDate>false</LinksUpToDate>
  <CharactersWithSpaces>38650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2019-03-29T15:51:00Z</dcterms:created>
  <dcterms:modified xsi:type="dcterms:W3CDTF">2019-03-29T15:51:00Z</dcterms:modified>
</cp:coreProperties>
</file>